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070A7B" w14:textId="63098D15" w:rsidR="008260BF" w:rsidRPr="00A90E82" w:rsidRDefault="00052D66" w:rsidP="00B24196">
      <w:pPr>
        <w:pStyle w:val="Title"/>
      </w:pPr>
      <w:r w:rsidRPr="00A90E82">
        <w:rPr>
          <w:noProof/>
        </w:rPr>
        <mc:AlternateContent>
          <mc:Choice Requires="wps">
            <w:drawing>
              <wp:anchor distT="0" distB="0" distL="114300" distR="114300" simplePos="0" relativeHeight="251662848" behindDoc="0" locked="0" layoutInCell="1" allowOverlap="1" wp14:anchorId="45F057E9" wp14:editId="3BEB5371">
                <wp:simplePos x="0" y="0"/>
                <wp:positionH relativeFrom="column">
                  <wp:posOffset>-189230</wp:posOffset>
                </wp:positionH>
                <wp:positionV relativeFrom="paragraph">
                  <wp:posOffset>1295739</wp:posOffset>
                </wp:positionV>
                <wp:extent cx="7144090" cy="1265274"/>
                <wp:effectExtent l="0" t="0" r="0" b="0"/>
                <wp:wrapNone/>
                <wp:docPr id="8" name="Text Box 8"/>
                <wp:cNvGraphicFramePr/>
                <a:graphic xmlns:a="http://schemas.openxmlformats.org/drawingml/2006/main">
                  <a:graphicData uri="http://schemas.microsoft.com/office/word/2010/wordprocessingShape">
                    <wps:wsp>
                      <wps:cNvSpPr txBox="1"/>
                      <wps:spPr>
                        <a:xfrm>
                          <a:off x="0" y="0"/>
                          <a:ext cx="7144090" cy="1265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CA7C0" w14:textId="2033DBE8" w:rsidR="000F1682" w:rsidRPr="00E5101D" w:rsidRDefault="000F1682" w:rsidP="00DD6160">
                            <w:pPr>
                              <w:pStyle w:val="Title"/>
                              <w:rPr>
                                <w:sz w:val="48"/>
                                <w:szCs w:val="48"/>
                              </w:rPr>
                            </w:pPr>
                            <w:r>
                              <w:rPr>
                                <w:sz w:val="48"/>
                                <w:szCs w:val="48"/>
                              </w:rPr>
                              <w:t>L</w:t>
                            </w:r>
                            <w:r w:rsidRPr="00E5101D">
                              <w:rPr>
                                <w:sz w:val="48"/>
                                <w:szCs w:val="48"/>
                              </w:rPr>
                              <w:t>ocal transparency guidance -</w:t>
                            </w:r>
                          </w:p>
                          <w:p w14:paraId="5621E27A" w14:textId="7124A486" w:rsidR="000F1682" w:rsidRPr="00E5101D" w:rsidRDefault="000F1682" w:rsidP="00E5101D">
                            <w:pPr>
                              <w:pStyle w:val="Title"/>
                              <w:rPr>
                                <w:sz w:val="48"/>
                                <w:szCs w:val="48"/>
                              </w:rPr>
                            </w:pPr>
                            <w:r>
                              <w:rPr>
                                <w:sz w:val="48"/>
                                <w:szCs w:val="48"/>
                              </w:rPr>
                              <w:t>publishing o</w:t>
                            </w:r>
                            <w:r w:rsidRPr="00E5101D">
                              <w:rPr>
                                <w:sz w:val="48"/>
                                <w:szCs w:val="48"/>
                              </w:rPr>
                              <w:t>rganisation information</w:t>
                            </w:r>
                          </w:p>
                          <w:p w14:paraId="461E27BF" w14:textId="5F2A5E5C" w:rsidR="000F1682" w:rsidRPr="00E5101D" w:rsidRDefault="000F1682" w:rsidP="007D6F93">
                            <w:pPr>
                              <w:rPr>
                                <w:sz w:val="24"/>
                                <w:szCs w:val="24"/>
                              </w:rPr>
                            </w:pPr>
                            <w:r w:rsidRPr="00E5101D">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057E9" id="_x0000_t202" coordsize="21600,21600" o:spt="202" path="m,l,21600r21600,l21600,xe">
                <v:stroke joinstyle="miter"/>
                <v:path gradientshapeok="t" o:connecttype="rect"/>
              </v:shapetype>
              <v:shape id="Text Box 8" o:spid="_x0000_s1026" type="#_x0000_t202" style="position:absolute;margin-left:-14.9pt;margin-top:102.05pt;width:562.55pt;height:9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" filled="f" stroked="f" strokeweight=".5pt">
                <v:textbox>
                  <w:txbxContent>
                    <w:p w14:paraId="3B0CA7C0" w14:textId="2033DBE8" w:rsidR="000F1682" w:rsidRPr="00E5101D" w:rsidRDefault="000F1682" w:rsidP="00DD6160">
                      <w:pPr>
                        <w:pStyle w:val="Title"/>
                        <w:rPr>
                          <w:sz w:val="48"/>
                          <w:szCs w:val="48"/>
                        </w:rPr>
                      </w:pPr>
                      <w:r>
                        <w:rPr>
                          <w:sz w:val="48"/>
                          <w:szCs w:val="48"/>
                        </w:rPr>
                        <w:t>L</w:t>
                      </w:r>
                      <w:r w:rsidRPr="00E5101D">
                        <w:rPr>
                          <w:sz w:val="48"/>
                          <w:szCs w:val="48"/>
                        </w:rPr>
                        <w:t>ocal transparency guidance -</w:t>
                      </w:r>
                    </w:p>
                    <w:p w14:paraId="5621E27A" w14:textId="7124A486" w:rsidR="000F1682" w:rsidRPr="00E5101D" w:rsidRDefault="000F1682" w:rsidP="00E5101D">
                      <w:pPr>
                        <w:pStyle w:val="Title"/>
                        <w:rPr>
                          <w:sz w:val="48"/>
                          <w:szCs w:val="48"/>
                        </w:rPr>
                      </w:pPr>
                      <w:r>
                        <w:rPr>
                          <w:sz w:val="48"/>
                          <w:szCs w:val="48"/>
                        </w:rPr>
                        <w:t>publishing o</w:t>
                      </w:r>
                      <w:r w:rsidRPr="00E5101D">
                        <w:rPr>
                          <w:sz w:val="48"/>
                          <w:szCs w:val="48"/>
                        </w:rPr>
                        <w:t>rganisation information</w:t>
                      </w:r>
                    </w:p>
                    <w:p w14:paraId="461E27BF" w14:textId="5F2A5E5C" w:rsidR="000F1682" w:rsidRPr="00E5101D" w:rsidRDefault="000F1682" w:rsidP="007D6F93">
                      <w:pPr>
                        <w:rPr>
                          <w:sz w:val="24"/>
                          <w:szCs w:val="24"/>
                        </w:rPr>
                      </w:pPr>
                      <w:r w:rsidRPr="00E5101D">
                        <w:rPr>
                          <w:sz w:val="24"/>
                          <w:szCs w:val="24"/>
                        </w:rPr>
                        <w:t xml:space="preserve"> </w:t>
                      </w:r>
                    </w:p>
                  </w:txbxContent>
                </v:textbox>
              </v:shape>
            </w:pict>
          </mc:Fallback>
        </mc:AlternateContent>
      </w:r>
      <w:r w:rsidR="00AD37FB" w:rsidRPr="00A90E82">
        <w:rPr>
          <w:noProof/>
        </w:rPr>
        <w:drawing>
          <wp:anchor distT="0" distB="0" distL="114300" distR="114300" simplePos="0" relativeHeight="251660800" behindDoc="0" locked="0" layoutInCell="1" allowOverlap="1" wp14:anchorId="3AA02099" wp14:editId="7D34B475">
            <wp:simplePos x="0" y="0"/>
            <wp:positionH relativeFrom="column">
              <wp:posOffset>-114300</wp:posOffset>
            </wp:positionH>
            <wp:positionV relativeFrom="paragraph">
              <wp:posOffset>-228600</wp:posOffset>
            </wp:positionV>
            <wp:extent cx="1619250" cy="962025"/>
            <wp:effectExtent l="0" t="0" r="0" b="9525"/>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Association_RGB for A4 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pic:spPr>
                </pic:pic>
              </a:graphicData>
            </a:graphic>
            <wp14:sizeRelH relativeFrom="page">
              <wp14:pctWidth>0</wp14:pctWidth>
            </wp14:sizeRelH>
            <wp14:sizeRelV relativeFrom="page">
              <wp14:pctHeight>0</wp14:pctHeight>
            </wp14:sizeRelV>
          </wp:anchor>
        </w:drawing>
      </w:r>
      <w:r w:rsidR="00AD37FB" w:rsidRPr="00A90E82">
        <w:rPr>
          <w:noProof/>
        </w:rPr>
        <mc:AlternateContent>
          <mc:Choice Requires="wps">
            <w:drawing>
              <wp:anchor distT="0" distB="0" distL="114300" distR="114300" simplePos="0" relativeHeight="251659776" behindDoc="0" locked="0" layoutInCell="1" allowOverlap="1" wp14:anchorId="3AA0209B" wp14:editId="2642B238">
                <wp:simplePos x="0" y="0"/>
                <wp:positionH relativeFrom="column">
                  <wp:posOffset>3688715</wp:posOffset>
                </wp:positionH>
                <wp:positionV relativeFrom="paragraph">
                  <wp:posOffset>4457700</wp:posOffset>
                </wp:positionV>
                <wp:extent cx="2514600" cy="2857500"/>
                <wp:effectExtent l="254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020AA" w14:textId="0375E035" w:rsidR="000F1682" w:rsidRPr="00E5101D" w:rsidRDefault="0052433C" w:rsidP="00DD6160">
                            <w:pPr>
                              <w:rPr>
                                <w:b/>
                                <w:color w:val="FFFFFF" w:themeColor="background1"/>
                              </w:rPr>
                            </w:pPr>
                            <w:r>
                              <w:rPr>
                                <w:b/>
                                <w:color w:val="FFFFFF" w:themeColor="background1"/>
                              </w:rPr>
                              <w:t xml:space="preserve">30 </w:t>
                            </w:r>
                            <w:r w:rsidR="000F1682">
                              <w:rPr>
                                <w:b/>
                                <w:color w:val="FFFFFF" w:themeColor="background1"/>
                              </w:rPr>
                              <w:t>November</w:t>
                            </w:r>
                            <w:r w:rsidR="000F1682" w:rsidRPr="00E5101D">
                              <w:rPr>
                                <w:b/>
                                <w:color w:val="FFFFFF" w:themeColor="background1"/>
                              </w:rPr>
                              <w:t xml:space="preserve"> 201</w:t>
                            </w:r>
                            <w:r w:rsidR="000F1682">
                              <w:rPr>
                                <w:b/>
                                <w:color w:val="FFFFFF" w:themeColor="background1"/>
                              </w:rPr>
                              <w:t>5</w:t>
                            </w:r>
                          </w:p>
                          <w:p w14:paraId="70BA6AAE" w14:textId="5C271656" w:rsidR="000F1682" w:rsidRDefault="000F1682" w:rsidP="00DD6160">
                            <w:pPr>
                              <w:rPr>
                                <w:b/>
                                <w:color w:val="FFFFFF" w:themeColor="background1"/>
                              </w:rPr>
                            </w:pPr>
                            <w:r>
                              <w:rPr>
                                <w:b/>
                                <w:color w:val="FFFFFF" w:themeColor="background1"/>
                              </w:rPr>
                              <w:t>Version 1.</w:t>
                            </w:r>
                            <w:r w:rsidR="0052433C">
                              <w:rPr>
                                <w:b/>
                                <w:color w:val="FFFFFF" w:themeColor="background1"/>
                              </w:rPr>
                              <w:t>5</w:t>
                            </w:r>
                          </w:p>
                          <w:p w14:paraId="293E776F" w14:textId="77777777" w:rsidR="000F1682" w:rsidRDefault="000F1682" w:rsidP="00DD6160">
                            <w:pPr>
                              <w:rPr>
                                <w:b/>
                                <w:color w:val="FFFFFF" w:themeColor="background1"/>
                              </w:rPr>
                            </w:pPr>
                          </w:p>
                          <w:p w14:paraId="7E937696" w14:textId="77777777" w:rsidR="000F1682" w:rsidRPr="00E5101D" w:rsidRDefault="000F1682" w:rsidP="00DD6160">
                            <w:pPr>
                              <w:rPr>
                                <w:b/>
                                <w:color w:val="FFFFFF" w:themeColor="background1"/>
                              </w:rPr>
                            </w:pPr>
                          </w:p>
                          <w:p w14:paraId="3AA020AB" w14:textId="77777777" w:rsidR="000F1682" w:rsidRPr="004179D3" w:rsidRDefault="000F1682" w:rsidP="00DD6160"/>
                          <w:p w14:paraId="3AA020AC" w14:textId="77777777" w:rsidR="000F1682" w:rsidRPr="004179D3" w:rsidRDefault="000F1682" w:rsidP="00DD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9B" id="Text Box 10" o:spid="_x0000_s1027" type="#_x0000_t202" style="position:absolute;margin-left:290.45pt;margin-top:351pt;width:198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0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" filled="f" stroked="f">
                <v:textbox>
                  <w:txbxContent>
                    <w:p w14:paraId="3AA020AA" w14:textId="0375E035" w:rsidR="000F1682" w:rsidRPr="00E5101D" w:rsidRDefault="0052433C" w:rsidP="00DD6160">
                      <w:pPr>
                        <w:rPr>
                          <w:b/>
                          <w:color w:val="FFFFFF" w:themeColor="background1"/>
                        </w:rPr>
                      </w:pPr>
                      <w:r>
                        <w:rPr>
                          <w:b/>
                          <w:color w:val="FFFFFF" w:themeColor="background1"/>
                        </w:rPr>
                        <w:t xml:space="preserve">30 </w:t>
                      </w:r>
                      <w:r w:rsidR="000F1682">
                        <w:rPr>
                          <w:b/>
                          <w:color w:val="FFFFFF" w:themeColor="background1"/>
                        </w:rPr>
                        <w:t>November</w:t>
                      </w:r>
                      <w:r w:rsidR="000F1682" w:rsidRPr="00E5101D">
                        <w:rPr>
                          <w:b/>
                          <w:color w:val="FFFFFF" w:themeColor="background1"/>
                        </w:rPr>
                        <w:t xml:space="preserve"> 201</w:t>
                      </w:r>
                      <w:r w:rsidR="000F1682">
                        <w:rPr>
                          <w:b/>
                          <w:color w:val="FFFFFF" w:themeColor="background1"/>
                        </w:rPr>
                        <w:t>5</w:t>
                      </w:r>
                    </w:p>
                    <w:p w14:paraId="70BA6AAE" w14:textId="5C271656" w:rsidR="000F1682" w:rsidRDefault="000F1682" w:rsidP="00DD6160">
                      <w:pPr>
                        <w:rPr>
                          <w:b/>
                          <w:color w:val="FFFFFF" w:themeColor="background1"/>
                        </w:rPr>
                      </w:pPr>
                      <w:r>
                        <w:rPr>
                          <w:b/>
                          <w:color w:val="FFFFFF" w:themeColor="background1"/>
                        </w:rPr>
                        <w:t>Version 1.</w:t>
                      </w:r>
                      <w:r w:rsidR="0052433C">
                        <w:rPr>
                          <w:b/>
                          <w:color w:val="FFFFFF" w:themeColor="background1"/>
                        </w:rPr>
                        <w:t>5</w:t>
                      </w:r>
                    </w:p>
                    <w:p w14:paraId="293E776F" w14:textId="77777777" w:rsidR="000F1682" w:rsidRDefault="000F1682" w:rsidP="00DD6160">
                      <w:pPr>
                        <w:rPr>
                          <w:b/>
                          <w:color w:val="FFFFFF" w:themeColor="background1"/>
                        </w:rPr>
                      </w:pPr>
                    </w:p>
                    <w:p w14:paraId="7E937696" w14:textId="77777777" w:rsidR="000F1682" w:rsidRPr="00E5101D" w:rsidRDefault="000F1682" w:rsidP="00DD6160">
                      <w:pPr>
                        <w:rPr>
                          <w:b/>
                          <w:color w:val="FFFFFF" w:themeColor="background1"/>
                        </w:rPr>
                      </w:pPr>
                    </w:p>
                    <w:p w14:paraId="3AA020AB" w14:textId="77777777" w:rsidR="000F1682" w:rsidRPr="004179D3" w:rsidRDefault="000F1682" w:rsidP="00DD6160"/>
                    <w:p w14:paraId="3AA020AC" w14:textId="77777777" w:rsidR="000F1682" w:rsidRPr="004179D3" w:rsidRDefault="000F1682" w:rsidP="00DD6160"/>
                  </w:txbxContent>
                </v:textbox>
              </v:shape>
            </w:pict>
          </mc:Fallback>
        </mc:AlternateContent>
      </w:r>
      <w:r w:rsidR="00AD37FB" w:rsidRPr="00A90E82">
        <w:rPr>
          <w:noProof/>
        </w:rPr>
        <mc:AlternateContent>
          <mc:Choice Requires="wps">
            <w:drawing>
              <wp:anchor distT="0" distB="0" distL="114300" distR="114300" simplePos="0" relativeHeight="251658752" behindDoc="0" locked="0" layoutInCell="1" allowOverlap="1" wp14:anchorId="3AA0209C" wp14:editId="6CFA3B1C">
                <wp:simplePos x="0" y="0"/>
                <wp:positionH relativeFrom="column">
                  <wp:posOffset>3429000</wp:posOffset>
                </wp:positionH>
                <wp:positionV relativeFrom="paragraph">
                  <wp:posOffset>4229100</wp:posOffset>
                </wp:positionV>
                <wp:extent cx="2971800" cy="33147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14700"/>
                        </a:xfrm>
                        <a:prstGeom prst="roundRect">
                          <a:avLst>
                            <a:gd name="adj" fmla="val 12000"/>
                          </a:avLst>
                        </a:prstGeom>
                        <a:solidFill>
                          <a:srgbClr val="9B2C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69EE2" id="AutoShape 9" o:spid="_x0000_s1026" style="position:absolute;margin-left:270pt;margin-top:333pt;width:234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" fillcolor="#9b2c98" stroked="f"/>
            </w:pict>
          </mc:Fallback>
        </mc:AlternateContent>
      </w:r>
      <w:r w:rsidR="00AD37FB" w:rsidRPr="00A90E82">
        <w:rPr>
          <w:noProof/>
        </w:rPr>
        <w:drawing>
          <wp:anchor distT="0" distB="0" distL="114300" distR="114300" simplePos="0" relativeHeight="251653632" behindDoc="1" locked="0" layoutInCell="1" allowOverlap="1" wp14:anchorId="3AA0209D" wp14:editId="4242A235">
            <wp:simplePos x="0" y="0"/>
            <wp:positionH relativeFrom="column">
              <wp:posOffset>-654685</wp:posOffset>
            </wp:positionH>
            <wp:positionV relativeFrom="paragraph">
              <wp:posOffset>-685800</wp:posOffset>
            </wp:positionV>
            <wp:extent cx="7810500" cy="10953750"/>
            <wp:effectExtent l="0" t="0" r="0" b="0"/>
            <wp:wrapNone/>
            <wp:docPr id="5" name="Picture 2" descr="L10-570 new for J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570 new for Ju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0" cy="10953750"/>
                    </a:xfrm>
                    <a:prstGeom prst="rect">
                      <a:avLst/>
                    </a:prstGeom>
                    <a:noFill/>
                  </pic:spPr>
                </pic:pic>
              </a:graphicData>
            </a:graphic>
            <wp14:sizeRelH relativeFrom="page">
              <wp14:pctWidth>0</wp14:pctWidth>
            </wp14:sizeRelH>
            <wp14:sizeRelV relativeFrom="page">
              <wp14:pctHeight>0</wp14:pctHeight>
            </wp14:sizeRelV>
          </wp:anchor>
        </w:drawing>
      </w:r>
      <w:r w:rsidR="00AD37FB" w:rsidRPr="00A90E82">
        <w:rPr>
          <w:noProof/>
        </w:rPr>
        <mc:AlternateContent>
          <mc:Choice Requires="wps">
            <w:drawing>
              <wp:anchor distT="0" distB="0" distL="114300" distR="114300" simplePos="0" relativeHeight="251657728" behindDoc="1" locked="1" layoutInCell="1" allowOverlap="1" wp14:anchorId="3AA0209E" wp14:editId="6D653712">
                <wp:simplePos x="0" y="0"/>
                <wp:positionH relativeFrom="page">
                  <wp:posOffset>654685</wp:posOffset>
                </wp:positionH>
                <wp:positionV relativeFrom="page">
                  <wp:posOffset>4914900</wp:posOffset>
                </wp:positionV>
                <wp:extent cx="2857500" cy="3314700"/>
                <wp:effectExtent l="0" t="0" r="2540" b="0"/>
                <wp:wrapNone/>
                <wp:docPr id="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AD" w14:textId="77777777" w:rsidR="000F1682" w:rsidRDefault="000F1682" w:rsidP="00DD6160">
                            <w:pPr>
                              <w:pStyle w:val="Title"/>
                            </w:pPr>
                          </w:p>
                          <w:p w14:paraId="3AA020AE" w14:textId="77777777" w:rsidR="000F1682" w:rsidRPr="00930D8F" w:rsidRDefault="000F1682" w:rsidP="00DD6160"/>
                          <w:p w14:paraId="3AA020AF" w14:textId="77777777" w:rsidR="000F1682" w:rsidRDefault="000F1682" w:rsidP="00DD6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9E" id="Text Box 7" o:spid="_x0000_s1028" type="#_x0000_t202" style="position:absolute;margin-left:51.55pt;margin-top:387pt;width:225pt;height:2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" filled="f" stroked="f" strokeweight=".01pt">
                <o:lock v:ext="edit" aspectratio="t"/>
                <v:textbox inset="0,0,0,0">
                  <w:txbxContent>
                    <w:p w14:paraId="3AA020AD" w14:textId="77777777" w:rsidR="000F1682" w:rsidRDefault="000F1682" w:rsidP="00DD6160">
                      <w:pPr>
                        <w:pStyle w:val="Title"/>
                      </w:pPr>
                    </w:p>
                    <w:p w14:paraId="3AA020AE" w14:textId="77777777" w:rsidR="000F1682" w:rsidRPr="00930D8F" w:rsidRDefault="000F1682" w:rsidP="00DD6160"/>
                    <w:p w14:paraId="3AA020AF" w14:textId="77777777" w:rsidR="000F1682" w:rsidRDefault="000F1682" w:rsidP="00DD6160"/>
                  </w:txbxContent>
                </v:textbox>
                <w10:wrap anchorx="page" anchory="page"/>
                <w10:anchorlock/>
              </v:shape>
            </w:pict>
          </mc:Fallback>
        </mc:AlternateContent>
      </w:r>
      <w:r w:rsidR="00AD37FB" w:rsidRPr="00A90E82">
        <w:rPr>
          <w:noProof/>
        </w:rPr>
        <mc:AlternateContent>
          <mc:Choice Requires="wps">
            <w:drawing>
              <wp:anchor distT="0" distB="0" distL="114300" distR="114300" simplePos="0" relativeHeight="251656704" behindDoc="1" locked="1" layoutInCell="1" allowOverlap="1" wp14:anchorId="3AA0209F" wp14:editId="550A34DD">
                <wp:simplePos x="0" y="0"/>
                <wp:positionH relativeFrom="page">
                  <wp:posOffset>768985</wp:posOffset>
                </wp:positionH>
                <wp:positionV relativeFrom="page">
                  <wp:posOffset>5486400</wp:posOffset>
                </wp:positionV>
                <wp:extent cx="2971800" cy="3314700"/>
                <wp:effectExtent l="0" t="0" r="254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B0" w14:textId="77777777" w:rsidR="000F1682" w:rsidRPr="00DF5A6C" w:rsidRDefault="000F1682"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9F" id="Text Box 6" o:spid="_x0000_s1029" type="#_x0000_t202" style="position:absolute;margin-left:60.55pt;margin-top:6in;width:234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" filled="f" stroked="f" strokeweight=".01pt">
                <o:lock v:ext="edit" aspectratio="t"/>
                <v:textbox inset="0,0,0,0">
                  <w:txbxContent>
                    <w:p w14:paraId="3AA020B0" w14:textId="77777777" w:rsidR="000F1682" w:rsidRPr="00DF5A6C" w:rsidRDefault="000F1682" w:rsidP="00DD6160">
                      <w:pPr>
                        <w:pStyle w:val="Heading4"/>
                      </w:pPr>
                    </w:p>
                  </w:txbxContent>
                </v:textbox>
                <w10:wrap anchorx="page" anchory="page"/>
                <w10:anchorlock/>
              </v:shape>
            </w:pict>
          </mc:Fallback>
        </mc:AlternateContent>
      </w:r>
      <w:r w:rsidR="00AD37FB" w:rsidRPr="00A90E82">
        <w:rPr>
          <w:noProof/>
        </w:rPr>
        <mc:AlternateContent>
          <mc:Choice Requires="wps">
            <w:drawing>
              <wp:anchor distT="0" distB="0" distL="114300" distR="114300" simplePos="0" relativeHeight="251654656" behindDoc="1" locked="1" layoutInCell="1" allowOverlap="1" wp14:anchorId="3AA020A0" wp14:editId="766BB59D">
                <wp:simplePos x="0" y="0"/>
                <wp:positionH relativeFrom="page">
                  <wp:posOffset>657225</wp:posOffset>
                </wp:positionH>
                <wp:positionV relativeFrom="page">
                  <wp:posOffset>3581400</wp:posOffset>
                </wp:positionV>
                <wp:extent cx="6457950" cy="1114425"/>
                <wp:effectExtent l="0" t="0" r="0" b="9525"/>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579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3AA020B1" w14:textId="755CE162" w:rsidR="000F1682" w:rsidRPr="001E0D9C" w:rsidRDefault="000F1682" w:rsidP="00DD6160">
                            <w:pPr>
                              <w:pStyle w:val="Heading4"/>
                              <w:rPr>
                                <w:lang w:val="en-GB" w:eastAsia="en-US"/>
                              </w:rPr>
                            </w:pPr>
                            <w:r w:rsidRPr="00052D66">
                              <w:rPr>
                                <w:lang w:eastAsia="en-US"/>
                              </w:rPr>
                              <w:t>A practitioner’s guide to publishing information</w:t>
                            </w:r>
                            <w:r>
                              <w:rPr>
                                <w:lang w:val="en-GB" w:eastAsia="en-US"/>
                              </w:rPr>
                              <w:t xml:space="preserve"> about organisation charts, senior salaries, pay multiple, trade union facility time, fraud and constitution</w:t>
                            </w:r>
                            <w:r w:rsidRPr="00052D66">
                              <w:rPr>
                                <w:lang w:eastAsia="en-US"/>
                              </w:rPr>
                              <w:t xml:space="preserve"> in accordance with the local g</w:t>
                            </w:r>
                            <w:r>
                              <w:rPr>
                                <w:lang w:eastAsia="en-US"/>
                              </w:rPr>
                              <w:t>overnment transparency code</w:t>
                            </w:r>
                            <w:r>
                              <w:rPr>
                                <w:lang w:val="en-GB" w:eastAsia="en-US"/>
                              </w:rPr>
                              <w:t xml:space="preserve"> </w:t>
                            </w:r>
                            <w:r>
                              <w:rPr>
                                <w:lang w:eastAsia="en-US"/>
                              </w:rPr>
                              <w:t>201</w:t>
                            </w:r>
                            <w:r>
                              <w:rPr>
                                <w:lang w:val="en-GB" w:eastAsia="en-US"/>
                              </w:rPr>
                              <w:t>5</w:t>
                            </w:r>
                          </w:p>
                          <w:p w14:paraId="3AA020B2" w14:textId="77777777" w:rsidR="000F1682" w:rsidRPr="0052214B" w:rsidRDefault="000F1682"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20A0" id="Text Box 3" o:spid="_x0000_s1030" type="#_x0000_t202" style="position:absolute;margin-left:51.75pt;margin-top:282pt;width:508.5pt;height:8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" filled="f" stroked="f" strokecolor="blue" strokeweight=".01pt">
                <o:lock v:ext="edit" aspectratio="t"/>
                <v:textbox inset="0,0,0,0">
                  <w:txbxContent>
                    <w:p w14:paraId="3AA020B1" w14:textId="755CE162" w:rsidR="000F1682" w:rsidRPr="001E0D9C" w:rsidRDefault="000F1682" w:rsidP="00DD6160">
                      <w:pPr>
                        <w:pStyle w:val="Heading4"/>
                        <w:rPr>
                          <w:lang w:val="en-GB" w:eastAsia="en-US"/>
                        </w:rPr>
                      </w:pPr>
                      <w:r w:rsidRPr="00052D66">
                        <w:rPr>
                          <w:lang w:eastAsia="en-US"/>
                        </w:rPr>
                        <w:t>A practitioner’s guide to publishing information</w:t>
                      </w:r>
                      <w:r>
                        <w:rPr>
                          <w:lang w:val="en-GB" w:eastAsia="en-US"/>
                        </w:rPr>
                        <w:t xml:space="preserve"> about organisation charts, senior salaries, pay multiple, trade union facility time, fraud and constitution</w:t>
                      </w:r>
                      <w:r w:rsidRPr="00052D66">
                        <w:rPr>
                          <w:lang w:eastAsia="en-US"/>
                        </w:rPr>
                        <w:t xml:space="preserve"> in accordance with the local g</w:t>
                      </w:r>
                      <w:r>
                        <w:rPr>
                          <w:lang w:eastAsia="en-US"/>
                        </w:rPr>
                        <w:t>overnment transparency code</w:t>
                      </w:r>
                      <w:r>
                        <w:rPr>
                          <w:lang w:val="en-GB" w:eastAsia="en-US"/>
                        </w:rPr>
                        <w:t xml:space="preserve"> </w:t>
                      </w:r>
                      <w:r>
                        <w:rPr>
                          <w:lang w:eastAsia="en-US"/>
                        </w:rPr>
                        <w:t>201</w:t>
                      </w:r>
                      <w:r>
                        <w:rPr>
                          <w:lang w:val="en-GB" w:eastAsia="en-US"/>
                        </w:rPr>
                        <w:t>5</w:t>
                      </w:r>
                    </w:p>
                    <w:p w14:paraId="3AA020B2" w14:textId="77777777" w:rsidR="000F1682" w:rsidRPr="0052214B" w:rsidRDefault="000F1682" w:rsidP="00DD6160">
                      <w:pPr>
                        <w:pStyle w:val="Heading4"/>
                      </w:pPr>
                    </w:p>
                  </w:txbxContent>
                </v:textbox>
                <w10:wrap anchorx="page" anchory="page"/>
                <w10:anchorlock/>
              </v:shape>
            </w:pict>
          </mc:Fallback>
        </mc:AlternateContent>
      </w:r>
    </w:p>
    <w:p w14:paraId="79856E79" w14:textId="77777777" w:rsidR="004F17BA" w:rsidRDefault="004F17BA">
      <w:pPr>
        <w:widowControl/>
        <w:spacing w:before="0" w:after="0"/>
        <w:rPr>
          <w:b/>
          <w:bCs/>
          <w:color w:val="91278F"/>
          <w:kern w:val="32"/>
          <w:sz w:val="36"/>
          <w:szCs w:val="32"/>
        </w:rPr>
      </w:pPr>
      <w:r>
        <w:br w:type="page"/>
      </w:r>
    </w:p>
    <w:p w14:paraId="1961FE8F" w14:textId="33AC715B" w:rsidR="008260BF" w:rsidRPr="00DD5180" w:rsidRDefault="008260BF" w:rsidP="00A90E82">
      <w:pPr>
        <w:pStyle w:val="Heading1"/>
        <w:rPr>
          <w:lang w:eastAsia="en-US"/>
        </w:rPr>
      </w:pPr>
      <w:bookmarkStart w:id="1" w:name="_Toc420922552"/>
      <w:r w:rsidRPr="00A90E82">
        <w:lastRenderedPageBreak/>
        <w:t>Contents</w:t>
      </w:r>
      <w:bookmarkStart w:id="2" w:name="Background"/>
      <w:bookmarkEnd w:id="1"/>
    </w:p>
    <w:p w14:paraId="1C476395" w14:textId="77777777" w:rsidR="00062A5C" w:rsidRPr="00A90E82" w:rsidRDefault="00062A5C" w:rsidP="00D029C0">
      <w:pPr>
        <w:pStyle w:val="TOC1"/>
        <w:rPr>
          <w:color w:val="91278F"/>
        </w:rPr>
      </w:pPr>
    </w:p>
    <w:p w14:paraId="7E943A09" w14:textId="77777777" w:rsidR="00347F84" w:rsidRDefault="008260BF">
      <w:pPr>
        <w:pStyle w:val="TOC1"/>
        <w:rPr>
          <w:rFonts w:asciiTheme="minorHAnsi" w:eastAsiaTheme="minorEastAsia" w:hAnsiTheme="minorHAnsi" w:cstheme="minorBidi"/>
          <w:color w:val="auto"/>
        </w:rPr>
      </w:pPr>
      <w:r w:rsidRPr="00A90E82">
        <w:rPr>
          <w:color w:val="91278F"/>
        </w:rPr>
        <w:fldChar w:fldCharType="begin"/>
      </w:r>
      <w:r w:rsidRPr="00A90E82">
        <w:instrText xml:space="preserve"> TOC \o "1-3" \h \z \u </w:instrText>
      </w:r>
      <w:r w:rsidRPr="00A90E82">
        <w:rPr>
          <w:color w:val="91278F"/>
        </w:rPr>
        <w:fldChar w:fldCharType="separate"/>
      </w:r>
      <w:hyperlink w:anchor="_Toc420922552" w:history="1">
        <w:r w:rsidR="00347F84" w:rsidRPr="00D6790C">
          <w:rPr>
            <w:rStyle w:val="Hyperlink"/>
          </w:rPr>
          <w:t>Contents</w:t>
        </w:r>
        <w:r w:rsidR="00347F84">
          <w:rPr>
            <w:webHidden/>
          </w:rPr>
          <w:tab/>
        </w:r>
        <w:r w:rsidR="00347F84">
          <w:rPr>
            <w:webHidden/>
          </w:rPr>
          <w:fldChar w:fldCharType="begin"/>
        </w:r>
        <w:r w:rsidR="00347F84">
          <w:rPr>
            <w:webHidden/>
          </w:rPr>
          <w:instrText xml:space="preserve"> PAGEREF _Toc420922552 \h </w:instrText>
        </w:r>
        <w:r w:rsidR="00347F84">
          <w:rPr>
            <w:webHidden/>
          </w:rPr>
        </w:r>
        <w:r w:rsidR="00347F84">
          <w:rPr>
            <w:webHidden/>
          </w:rPr>
          <w:fldChar w:fldCharType="separate"/>
        </w:r>
        <w:r w:rsidR="00A96404">
          <w:rPr>
            <w:webHidden/>
          </w:rPr>
          <w:t>2</w:t>
        </w:r>
        <w:r w:rsidR="00347F84">
          <w:rPr>
            <w:webHidden/>
          </w:rPr>
          <w:fldChar w:fldCharType="end"/>
        </w:r>
      </w:hyperlink>
    </w:p>
    <w:p w14:paraId="17835F1D" w14:textId="77777777" w:rsidR="00347F84" w:rsidRDefault="00EF271C">
      <w:pPr>
        <w:pStyle w:val="TOC1"/>
        <w:rPr>
          <w:rFonts w:asciiTheme="minorHAnsi" w:eastAsiaTheme="minorEastAsia" w:hAnsiTheme="minorHAnsi" w:cstheme="minorBidi"/>
          <w:color w:val="auto"/>
        </w:rPr>
      </w:pPr>
      <w:hyperlink w:anchor="_Toc420922553" w:history="1">
        <w:r w:rsidR="00347F84" w:rsidRPr="00D6790C">
          <w:rPr>
            <w:rStyle w:val="Hyperlink"/>
          </w:rPr>
          <w:t>Version history</w:t>
        </w:r>
        <w:r w:rsidR="00347F84">
          <w:rPr>
            <w:webHidden/>
          </w:rPr>
          <w:tab/>
        </w:r>
        <w:r w:rsidR="00347F84">
          <w:rPr>
            <w:webHidden/>
          </w:rPr>
          <w:fldChar w:fldCharType="begin"/>
        </w:r>
        <w:r w:rsidR="00347F84">
          <w:rPr>
            <w:webHidden/>
          </w:rPr>
          <w:instrText xml:space="preserve"> PAGEREF _Toc420922553 \h </w:instrText>
        </w:r>
        <w:r w:rsidR="00347F84">
          <w:rPr>
            <w:webHidden/>
          </w:rPr>
        </w:r>
        <w:r w:rsidR="00347F84">
          <w:rPr>
            <w:webHidden/>
          </w:rPr>
          <w:fldChar w:fldCharType="separate"/>
        </w:r>
        <w:r w:rsidR="00A96404">
          <w:rPr>
            <w:webHidden/>
          </w:rPr>
          <w:t>2</w:t>
        </w:r>
        <w:r w:rsidR="00347F84">
          <w:rPr>
            <w:webHidden/>
          </w:rPr>
          <w:fldChar w:fldCharType="end"/>
        </w:r>
      </w:hyperlink>
    </w:p>
    <w:p w14:paraId="25E49EE6" w14:textId="77777777" w:rsidR="00347F84" w:rsidRDefault="00EF271C">
      <w:pPr>
        <w:pStyle w:val="TOC1"/>
        <w:rPr>
          <w:rFonts w:asciiTheme="minorHAnsi" w:eastAsiaTheme="minorEastAsia" w:hAnsiTheme="minorHAnsi" w:cstheme="minorBidi"/>
          <w:color w:val="auto"/>
        </w:rPr>
      </w:pPr>
      <w:hyperlink w:anchor="_Toc420922554" w:history="1">
        <w:r w:rsidR="00347F84" w:rsidRPr="00D6790C">
          <w:rPr>
            <w:rStyle w:val="Hyperlink"/>
          </w:rPr>
          <w:t>Introduction</w:t>
        </w:r>
        <w:r w:rsidR="00347F84">
          <w:rPr>
            <w:webHidden/>
          </w:rPr>
          <w:tab/>
        </w:r>
        <w:r w:rsidR="00347F84">
          <w:rPr>
            <w:webHidden/>
          </w:rPr>
          <w:fldChar w:fldCharType="begin"/>
        </w:r>
        <w:r w:rsidR="00347F84">
          <w:rPr>
            <w:webHidden/>
          </w:rPr>
          <w:instrText xml:space="preserve"> PAGEREF _Toc420922554 \h </w:instrText>
        </w:r>
        <w:r w:rsidR="00347F84">
          <w:rPr>
            <w:webHidden/>
          </w:rPr>
        </w:r>
        <w:r w:rsidR="00347F84">
          <w:rPr>
            <w:webHidden/>
          </w:rPr>
          <w:fldChar w:fldCharType="separate"/>
        </w:r>
        <w:r w:rsidR="00A96404">
          <w:rPr>
            <w:webHidden/>
          </w:rPr>
          <w:t>4</w:t>
        </w:r>
        <w:r w:rsidR="00347F84">
          <w:rPr>
            <w:webHidden/>
          </w:rPr>
          <w:fldChar w:fldCharType="end"/>
        </w:r>
      </w:hyperlink>
    </w:p>
    <w:p w14:paraId="4EB09C58" w14:textId="77777777" w:rsidR="00347F84" w:rsidRDefault="00EF271C">
      <w:pPr>
        <w:pStyle w:val="TOC1"/>
        <w:rPr>
          <w:rFonts w:asciiTheme="minorHAnsi" w:eastAsiaTheme="minorEastAsia" w:hAnsiTheme="minorHAnsi" w:cstheme="minorBidi"/>
          <w:color w:val="auto"/>
        </w:rPr>
      </w:pPr>
      <w:hyperlink w:anchor="_Toc420922555" w:history="1">
        <w:r w:rsidR="00347F84" w:rsidRPr="00D6790C">
          <w:rPr>
            <w:rStyle w:val="Hyperlink"/>
          </w:rPr>
          <w:t>Overview</w:t>
        </w:r>
        <w:r w:rsidR="00347F84">
          <w:rPr>
            <w:webHidden/>
          </w:rPr>
          <w:tab/>
        </w:r>
        <w:r w:rsidR="00347F84">
          <w:rPr>
            <w:webHidden/>
          </w:rPr>
          <w:fldChar w:fldCharType="begin"/>
        </w:r>
        <w:r w:rsidR="00347F84">
          <w:rPr>
            <w:webHidden/>
          </w:rPr>
          <w:instrText xml:space="preserve"> PAGEREF _Toc420922555 \h </w:instrText>
        </w:r>
        <w:r w:rsidR="00347F84">
          <w:rPr>
            <w:webHidden/>
          </w:rPr>
        </w:r>
        <w:r w:rsidR="00347F84">
          <w:rPr>
            <w:webHidden/>
          </w:rPr>
          <w:fldChar w:fldCharType="separate"/>
        </w:r>
        <w:r w:rsidR="00A96404">
          <w:rPr>
            <w:webHidden/>
          </w:rPr>
          <w:t>6</w:t>
        </w:r>
        <w:r w:rsidR="00347F84">
          <w:rPr>
            <w:webHidden/>
          </w:rPr>
          <w:fldChar w:fldCharType="end"/>
        </w:r>
      </w:hyperlink>
    </w:p>
    <w:p w14:paraId="686ABE0C" w14:textId="77777777" w:rsidR="00347F84" w:rsidRDefault="00EF271C">
      <w:pPr>
        <w:pStyle w:val="TOC1"/>
        <w:rPr>
          <w:rFonts w:asciiTheme="minorHAnsi" w:eastAsiaTheme="minorEastAsia" w:hAnsiTheme="minorHAnsi" w:cstheme="minorBidi"/>
          <w:color w:val="auto"/>
        </w:rPr>
      </w:pPr>
      <w:hyperlink w:anchor="_Toc420922556" w:history="1">
        <w:r w:rsidR="00347F84" w:rsidRPr="00D6790C">
          <w:rPr>
            <w:rStyle w:val="Hyperlink"/>
          </w:rPr>
          <w:t>Organisation and salary information</w:t>
        </w:r>
        <w:r w:rsidR="00347F84">
          <w:rPr>
            <w:webHidden/>
          </w:rPr>
          <w:tab/>
        </w:r>
        <w:r w:rsidR="00347F84">
          <w:rPr>
            <w:webHidden/>
          </w:rPr>
          <w:fldChar w:fldCharType="begin"/>
        </w:r>
        <w:r w:rsidR="00347F84">
          <w:rPr>
            <w:webHidden/>
          </w:rPr>
          <w:instrText xml:space="preserve"> PAGEREF _Toc420922556 \h </w:instrText>
        </w:r>
        <w:r w:rsidR="00347F84">
          <w:rPr>
            <w:webHidden/>
          </w:rPr>
        </w:r>
        <w:r w:rsidR="00347F84">
          <w:rPr>
            <w:webHidden/>
          </w:rPr>
          <w:fldChar w:fldCharType="separate"/>
        </w:r>
        <w:r w:rsidR="00A96404">
          <w:rPr>
            <w:webHidden/>
          </w:rPr>
          <w:t>7</w:t>
        </w:r>
        <w:r w:rsidR="00347F84">
          <w:rPr>
            <w:webHidden/>
          </w:rPr>
          <w:fldChar w:fldCharType="end"/>
        </w:r>
      </w:hyperlink>
    </w:p>
    <w:p w14:paraId="6209C9A5" w14:textId="77777777" w:rsidR="00347F84" w:rsidRDefault="00EF271C">
      <w:pPr>
        <w:pStyle w:val="TOC2"/>
        <w:rPr>
          <w:rFonts w:asciiTheme="minorHAnsi" w:eastAsiaTheme="minorEastAsia" w:hAnsiTheme="minorHAnsi" w:cstheme="minorBidi"/>
          <w:color w:val="auto"/>
        </w:rPr>
      </w:pPr>
      <w:hyperlink w:anchor="_Toc420922557" w:history="1">
        <w:r w:rsidR="00347F84" w:rsidRPr="00D6790C">
          <w:rPr>
            <w:rStyle w:val="Hyperlink"/>
          </w:rPr>
          <w:t>Organisation chart</w:t>
        </w:r>
        <w:r w:rsidR="00347F84">
          <w:rPr>
            <w:webHidden/>
          </w:rPr>
          <w:tab/>
        </w:r>
        <w:r w:rsidR="00347F84">
          <w:rPr>
            <w:webHidden/>
          </w:rPr>
          <w:fldChar w:fldCharType="begin"/>
        </w:r>
        <w:r w:rsidR="00347F84">
          <w:rPr>
            <w:webHidden/>
          </w:rPr>
          <w:instrText xml:space="preserve"> PAGEREF _Toc420922557 \h </w:instrText>
        </w:r>
        <w:r w:rsidR="00347F84">
          <w:rPr>
            <w:webHidden/>
          </w:rPr>
        </w:r>
        <w:r w:rsidR="00347F84">
          <w:rPr>
            <w:webHidden/>
          </w:rPr>
          <w:fldChar w:fldCharType="separate"/>
        </w:r>
        <w:r w:rsidR="00A96404">
          <w:rPr>
            <w:webHidden/>
          </w:rPr>
          <w:t>7</w:t>
        </w:r>
        <w:r w:rsidR="00347F84">
          <w:rPr>
            <w:webHidden/>
          </w:rPr>
          <w:fldChar w:fldCharType="end"/>
        </w:r>
      </w:hyperlink>
    </w:p>
    <w:p w14:paraId="2C899F60" w14:textId="77777777" w:rsidR="00347F84" w:rsidRDefault="00EF271C">
      <w:pPr>
        <w:pStyle w:val="TOC2"/>
        <w:rPr>
          <w:rFonts w:asciiTheme="minorHAnsi" w:eastAsiaTheme="minorEastAsia" w:hAnsiTheme="minorHAnsi" w:cstheme="minorBidi"/>
          <w:color w:val="auto"/>
        </w:rPr>
      </w:pPr>
      <w:hyperlink w:anchor="_Toc420922558" w:history="1">
        <w:r w:rsidR="00347F84" w:rsidRPr="00D6790C">
          <w:rPr>
            <w:rStyle w:val="Hyperlink"/>
          </w:rPr>
          <w:t>Senior salaries</w:t>
        </w:r>
        <w:r w:rsidR="00347F84">
          <w:rPr>
            <w:webHidden/>
          </w:rPr>
          <w:tab/>
        </w:r>
        <w:r w:rsidR="00347F84">
          <w:rPr>
            <w:webHidden/>
          </w:rPr>
          <w:fldChar w:fldCharType="begin"/>
        </w:r>
        <w:r w:rsidR="00347F84">
          <w:rPr>
            <w:webHidden/>
          </w:rPr>
          <w:instrText xml:space="preserve"> PAGEREF _Toc420922558 \h </w:instrText>
        </w:r>
        <w:r w:rsidR="00347F84">
          <w:rPr>
            <w:webHidden/>
          </w:rPr>
        </w:r>
        <w:r w:rsidR="00347F84">
          <w:rPr>
            <w:webHidden/>
          </w:rPr>
          <w:fldChar w:fldCharType="separate"/>
        </w:r>
        <w:r w:rsidR="00A96404">
          <w:rPr>
            <w:webHidden/>
          </w:rPr>
          <w:t>7</w:t>
        </w:r>
        <w:r w:rsidR="00347F84">
          <w:rPr>
            <w:webHidden/>
          </w:rPr>
          <w:fldChar w:fldCharType="end"/>
        </w:r>
      </w:hyperlink>
    </w:p>
    <w:p w14:paraId="36B3F6F3" w14:textId="77777777" w:rsidR="00347F84" w:rsidRDefault="00EF271C">
      <w:pPr>
        <w:pStyle w:val="TOC2"/>
        <w:rPr>
          <w:rFonts w:asciiTheme="minorHAnsi" w:eastAsiaTheme="minorEastAsia" w:hAnsiTheme="minorHAnsi" w:cstheme="minorBidi"/>
          <w:color w:val="auto"/>
        </w:rPr>
      </w:pPr>
      <w:hyperlink w:anchor="_Toc420922559" w:history="1">
        <w:r w:rsidR="00347F84" w:rsidRPr="00D6790C">
          <w:rPr>
            <w:rStyle w:val="Hyperlink"/>
          </w:rPr>
          <w:t>What should be published</w:t>
        </w:r>
        <w:r w:rsidR="00347F84">
          <w:rPr>
            <w:webHidden/>
          </w:rPr>
          <w:tab/>
        </w:r>
        <w:r w:rsidR="00347F84">
          <w:rPr>
            <w:webHidden/>
          </w:rPr>
          <w:fldChar w:fldCharType="begin"/>
        </w:r>
        <w:r w:rsidR="00347F84">
          <w:rPr>
            <w:webHidden/>
          </w:rPr>
          <w:instrText xml:space="preserve"> PAGEREF _Toc420922559 \h </w:instrText>
        </w:r>
        <w:r w:rsidR="00347F84">
          <w:rPr>
            <w:webHidden/>
          </w:rPr>
        </w:r>
        <w:r w:rsidR="00347F84">
          <w:rPr>
            <w:webHidden/>
          </w:rPr>
          <w:fldChar w:fldCharType="separate"/>
        </w:r>
        <w:r w:rsidR="00A96404">
          <w:rPr>
            <w:webHidden/>
          </w:rPr>
          <w:t>8</w:t>
        </w:r>
        <w:r w:rsidR="00347F84">
          <w:rPr>
            <w:webHidden/>
          </w:rPr>
          <w:fldChar w:fldCharType="end"/>
        </w:r>
      </w:hyperlink>
    </w:p>
    <w:p w14:paraId="31159049" w14:textId="77777777" w:rsidR="00347F84" w:rsidRDefault="00EF271C">
      <w:pPr>
        <w:pStyle w:val="TOC2"/>
        <w:rPr>
          <w:rFonts w:asciiTheme="minorHAnsi" w:eastAsiaTheme="minorEastAsia" w:hAnsiTheme="minorHAnsi" w:cstheme="minorBidi"/>
          <w:color w:val="auto"/>
        </w:rPr>
      </w:pPr>
      <w:hyperlink w:anchor="_Toc420922560" w:history="1">
        <w:r w:rsidR="00347F84" w:rsidRPr="00D6790C">
          <w:rPr>
            <w:rStyle w:val="Hyperlink"/>
          </w:rPr>
          <w:t>Process for publishing</w:t>
        </w:r>
        <w:r w:rsidR="00347F84">
          <w:rPr>
            <w:webHidden/>
          </w:rPr>
          <w:tab/>
        </w:r>
        <w:r w:rsidR="00347F84">
          <w:rPr>
            <w:webHidden/>
          </w:rPr>
          <w:fldChar w:fldCharType="begin"/>
        </w:r>
        <w:r w:rsidR="00347F84">
          <w:rPr>
            <w:webHidden/>
          </w:rPr>
          <w:instrText xml:space="preserve"> PAGEREF _Toc420922560 \h </w:instrText>
        </w:r>
        <w:r w:rsidR="00347F84">
          <w:rPr>
            <w:webHidden/>
          </w:rPr>
        </w:r>
        <w:r w:rsidR="00347F84">
          <w:rPr>
            <w:webHidden/>
          </w:rPr>
          <w:fldChar w:fldCharType="separate"/>
        </w:r>
        <w:r w:rsidR="00A96404">
          <w:rPr>
            <w:webHidden/>
          </w:rPr>
          <w:t>9</w:t>
        </w:r>
        <w:r w:rsidR="00347F84">
          <w:rPr>
            <w:webHidden/>
          </w:rPr>
          <w:fldChar w:fldCharType="end"/>
        </w:r>
      </w:hyperlink>
    </w:p>
    <w:p w14:paraId="234D095A" w14:textId="77777777" w:rsidR="00347F84" w:rsidRDefault="00EF271C">
      <w:pPr>
        <w:pStyle w:val="TOC2"/>
        <w:rPr>
          <w:rFonts w:asciiTheme="minorHAnsi" w:eastAsiaTheme="minorEastAsia" w:hAnsiTheme="minorHAnsi" w:cstheme="minorBidi"/>
          <w:color w:val="auto"/>
        </w:rPr>
      </w:pPr>
      <w:hyperlink w:anchor="_Toc420922561" w:history="1">
        <w:r w:rsidR="00347F84" w:rsidRPr="00D6790C">
          <w:rPr>
            <w:rStyle w:val="Hyperlink"/>
          </w:rPr>
          <w:t>Data Definitions for organisation chart and senior salaries</w:t>
        </w:r>
        <w:r w:rsidR="00347F84">
          <w:rPr>
            <w:webHidden/>
          </w:rPr>
          <w:tab/>
        </w:r>
        <w:r w:rsidR="00347F84">
          <w:rPr>
            <w:webHidden/>
          </w:rPr>
          <w:fldChar w:fldCharType="begin"/>
        </w:r>
        <w:r w:rsidR="00347F84">
          <w:rPr>
            <w:webHidden/>
          </w:rPr>
          <w:instrText xml:space="preserve"> PAGEREF _Toc420922561 \h </w:instrText>
        </w:r>
        <w:r w:rsidR="00347F84">
          <w:rPr>
            <w:webHidden/>
          </w:rPr>
        </w:r>
        <w:r w:rsidR="00347F84">
          <w:rPr>
            <w:webHidden/>
          </w:rPr>
          <w:fldChar w:fldCharType="separate"/>
        </w:r>
        <w:r w:rsidR="00A96404">
          <w:rPr>
            <w:webHidden/>
          </w:rPr>
          <w:t>11</w:t>
        </w:r>
        <w:r w:rsidR="00347F84">
          <w:rPr>
            <w:webHidden/>
          </w:rPr>
          <w:fldChar w:fldCharType="end"/>
        </w:r>
      </w:hyperlink>
    </w:p>
    <w:p w14:paraId="5D6C8A73" w14:textId="77777777" w:rsidR="00347F84" w:rsidRDefault="00EF271C">
      <w:pPr>
        <w:pStyle w:val="TOC2"/>
        <w:rPr>
          <w:rFonts w:asciiTheme="minorHAnsi" w:eastAsiaTheme="minorEastAsia" w:hAnsiTheme="minorHAnsi" w:cstheme="minorBidi"/>
          <w:color w:val="auto"/>
        </w:rPr>
      </w:pPr>
      <w:hyperlink w:anchor="_Toc420922562" w:history="1">
        <w:r w:rsidR="00347F84" w:rsidRPr="00D6790C">
          <w:rPr>
            <w:rStyle w:val="Hyperlink"/>
          </w:rPr>
          <w:t>Pay multiple</w:t>
        </w:r>
        <w:r w:rsidR="00347F84">
          <w:rPr>
            <w:webHidden/>
          </w:rPr>
          <w:tab/>
        </w:r>
        <w:r w:rsidR="00347F84">
          <w:rPr>
            <w:webHidden/>
          </w:rPr>
          <w:fldChar w:fldCharType="begin"/>
        </w:r>
        <w:r w:rsidR="00347F84">
          <w:rPr>
            <w:webHidden/>
          </w:rPr>
          <w:instrText xml:space="preserve"> PAGEREF _Toc420922562 \h </w:instrText>
        </w:r>
        <w:r w:rsidR="00347F84">
          <w:rPr>
            <w:webHidden/>
          </w:rPr>
        </w:r>
        <w:r w:rsidR="00347F84">
          <w:rPr>
            <w:webHidden/>
          </w:rPr>
          <w:fldChar w:fldCharType="separate"/>
        </w:r>
        <w:r w:rsidR="00A96404">
          <w:rPr>
            <w:webHidden/>
          </w:rPr>
          <w:t>19</w:t>
        </w:r>
        <w:r w:rsidR="00347F84">
          <w:rPr>
            <w:webHidden/>
          </w:rPr>
          <w:fldChar w:fldCharType="end"/>
        </w:r>
      </w:hyperlink>
    </w:p>
    <w:p w14:paraId="280845EE" w14:textId="77777777" w:rsidR="00347F84" w:rsidRDefault="00EF271C">
      <w:pPr>
        <w:pStyle w:val="TOC1"/>
        <w:rPr>
          <w:rFonts w:asciiTheme="minorHAnsi" w:eastAsiaTheme="minorEastAsia" w:hAnsiTheme="minorHAnsi" w:cstheme="minorBidi"/>
          <w:color w:val="auto"/>
        </w:rPr>
      </w:pPr>
      <w:hyperlink w:anchor="_Toc420922563" w:history="1">
        <w:r w:rsidR="00347F84" w:rsidRPr="00D6790C">
          <w:rPr>
            <w:rStyle w:val="Hyperlink"/>
          </w:rPr>
          <w:t>Trade union facility time</w:t>
        </w:r>
        <w:r w:rsidR="00347F84">
          <w:rPr>
            <w:webHidden/>
          </w:rPr>
          <w:tab/>
        </w:r>
        <w:r w:rsidR="00347F84">
          <w:rPr>
            <w:webHidden/>
          </w:rPr>
          <w:fldChar w:fldCharType="begin"/>
        </w:r>
        <w:r w:rsidR="00347F84">
          <w:rPr>
            <w:webHidden/>
          </w:rPr>
          <w:instrText xml:space="preserve"> PAGEREF _Toc420922563 \h </w:instrText>
        </w:r>
        <w:r w:rsidR="00347F84">
          <w:rPr>
            <w:webHidden/>
          </w:rPr>
        </w:r>
        <w:r w:rsidR="00347F84">
          <w:rPr>
            <w:webHidden/>
          </w:rPr>
          <w:fldChar w:fldCharType="separate"/>
        </w:r>
        <w:r w:rsidR="00A96404">
          <w:rPr>
            <w:webHidden/>
          </w:rPr>
          <w:t>21</w:t>
        </w:r>
        <w:r w:rsidR="00347F84">
          <w:rPr>
            <w:webHidden/>
          </w:rPr>
          <w:fldChar w:fldCharType="end"/>
        </w:r>
      </w:hyperlink>
    </w:p>
    <w:p w14:paraId="606F815E" w14:textId="77777777" w:rsidR="00347F84" w:rsidRDefault="00EF271C">
      <w:pPr>
        <w:pStyle w:val="TOC1"/>
        <w:rPr>
          <w:rFonts w:asciiTheme="minorHAnsi" w:eastAsiaTheme="minorEastAsia" w:hAnsiTheme="minorHAnsi" w:cstheme="minorBidi"/>
          <w:color w:val="auto"/>
        </w:rPr>
      </w:pPr>
      <w:hyperlink w:anchor="_Toc420922564" w:history="1">
        <w:r w:rsidR="00347F84" w:rsidRPr="00D6790C">
          <w:rPr>
            <w:rStyle w:val="Hyperlink"/>
          </w:rPr>
          <w:t>Fraud</w:t>
        </w:r>
        <w:r w:rsidR="00347F84">
          <w:rPr>
            <w:webHidden/>
          </w:rPr>
          <w:tab/>
        </w:r>
        <w:r w:rsidR="00347F84">
          <w:rPr>
            <w:webHidden/>
          </w:rPr>
          <w:fldChar w:fldCharType="begin"/>
        </w:r>
        <w:r w:rsidR="00347F84">
          <w:rPr>
            <w:webHidden/>
          </w:rPr>
          <w:instrText xml:space="preserve"> PAGEREF _Toc420922564 \h </w:instrText>
        </w:r>
        <w:r w:rsidR="00347F84">
          <w:rPr>
            <w:webHidden/>
          </w:rPr>
        </w:r>
        <w:r w:rsidR="00347F84">
          <w:rPr>
            <w:webHidden/>
          </w:rPr>
          <w:fldChar w:fldCharType="separate"/>
        </w:r>
        <w:r w:rsidR="00A96404">
          <w:rPr>
            <w:webHidden/>
          </w:rPr>
          <w:t>22</w:t>
        </w:r>
        <w:r w:rsidR="00347F84">
          <w:rPr>
            <w:webHidden/>
          </w:rPr>
          <w:fldChar w:fldCharType="end"/>
        </w:r>
      </w:hyperlink>
    </w:p>
    <w:p w14:paraId="30C2DF0C" w14:textId="77777777" w:rsidR="00347F84" w:rsidRDefault="00EF271C">
      <w:pPr>
        <w:pStyle w:val="TOC1"/>
        <w:rPr>
          <w:rFonts w:asciiTheme="minorHAnsi" w:eastAsiaTheme="minorEastAsia" w:hAnsiTheme="minorHAnsi" w:cstheme="minorBidi"/>
          <w:color w:val="auto"/>
        </w:rPr>
      </w:pPr>
      <w:hyperlink w:anchor="_Toc420922565" w:history="1">
        <w:r w:rsidR="00347F84" w:rsidRPr="00D6790C">
          <w:rPr>
            <w:rStyle w:val="Hyperlink"/>
          </w:rPr>
          <w:t>Constitution</w:t>
        </w:r>
        <w:r w:rsidR="00347F84">
          <w:rPr>
            <w:webHidden/>
          </w:rPr>
          <w:tab/>
        </w:r>
        <w:r w:rsidR="00347F84">
          <w:rPr>
            <w:webHidden/>
          </w:rPr>
          <w:fldChar w:fldCharType="begin"/>
        </w:r>
        <w:r w:rsidR="00347F84">
          <w:rPr>
            <w:webHidden/>
          </w:rPr>
          <w:instrText xml:space="preserve"> PAGEREF _Toc420922565 \h </w:instrText>
        </w:r>
        <w:r w:rsidR="00347F84">
          <w:rPr>
            <w:webHidden/>
          </w:rPr>
        </w:r>
        <w:r w:rsidR="00347F84">
          <w:rPr>
            <w:webHidden/>
          </w:rPr>
          <w:fldChar w:fldCharType="separate"/>
        </w:r>
        <w:r w:rsidR="00A96404">
          <w:rPr>
            <w:webHidden/>
          </w:rPr>
          <w:t>25</w:t>
        </w:r>
        <w:r w:rsidR="00347F84">
          <w:rPr>
            <w:webHidden/>
          </w:rPr>
          <w:fldChar w:fldCharType="end"/>
        </w:r>
      </w:hyperlink>
    </w:p>
    <w:p w14:paraId="3EF3986A" w14:textId="77777777" w:rsidR="00347F84" w:rsidRDefault="00EF271C">
      <w:pPr>
        <w:pStyle w:val="TOC1"/>
        <w:rPr>
          <w:rFonts w:asciiTheme="minorHAnsi" w:eastAsiaTheme="minorEastAsia" w:hAnsiTheme="minorHAnsi" w:cstheme="minorBidi"/>
          <w:color w:val="auto"/>
        </w:rPr>
      </w:pPr>
      <w:hyperlink w:anchor="_Toc420922566" w:history="1">
        <w:r w:rsidR="00347F84" w:rsidRPr="00D6790C">
          <w:rPr>
            <w:rStyle w:val="Hyperlink"/>
          </w:rPr>
          <w:t>Annex I: Templates</w:t>
        </w:r>
        <w:r w:rsidR="00347F84">
          <w:rPr>
            <w:webHidden/>
          </w:rPr>
          <w:tab/>
        </w:r>
        <w:r w:rsidR="00347F84">
          <w:rPr>
            <w:webHidden/>
          </w:rPr>
          <w:fldChar w:fldCharType="begin"/>
        </w:r>
        <w:r w:rsidR="00347F84">
          <w:rPr>
            <w:webHidden/>
          </w:rPr>
          <w:instrText xml:space="preserve"> PAGEREF _Toc420922566 \h </w:instrText>
        </w:r>
        <w:r w:rsidR="00347F84">
          <w:rPr>
            <w:webHidden/>
          </w:rPr>
        </w:r>
        <w:r w:rsidR="00347F84">
          <w:rPr>
            <w:webHidden/>
          </w:rPr>
          <w:fldChar w:fldCharType="separate"/>
        </w:r>
        <w:r w:rsidR="00A96404">
          <w:rPr>
            <w:webHidden/>
          </w:rPr>
          <w:t>26</w:t>
        </w:r>
        <w:r w:rsidR="00347F84">
          <w:rPr>
            <w:webHidden/>
          </w:rPr>
          <w:fldChar w:fldCharType="end"/>
        </w:r>
      </w:hyperlink>
    </w:p>
    <w:p w14:paraId="222AF82C" w14:textId="77777777" w:rsidR="00347F84" w:rsidRDefault="00EF271C">
      <w:pPr>
        <w:pStyle w:val="TOC2"/>
        <w:rPr>
          <w:rFonts w:asciiTheme="minorHAnsi" w:eastAsiaTheme="minorEastAsia" w:hAnsiTheme="minorHAnsi" w:cstheme="minorBidi"/>
          <w:color w:val="auto"/>
        </w:rPr>
      </w:pPr>
      <w:hyperlink w:anchor="_Toc420922567" w:history="1">
        <w:r w:rsidR="00347F84" w:rsidRPr="00D6790C">
          <w:rPr>
            <w:rStyle w:val="Hyperlink"/>
          </w:rPr>
          <w:t>Organisation structure template</w:t>
        </w:r>
        <w:r w:rsidR="00347F84">
          <w:rPr>
            <w:webHidden/>
          </w:rPr>
          <w:tab/>
        </w:r>
        <w:r w:rsidR="00347F84">
          <w:rPr>
            <w:webHidden/>
          </w:rPr>
          <w:fldChar w:fldCharType="begin"/>
        </w:r>
        <w:r w:rsidR="00347F84">
          <w:rPr>
            <w:webHidden/>
          </w:rPr>
          <w:instrText xml:space="preserve"> PAGEREF _Toc420922567 \h </w:instrText>
        </w:r>
        <w:r w:rsidR="00347F84">
          <w:rPr>
            <w:webHidden/>
          </w:rPr>
        </w:r>
        <w:r w:rsidR="00347F84">
          <w:rPr>
            <w:webHidden/>
          </w:rPr>
          <w:fldChar w:fldCharType="separate"/>
        </w:r>
        <w:r w:rsidR="00A96404">
          <w:rPr>
            <w:webHidden/>
          </w:rPr>
          <w:t>26</w:t>
        </w:r>
        <w:r w:rsidR="00347F84">
          <w:rPr>
            <w:webHidden/>
          </w:rPr>
          <w:fldChar w:fldCharType="end"/>
        </w:r>
      </w:hyperlink>
    </w:p>
    <w:p w14:paraId="657F6568" w14:textId="77777777" w:rsidR="00347F84" w:rsidRDefault="00EF271C">
      <w:pPr>
        <w:pStyle w:val="TOC2"/>
        <w:rPr>
          <w:rFonts w:asciiTheme="minorHAnsi" w:eastAsiaTheme="minorEastAsia" w:hAnsiTheme="minorHAnsi" w:cstheme="minorBidi"/>
          <w:color w:val="auto"/>
        </w:rPr>
      </w:pPr>
      <w:hyperlink w:anchor="_Toc420922568" w:history="1">
        <w:r w:rsidR="00347F84" w:rsidRPr="00D6790C">
          <w:rPr>
            <w:rStyle w:val="Hyperlink"/>
          </w:rPr>
          <w:t>Senior employees template</w:t>
        </w:r>
        <w:r w:rsidR="00347F84">
          <w:rPr>
            <w:webHidden/>
          </w:rPr>
          <w:tab/>
        </w:r>
        <w:r w:rsidR="00347F84">
          <w:rPr>
            <w:webHidden/>
          </w:rPr>
          <w:fldChar w:fldCharType="begin"/>
        </w:r>
        <w:r w:rsidR="00347F84">
          <w:rPr>
            <w:webHidden/>
          </w:rPr>
          <w:instrText xml:space="preserve"> PAGEREF _Toc420922568 \h </w:instrText>
        </w:r>
        <w:r w:rsidR="00347F84">
          <w:rPr>
            <w:webHidden/>
          </w:rPr>
        </w:r>
        <w:r w:rsidR="00347F84">
          <w:rPr>
            <w:webHidden/>
          </w:rPr>
          <w:fldChar w:fldCharType="separate"/>
        </w:r>
        <w:r w:rsidR="00A96404">
          <w:rPr>
            <w:webHidden/>
          </w:rPr>
          <w:t>30</w:t>
        </w:r>
        <w:r w:rsidR="00347F84">
          <w:rPr>
            <w:webHidden/>
          </w:rPr>
          <w:fldChar w:fldCharType="end"/>
        </w:r>
      </w:hyperlink>
    </w:p>
    <w:p w14:paraId="6362342D" w14:textId="77777777" w:rsidR="00347F84" w:rsidRDefault="00EF271C">
      <w:pPr>
        <w:pStyle w:val="TOC2"/>
        <w:rPr>
          <w:rFonts w:asciiTheme="minorHAnsi" w:eastAsiaTheme="minorEastAsia" w:hAnsiTheme="minorHAnsi" w:cstheme="minorBidi"/>
          <w:color w:val="auto"/>
        </w:rPr>
      </w:pPr>
      <w:hyperlink w:anchor="_Toc420922569" w:history="1">
        <w:r w:rsidR="00347F84" w:rsidRPr="00D6790C">
          <w:rPr>
            <w:rStyle w:val="Hyperlink"/>
          </w:rPr>
          <w:t>Senior salary count template</w:t>
        </w:r>
        <w:r w:rsidR="00347F84">
          <w:rPr>
            <w:webHidden/>
          </w:rPr>
          <w:tab/>
        </w:r>
        <w:r w:rsidR="00347F84">
          <w:rPr>
            <w:webHidden/>
          </w:rPr>
          <w:fldChar w:fldCharType="begin"/>
        </w:r>
        <w:r w:rsidR="00347F84">
          <w:rPr>
            <w:webHidden/>
          </w:rPr>
          <w:instrText xml:space="preserve"> PAGEREF _Toc420922569 \h </w:instrText>
        </w:r>
        <w:r w:rsidR="00347F84">
          <w:rPr>
            <w:webHidden/>
          </w:rPr>
        </w:r>
        <w:r w:rsidR="00347F84">
          <w:rPr>
            <w:webHidden/>
          </w:rPr>
          <w:fldChar w:fldCharType="separate"/>
        </w:r>
        <w:r w:rsidR="00A96404">
          <w:rPr>
            <w:webHidden/>
          </w:rPr>
          <w:t>35</w:t>
        </w:r>
        <w:r w:rsidR="00347F84">
          <w:rPr>
            <w:webHidden/>
          </w:rPr>
          <w:fldChar w:fldCharType="end"/>
        </w:r>
      </w:hyperlink>
    </w:p>
    <w:p w14:paraId="497883AE" w14:textId="77777777" w:rsidR="00347F84" w:rsidRDefault="00EF271C">
      <w:pPr>
        <w:pStyle w:val="TOC2"/>
        <w:rPr>
          <w:rFonts w:asciiTheme="minorHAnsi" w:eastAsiaTheme="minorEastAsia" w:hAnsiTheme="minorHAnsi" w:cstheme="minorBidi"/>
          <w:color w:val="auto"/>
        </w:rPr>
      </w:pPr>
      <w:hyperlink w:anchor="_Toc420922570" w:history="1">
        <w:r w:rsidR="00347F84" w:rsidRPr="00D6790C">
          <w:rPr>
            <w:rStyle w:val="Hyperlink"/>
          </w:rPr>
          <w:t>Pay Multiple</w:t>
        </w:r>
        <w:r w:rsidR="00347F84">
          <w:rPr>
            <w:webHidden/>
          </w:rPr>
          <w:tab/>
        </w:r>
        <w:r w:rsidR="00347F84">
          <w:rPr>
            <w:webHidden/>
          </w:rPr>
          <w:fldChar w:fldCharType="begin"/>
        </w:r>
        <w:r w:rsidR="00347F84">
          <w:rPr>
            <w:webHidden/>
          </w:rPr>
          <w:instrText xml:space="preserve"> PAGEREF _Toc420922570 \h </w:instrText>
        </w:r>
        <w:r w:rsidR="00347F84">
          <w:rPr>
            <w:webHidden/>
          </w:rPr>
        </w:r>
        <w:r w:rsidR="00347F84">
          <w:rPr>
            <w:webHidden/>
          </w:rPr>
          <w:fldChar w:fldCharType="separate"/>
        </w:r>
        <w:r w:rsidR="00A96404">
          <w:rPr>
            <w:webHidden/>
          </w:rPr>
          <w:t>37</w:t>
        </w:r>
        <w:r w:rsidR="00347F84">
          <w:rPr>
            <w:webHidden/>
          </w:rPr>
          <w:fldChar w:fldCharType="end"/>
        </w:r>
      </w:hyperlink>
    </w:p>
    <w:p w14:paraId="2F60822E" w14:textId="77777777" w:rsidR="00347F84" w:rsidRDefault="00EF271C">
      <w:pPr>
        <w:pStyle w:val="TOC2"/>
        <w:rPr>
          <w:rFonts w:asciiTheme="minorHAnsi" w:eastAsiaTheme="minorEastAsia" w:hAnsiTheme="minorHAnsi" w:cstheme="minorBidi"/>
          <w:color w:val="auto"/>
        </w:rPr>
      </w:pPr>
      <w:hyperlink w:anchor="_Toc420922571" w:history="1">
        <w:r w:rsidR="00347F84" w:rsidRPr="00D6790C">
          <w:rPr>
            <w:rStyle w:val="Hyperlink"/>
          </w:rPr>
          <w:t>Trade union facility time</w:t>
        </w:r>
        <w:r w:rsidR="00347F84">
          <w:rPr>
            <w:webHidden/>
          </w:rPr>
          <w:tab/>
        </w:r>
        <w:r w:rsidR="00347F84">
          <w:rPr>
            <w:webHidden/>
          </w:rPr>
          <w:fldChar w:fldCharType="begin"/>
        </w:r>
        <w:r w:rsidR="00347F84">
          <w:rPr>
            <w:webHidden/>
          </w:rPr>
          <w:instrText xml:space="preserve"> PAGEREF _Toc420922571 \h </w:instrText>
        </w:r>
        <w:r w:rsidR="00347F84">
          <w:rPr>
            <w:webHidden/>
          </w:rPr>
        </w:r>
        <w:r w:rsidR="00347F84">
          <w:rPr>
            <w:webHidden/>
          </w:rPr>
          <w:fldChar w:fldCharType="separate"/>
        </w:r>
        <w:r w:rsidR="00A96404">
          <w:rPr>
            <w:webHidden/>
          </w:rPr>
          <w:t>40</w:t>
        </w:r>
        <w:r w:rsidR="00347F84">
          <w:rPr>
            <w:webHidden/>
          </w:rPr>
          <w:fldChar w:fldCharType="end"/>
        </w:r>
      </w:hyperlink>
    </w:p>
    <w:p w14:paraId="246EDBA1" w14:textId="77777777" w:rsidR="00347F84" w:rsidRDefault="00EF271C">
      <w:pPr>
        <w:pStyle w:val="TOC2"/>
        <w:rPr>
          <w:rFonts w:asciiTheme="minorHAnsi" w:eastAsiaTheme="minorEastAsia" w:hAnsiTheme="minorHAnsi" w:cstheme="minorBidi"/>
          <w:color w:val="auto"/>
        </w:rPr>
      </w:pPr>
      <w:hyperlink w:anchor="_Toc420922572" w:history="1">
        <w:r w:rsidR="00347F84" w:rsidRPr="00D6790C">
          <w:rPr>
            <w:rStyle w:val="Hyperlink"/>
          </w:rPr>
          <w:t>Fraud template</w:t>
        </w:r>
        <w:r w:rsidR="00347F84">
          <w:rPr>
            <w:webHidden/>
          </w:rPr>
          <w:tab/>
        </w:r>
        <w:r w:rsidR="00347F84">
          <w:rPr>
            <w:webHidden/>
          </w:rPr>
          <w:fldChar w:fldCharType="begin"/>
        </w:r>
        <w:r w:rsidR="00347F84">
          <w:rPr>
            <w:webHidden/>
          </w:rPr>
          <w:instrText xml:space="preserve"> PAGEREF _Toc420922572 \h </w:instrText>
        </w:r>
        <w:r w:rsidR="00347F84">
          <w:rPr>
            <w:webHidden/>
          </w:rPr>
        </w:r>
        <w:r w:rsidR="00347F84">
          <w:rPr>
            <w:webHidden/>
          </w:rPr>
          <w:fldChar w:fldCharType="separate"/>
        </w:r>
        <w:r w:rsidR="00A96404">
          <w:rPr>
            <w:webHidden/>
          </w:rPr>
          <w:t>41</w:t>
        </w:r>
        <w:r w:rsidR="00347F84">
          <w:rPr>
            <w:webHidden/>
          </w:rPr>
          <w:fldChar w:fldCharType="end"/>
        </w:r>
      </w:hyperlink>
    </w:p>
    <w:p w14:paraId="4BEC7CD0" w14:textId="77777777" w:rsidR="00347F84" w:rsidRDefault="00EF271C">
      <w:pPr>
        <w:pStyle w:val="TOC1"/>
        <w:rPr>
          <w:rFonts w:asciiTheme="minorHAnsi" w:eastAsiaTheme="minorEastAsia" w:hAnsiTheme="minorHAnsi" w:cstheme="minorBidi"/>
          <w:color w:val="auto"/>
        </w:rPr>
      </w:pPr>
      <w:hyperlink w:anchor="_Toc420922573" w:history="1">
        <w:r w:rsidR="00347F84" w:rsidRPr="00D6790C">
          <w:rPr>
            <w:rStyle w:val="Hyperlink"/>
          </w:rPr>
          <w:t>Annex II: Informing employees about disclosure of senior salary information</w:t>
        </w:r>
        <w:r w:rsidR="00347F84">
          <w:rPr>
            <w:webHidden/>
          </w:rPr>
          <w:tab/>
        </w:r>
        <w:r w:rsidR="00347F84">
          <w:rPr>
            <w:webHidden/>
          </w:rPr>
          <w:fldChar w:fldCharType="begin"/>
        </w:r>
        <w:r w:rsidR="00347F84">
          <w:rPr>
            <w:webHidden/>
          </w:rPr>
          <w:instrText xml:space="preserve"> PAGEREF _Toc420922573 \h </w:instrText>
        </w:r>
        <w:r w:rsidR="00347F84">
          <w:rPr>
            <w:webHidden/>
          </w:rPr>
        </w:r>
        <w:r w:rsidR="00347F84">
          <w:rPr>
            <w:webHidden/>
          </w:rPr>
          <w:fldChar w:fldCharType="separate"/>
        </w:r>
        <w:r w:rsidR="00A96404">
          <w:rPr>
            <w:webHidden/>
          </w:rPr>
          <w:t>45</w:t>
        </w:r>
        <w:r w:rsidR="00347F84">
          <w:rPr>
            <w:webHidden/>
          </w:rPr>
          <w:fldChar w:fldCharType="end"/>
        </w:r>
      </w:hyperlink>
    </w:p>
    <w:p w14:paraId="4A7D22C9" w14:textId="77777777" w:rsidR="00347F84" w:rsidRDefault="00EF271C">
      <w:pPr>
        <w:pStyle w:val="TOC1"/>
        <w:rPr>
          <w:rFonts w:asciiTheme="minorHAnsi" w:eastAsiaTheme="minorEastAsia" w:hAnsiTheme="minorHAnsi" w:cstheme="minorBidi"/>
          <w:color w:val="auto"/>
        </w:rPr>
      </w:pPr>
      <w:hyperlink w:anchor="_Toc420922574" w:history="1">
        <w:r w:rsidR="00347F84" w:rsidRPr="00D6790C">
          <w:rPr>
            <w:rStyle w:val="Hyperlink"/>
          </w:rPr>
          <w:t>Annex III: Published examples</w:t>
        </w:r>
        <w:r w:rsidR="00347F84">
          <w:rPr>
            <w:webHidden/>
          </w:rPr>
          <w:tab/>
        </w:r>
        <w:r w:rsidR="00347F84">
          <w:rPr>
            <w:webHidden/>
          </w:rPr>
          <w:fldChar w:fldCharType="begin"/>
        </w:r>
        <w:r w:rsidR="00347F84">
          <w:rPr>
            <w:webHidden/>
          </w:rPr>
          <w:instrText xml:space="preserve"> PAGEREF _Toc420922574 \h </w:instrText>
        </w:r>
        <w:r w:rsidR="00347F84">
          <w:rPr>
            <w:webHidden/>
          </w:rPr>
        </w:r>
        <w:r w:rsidR="00347F84">
          <w:rPr>
            <w:webHidden/>
          </w:rPr>
          <w:fldChar w:fldCharType="separate"/>
        </w:r>
        <w:r w:rsidR="00A96404">
          <w:rPr>
            <w:webHidden/>
          </w:rPr>
          <w:t>47</w:t>
        </w:r>
        <w:r w:rsidR="00347F84">
          <w:rPr>
            <w:webHidden/>
          </w:rPr>
          <w:fldChar w:fldCharType="end"/>
        </w:r>
      </w:hyperlink>
    </w:p>
    <w:p w14:paraId="345D4BEF" w14:textId="77777777" w:rsidR="008260BF" w:rsidRPr="00A90E82" w:rsidRDefault="008260BF" w:rsidP="00D029C0">
      <w:r w:rsidRPr="00A90E82">
        <w:fldChar w:fldCharType="end"/>
      </w:r>
    </w:p>
    <w:p w14:paraId="013D9448" w14:textId="77777777" w:rsidR="00AD053D" w:rsidRDefault="00AD053D" w:rsidP="00AD053D">
      <w:pPr>
        <w:pStyle w:val="Heading1"/>
      </w:pPr>
      <w:bookmarkStart w:id="3" w:name="_Toc407015364"/>
      <w:bookmarkStart w:id="4" w:name="_Toc407015731"/>
      <w:bookmarkStart w:id="5" w:name="_Toc420922553"/>
      <w:r>
        <w:t>Version history</w:t>
      </w:r>
      <w:bookmarkEnd w:id="3"/>
      <w:bookmarkEnd w:id="4"/>
      <w:bookmarkEnd w:id="5"/>
    </w:p>
    <w:tbl>
      <w:tblPr>
        <w:tblStyle w:val="TableGrid"/>
        <w:tblW w:w="0" w:type="auto"/>
        <w:tblLook w:val="04A0" w:firstRow="1" w:lastRow="0" w:firstColumn="1" w:lastColumn="0" w:noHBand="0" w:noVBand="1"/>
      </w:tblPr>
      <w:tblGrid>
        <w:gridCol w:w="1648"/>
        <w:gridCol w:w="2380"/>
        <w:gridCol w:w="6166"/>
      </w:tblGrid>
      <w:tr w:rsidR="0056314B" w14:paraId="0186FD56" w14:textId="77777777" w:rsidTr="00AD053D">
        <w:tc>
          <w:tcPr>
            <w:tcW w:w="0" w:type="auto"/>
          </w:tcPr>
          <w:p w14:paraId="326E4694" w14:textId="77777777" w:rsidR="00AD053D" w:rsidRPr="00E3304F" w:rsidRDefault="00AD053D" w:rsidP="00AD053D">
            <w:pPr>
              <w:spacing w:before="0" w:after="0"/>
              <w:rPr>
                <w:b/>
              </w:rPr>
            </w:pPr>
            <w:r w:rsidRPr="00E3304F">
              <w:rPr>
                <w:b/>
              </w:rPr>
              <w:t>Version/Date</w:t>
            </w:r>
          </w:p>
        </w:tc>
        <w:tc>
          <w:tcPr>
            <w:tcW w:w="0" w:type="auto"/>
          </w:tcPr>
          <w:p w14:paraId="4B966CFD" w14:textId="77777777" w:rsidR="00AD053D" w:rsidRPr="00E3304F" w:rsidRDefault="00AD053D" w:rsidP="00AD053D">
            <w:pPr>
              <w:spacing w:before="0" w:after="0"/>
              <w:rPr>
                <w:b/>
              </w:rPr>
            </w:pPr>
            <w:r w:rsidRPr="00E3304F">
              <w:rPr>
                <w:b/>
              </w:rPr>
              <w:t>Page/</w:t>
            </w:r>
            <w:r>
              <w:rPr>
                <w:b/>
              </w:rPr>
              <w:t>section</w:t>
            </w:r>
          </w:p>
        </w:tc>
        <w:tc>
          <w:tcPr>
            <w:tcW w:w="0" w:type="auto"/>
          </w:tcPr>
          <w:p w14:paraId="64E0075A" w14:textId="77777777" w:rsidR="00AD053D" w:rsidRPr="00E3304F" w:rsidRDefault="00AD053D" w:rsidP="00AD053D">
            <w:pPr>
              <w:spacing w:before="0" w:after="0"/>
              <w:rPr>
                <w:b/>
              </w:rPr>
            </w:pPr>
            <w:r w:rsidRPr="00E3304F">
              <w:rPr>
                <w:b/>
              </w:rPr>
              <w:t>Comment</w:t>
            </w:r>
          </w:p>
        </w:tc>
      </w:tr>
      <w:tr w:rsidR="0056314B" w14:paraId="0EA1E8A2" w14:textId="77777777" w:rsidTr="00AD053D">
        <w:tc>
          <w:tcPr>
            <w:tcW w:w="0" w:type="auto"/>
          </w:tcPr>
          <w:p w14:paraId="51EF9728" w14:textId="77777777" w:rsidR="00182236" w:rsidRDefault="00AD053D" w:rsidP="00182236">
            <w:pPr>
              <w:spacing w:before="0" w:after="0"/>
            </w:pPr>
            <w:r>
              <w:t>v1.1</w:t>
            </w:r>
          </w:p>
          <w:p w14:paraId="32B18676" w14:textId="6F86B192" w:rsidR="00AD053D" w:rsidRDefault="00AD053D" w:rsidP="00182236">
            <w:pPr>
              <w:spacing w:before="0" w:after="0"/>
            </w:pPr>
            <w:r>
              <w:t>19/01/2015</w:t>
            </w:r>
          </w:p>
        </w:tc>
        <w:tc>
          <w:tcPr>
            <w:tcW w:w="0" w:type="auto"/>
          </w:tcPr>
          <w:p w14:paraId="5F803BE0" w14:textId="746BF801" w:rsidR="00AD053D" w:rsidRDefault="00AD053D" w:rsidP="00335C2E">
            <w:pPr>
              <w:spacing w:before="0" w:after="0"/>
            </w:pPr>
            <w:r>
              <w:t>p.</w:t>
            </w:r>
            <w:r w:rsidR="006D1DE7">
              <w:t>8</w:t>
            </w:r>
            <w:r w:rsidR="00335C2E">
              <w:t xml:space="preserve"> Senior Salaries</w:t>
            </w:r>
            <w:r>
              <w:t xml:space="preserve"> </w:t>
            </w:r>
          </w:p>
        </w:tc>
        <w:tc>
          <w:tcPr>
            <w:tcW w:w="0" w:type="auto"/>
          </w:tcPr>
          <w:p w14:paraId="5585F201" w14:textId="4F66EA04" w:rsidR="00AD053D" w:rsidRDefault="00335C2E" w:rsidP="00AD053D">
            <w:pPr>
              <w:spacing w:before="0" w:after="0"/>
            </w:pPr>
            <w:r>
              <w:t>Inserted the word “senior” to specify that senior salaries obligations apply to senior employees only</w:t>
            </w:r>
          </w:p>
        </w:tc>
      </w:tr>
      <w:tr w:rsidR="0056314B" w14:paraId="6D0DC466" w14:textId="77777777" w:rsidTr="00AD053D">
        <w:tc>
          <w:tcPr>
            <w:tcW w:w="0" w:type="auto"/>
          </w:tcPr>
          <w:p w14:paraId="74664147" w14:textId="77777777" w:rsidR="00AD053D" w:rsidRDefault="00AD053D" w:rsidP="00AD053D">
            <w:pPr>
              <w:spacing w:before="0" w:after="0"/>
            </w:pPr>
          </w:p>
        </w:tc>
        <w:tc>
          <w:tcPr>
            <w:tcW w:w="0" w:type="auto"/>
          </w:tcPr>
          <w:p w14:paraId="11E32400" w14:textId="36D37798" w:rsidR="00AD053D" w:rsidRDefault="00335C2E" w:rsidP="00AD053D">
            <w:pPr>
              <w:spacing w:before="0" w:after="0"/>
            </w:pPr>
            <w:r>
              <w:t>p.</w:t>
            </w:r>
            <w:r w:rsidR="006D1DE7">
              <w:t xml:space="preserve">8 </w:t>
            </w:r>
            <w:r w:rsidR="004F17BA">
              <w:t>Senior employees</w:t>
            </w:r>
          </w:p>
        </w:tc>
        <w:tc>
          <w:tcPr>
            <w:tcW w:w="0" w:type="auto"/>
          </w:tcPr>
          <w:p w14:paraId="51E8DA5B" w14:textId="0214766A" w:rsidR="00AD053D" w:rsidRDefault="004F17BA" w:rsidP="00AD053D">
            <w:pPr>
              <w:spacing w:before="0" w:after="0"/>
            </w:pPr>
            <w:r>
              <w:t>Replaced “head of service” with “head of paid service”</w:t>
            </w:r>
          </w:p>
        </w:tc>
      </w:tr>
      <w:tr w:rsidR="0056314B" w14:paraId="7B323011" w14:textId="77777777" w:rsidTr="00AD053D">
        <w:tc>
          <w:tcPr>
            <w:tcW w:w="0" w:type="auto"/>
          </w:tcPr>
          <w:p w14:paraId="6BF39E5E" w14:textId="77777777" w:rsidR="001F4982" w:rsidRDefault="001F4982" w:rsidP="00AD053D">
            <w:pPr>
              <w:spacing w:before="0" w:after="0"/>
            </w:pPr>
          </w:p>
        </w:tc>
        <w:tc>
          <w:tcPr>
            <w:tcW w:w="0" w:type="auto"/>
          </w:tcPr>
          <w:p w14:paraId="7C0F6F9C" w14:textId="715303B6" w:rsidR="001F4982" w:rsidRDefault="00CC0E8D" w:rsidP="00AD053D">
            <w:pPr>
              <w:spacing w:before="0" w:after="0"/>
            </w:pPr>
            <w:r>
              <w:t>Annex</w:t>
            </w:r>
            <w:r w:rsidR="003A6C8E">
              <w:t>: Trade Union Facility Time Table</w:t>
            </w:r>
          </w:p>
        </w:tc>
        <w:tc>
          <w:tcPr>
            <w:tcW w:w="0" w:type="auto"/>
          </w:tcPr>
          <w:p w14:paraId="7739B06D" w14:textId="6D510EE5" w:rsidR="001F4982" w:rsidRDefault="003A6C8E" w:rsidP="00AD053D">
            <w:pPr>
              <w:spacing w:before="0" w:after="0"/>
            </w:pPr>
            <w:r>
              <w:t>Replaced “</w:t>
            </w:r>
            <w:r w:rsidRPr="0068428A">
              <w:rPr>
                <w:sz w:val="20"/>
                <w:szCs w:val="20"/>
              </w:rPr>
              <w:t>Mandated</w:t>
            </w:r>
            <w:r>
              <w:rPr>
                <w:sz w:val="20"/>
                <w:szCs w:val="20"/>
              </w:rPr>
              <w:t xml:space="preserve"> for the mean” with “ “Mandated” in row 4, inclusion status</w:t>
            </w:r>
          </w:p>
        </w:tc>
      </w:tr>
      <w:tr w:rsidR="0056314B" w14:paraId="6FD34995" w14:textId="77777777" w:rsidTr="00AD053D">
        <w:tc>
          <w:tcPr>
            <w:tcW w:w="0" w:type="auto"/>
          </w:tcPr>
          <w:p w14:paraId="35F38726" w14:textId="77777777" w:rsidR="001F4982" w:rsidRDefault="001F4982" w:rsidP="00AD053D">
            <w:pPr>
              <w:spacing w:before="0" w:after="0"/>
            </w:pPr>
          </w:p>
        </w:tc>
        <w:tc>
          <w:tcPr>
            <w:tcW w:w="0" w:type="auto"/>
          </w:tcPr>
          <w:p w14:paraId="5A947C7E" w14:textId="68C607B2" w:rsidR="001F4982" w:rsidRDefault="00CC0E8D" w:rsidP="00AD053D">
            <w:pPr>
              <w:spacing w:before="0" w:after="0"/>
            </w:pPr>
            <w:r>
              <w:t xml:space="preserve">All </w:t>
            </w:r>
          </w:p>
        </w:tc>
        <w:tc>
          <w:tcPr>
            <w:tcW w:w="0" w:type="auto"/>
          </w:tcPr>
          <w:p w14:paraId="0D78D6C0" w14:textId="2AADB1D0" w:rsidR="001F4982" w:rsidRDefault="00CC0E8D" w:rsidP="00AD053D">
            <w:pPr>
              <w:spacing w:before="0" w:after="0"/>
            </w:pPr>
            <w:r>
              <w:t>Adjusted page numbering</w:t>
            </w:r>
          </w:p>
        </w:tc>
      </w:tr>
      <w:tr w:rsidR="0056314B" w14:paraId="6BED6EE8" w14:textId="77777777" w:rsidTr="00AD053D">
        <w:tc>
          <w:tcPr>
            <w:tcW w:w="0" w:type="auto"/>
          </w:tcPr>
          <w:p w14:paraId="119F4040" w14:textId="03A58E57" w:rsidR="001E0D9C" w:rsidRDefault="001E0D9C" w:rsidP="00AD053D">
            <w:pPr>
              <w:spacing w:before="0" w:after="0"/>
            </w:pPr>
            <w:r>
              <w:t xml:space="preserve">V1.1 </w:t>
            </w:r>
            <w:r>
              <w:lastRenderedPageBreak/>
              <w:t>08/04/2015</w:t>
            </w:r>
          </w:p>
        </w:tc>
        <w:tc>
          <w:tcPr>
            <w:tcW w:w="0" w:type="auto"/>
          </w:tcPr>
          <w:p w14:paraId="2570A208" w14:textId="6A1E4DF2" w:rsidR="001E0D9C" w:rsidRDefault="00B62A7C" w:rsidP="00AD053D">
            <w:pPr>
              <w:spacing w:before="0" w:after="0"/>
            </w:pPr>
            <w:r>
              <w:lastRenderedPageBreak/>
              <w:t xml:space="preserve">p. 40 Trade Union </w:t>
            </w:r>
            <w:r>
              <w:lastRenderedPageBreak/>
              <w:t>Facility Time</w:t>
            </w:r>
          </w:p>
        </w:tc>
        <w:tc>
          <w:tcPr>
            <w:tcW w:w="0" w:type="auto"/>
          </w:tcPr>
          <w:p w14:paraId="6D04CB05" w14:textId="3B37D4BB" w:rsidR="001E0D9C" w:rsidRDefault="00B62A7C" w:rsidP="00AD053D">
            <w:pPr>
              <w:spacing w:before="0" w:after="0"/>
            </w:pPr>
            <w:r>
              <w:lastRenderedPageBreak/>
              <w:t xml:space="preserve">Revised calculations for spend on facility time to only include </w:t>
            </w:r>
            <w:r>
              <w:lastRenderedPageBreak/>
              <w:t>staff spending at least 50 per cent of time on trade union duties/</w:t>
            </w:r>
          </w:p>
        </w:tc>
      </w:tr>
      <w:tr w:rsidR="0056314B" w14:paraId="47249792" w14:textId="77777777" w:rsidTr="00AD053D">
        <w:tc>
          <w:tcPr>
            <w:tcW w:w="0" w:type="auto"/>
          </w:tcPr>
          <w:p w14:paraId="31C64504" w14:textId="20509B2F" w:rsidR="00033D72" w:rsidRDefault="0056314B" w:rsidP="00AD053D">
            <w:pPr>
              <w:spacing w:before="0" w:after="0"/>
            </w:pPr>
            <w:r>
              <w:lastRenderedPageBreak/>
              <w:t>v</w:t>
            </w:r>
            <w:r w:rsidR="00033D72">
              <w:t>1.3 01/06/2015</w:t>
            </w:r>
          </w:p>
        </w:tc>
        <w:tc>
          <w:tcPr>
            <w:tcW w:w="0" w:type="auto"/>
          </w:tcPr>
          <w:p w14:paraId="1E5280FF" w14:textId="2C078F3D" w:rsidR="00033D72" w:rsidRDefault="00347F84" w:rsidP="00033D72">
            <w:pPr>
              <w:spacing w:before="0" w:after="0"/>
            </w:pPr>
            <w:r>
              <w:t>pp.20 and 48 pay multiple</w:t>
            </w:r>
          </w:p>
        </w:tc>
        <w:tc>
          <w:tcPr>
            <w:tcW w:w="0" w:type="auto"/>
          </w:tcPr>
          <w:p w14:paraId="5E2B889B" w14:textId="390ED5E0" w:rsidR="00033D72" w:rsidRDefault="00347F84" w:rsidP="00AD053D">
            <w:pPr>
              <w:spacing w:before="0" w:after="0"/>
            </w:pPr>
            <w:r>
              <w:t>Corrected mistake in name of Pay Compare</w:t>
            </w:r>
          </w:p>
        </w:tc>
      </w:tr>
      <w:tr w:rsidR="0056314B" w14:paraId="391952D2" w14:textId="77777777" w:rsidTr="00AD053D">
        <w:tc>
          <w:tcPr>
            <w:tcW w:w="0" w:type="auto"/>
          </w:tcPr>
          <w:p w14:paraId="7D115C55" w14:textId="6962678D" w:rsidR="00FF70FF" w:rsidRDefault="0056314B" w:rsidP="00AD053D">
            <w:pPr>
              <w:spacing w:before="0" w:after="0"/>
            </w:pPr>
            <w:r>
              <w:t>v</w:t>
            </w:r>
            <w:r w:rsidR="00FF70FF">
              <w:t>1.4 18/11/2015</w:t>
            </w:r>
          </w:p>
        </w:tc>
        <w:tc>
          <w:tcPr>
            <w:tcW w:w="0" w:type="auto"/>
          </w:tcPr>
          <w:p w14:paraId="1E10330D" w14:textId="0A3D238D" w:rsidR="00FF70FF" w:rsidRDefault="00FF70FF" w:rsidP="0056314B">
            <w:pPr>
              <w:spacing w:before="0" w:after="0"/>
            </w:pPr>
            <w:r>
              <w:t>p.7</w:t>
            </w:r>
            <w:r w:rsidR="00182236">
              <w:t xml:space="preserve"> </w:t>
            </w:r>
            <w:r>
              <w:t>Senior salaries</w:t>
            </w:r>
          </w:p>
        </w:tc>
        <w:tc>
          <w:tcPr>
            <w:tcW w:w="0" w:type="auto"/>
          </w:tcPr>
          <w:p w14:paraId="6E832B19" w14:textId="14839F8A" w:rsidR="00FF70FF" w:rsidRDefault="00182236" w:rsidP="00182236">
            <w:pPr>
              <w:spacing w:before="0" w:after="0"/>
            </w:pPr>
            <w:r>
              <w:t>Removed ambiguity around requirement to publish data for all employees whose salaries exceed £50,000 versus senior employees whose salaries exceed £50,000</w:t>
            </w:r>
          </w:p>
        </w:tc>
      </w:tr>
      <w:tr w:rsidR="0056314B" w14:paraId="413E56A9" w14:textId="77777777" w:rsidTr="00AD053D">
        <w:tc>
          <w:tcPr>
            <w:tcW w:w="0" w:type="auto"/>
          </w:tcPr>
          <w:p w14:paraId="647A5D1E" w14:textId="77777777" w:rsidR="0056314B" w:rsidRDefault="0056314B" w:rsidP="00AD053D">
            <w:pPr>
              <w:spacing w:before="0" w:after="0"/>
            </w:pPr>
          </w:p>
        </w:tc>
        <w:tc>
          <w:tcPr>
            <w:tcW w:w="0" w:type="auto"/>
          </w:tcPr>
          <w:p w14:paraId="4553404F" w14:textId="489E22B9" w:rsidR="0056314B" w:rsidRDefault="0056314B" w:rsidP="00033D72">
            <w:pPr>
              <w:spacing w:before="0" w:after="0"/>
            </w:pPr>
            <w:r>
              <w:t>p.8 Senior salaries</w:t>
            </w:r>
          </w:p>
        </w:tc>
        <w:tc>
          <w:tcPr>
            <w:tcW w:w="0" w:type="auto"/>
          </w:tcPr>
          <w:p w14:paraId="666B4A3C" w14:textId="77777777" w:rsidR="0056314B" w:rsidRDefault="0056314B" w:rsidP="0056314B">
            <w:pPr>
              <w:spacing w:before="0" w:after="0"/>
            </w:pPr>
            <w:r>
              <w:t xml:space="preserve">To the sentence </w:t>
            </w:r>
          </w:p>
          <w:p w14:paraId="774EEA95" w14:textId="0C5DE4ED" w:rsidR="0056314B" w:rsidRDefault="0056314B" w:rsidP="0056314B">
            <w:pPr>
              <w:spacing w:before="0" w:after="0"/>
            </w:pPr>
            <w:r w:rsidRPr="0056314B">
              <w:rPr>
                <w:i/>
              </w:rPr>
              <w:t>“It is worth noting that the Code requires that all information included in the annual Statement of Accounts is published on the authority’s website</w:t>
            </w:r>
            <w:r>
              <w:rPr>
                <w:i/>
              </w:rPr>
              <w:t>”</w:t>
            </w:r>
          </w:p>
          <w:p w14:paraId="51D342BB" w14:textId="78D34FA8" w:rsidR="0056314B" w:rsidRPr="00A90E82" w:rsidRDefault="0056314B" w:rsidP="0056314B">
            <w:pPr>
              <w:spacing w:before="0" w:after="0"/>
            </w:pPr>
            <w:r>
              <w:t xml:space="preserve">Added </w:t>
            </w:r>
            <w:r w:rsidRPr="0056314B">
              <w:rPr>
                <w:i/>
              </w:rPr>
              <w:t>“, or that there is a link to that information.</w:t>
            </w:r>
            <w:r>
              <w:t>”</w:t>
            </w:r>
            <w:r w:rsidRPr="00A90E82">
              <w:t xml:space="preserve"> </w:t>
            </w:r>
          </w:p>
          <w:p w14:paraId="25D6EC92" w14:textId="77777777" w:rsidR="0056314B" w:rsidRDefault="0056314B" w:rsidP="00182236">
            <w:pPr>
              <w:spacing w:before="0" w:after="0"/>
            </w:pPr>
          </w:p>
        </w:tc>
      </w:tr>
      <w:tr w:rsidR="0052433C" w14:paraId="5165EFC3" w14:textId="77777777" w:rsidTr="00AD053D">
        <w:tc>
          <w:tcPr>
            <w:tcW w:w="0" w:type="auto"/>
          </w:tcPr>
          <w:p w14:paraId="50D461C3" w14:textId="6564CC70" w:rsidR="0052433C" w:rsidRDefault="0052433C" w:rsidP="00AD053D">
            <w:pPr>
              <w:spacing w:before="0" w:after="0"/>
            </w:pPr>
            <w:r>
              <w:t>v 1.5</w:t>
            </w:r>
          </w:p>
        </w:tc>
        <w:tc>
          <w:tcPr>
            <w:tcW w:w="0" w:type="auto"/>
          </w:tcPr>
          <w:p w14:paraId="7EB746AF" w14:textId="19010D70" w:rsidR="0052433C" w:rsidRDefault="0052433C" w:rsidP="00033D72">
            <w:pPr>
              <w:spacing w:before="0" w:after="0"/>
            </w:pPr>
            <w:r>
              <w:t>p. 8 and 9</w:t>
            </w:r>
          </w:p>
        </w:tc>
        <w:tc>
          <w:tcPr>
            <w:tcW w:w="0" w:type="auto"/>
          </w:tcPr>
          <w:p w14:paraId="581FA767" w14:textId="68C6AB67" w:rsidR="0052433C" w:rsidRDefault="0052433C" w:rsidP="0052433C">
            <w:pPr>
              <w:spacing w:before="0" w:after="0"/>
            </w:pPr>
            <w:r>
              <w:t xml:space="preserve">Update reference to Accounts and Audit Regulations 2015 </w:t>
            </w:r>
          </w:p>
        </w:tc>
      </w:tr>
    </w:tbl>
    <w:p w14:paraId="7A36D6A1" w14:textId="298A5EBA" w:rsidR="004F17BA" w:rsidRDefault="004F17BA" w:rsidP="00DD5180">
      <w:pPr>
        <w:pStyle w:val="Heading1"/>
      </w:pPr>
    </w:p>
    <w:p w14:paraId="4806D07D" w14:textId="77777777" w:rsidR="004F17BA" w:rsidRDefault="004F17BA">
      <w:pPr>
        <w:widowControl/>
        <w:spacing w:before="0" w:after="0"/>
        <w:rPr>
          <w:b/>
          <w:bCs/>
          <w:color w:val="91278F"/>
          <w:kern w:val="32"/>
          <w:sz w:val="36"/>
          <w:szCs w:val="32"/>
        </w:rPr>
      </w:pPr>
      <w:r>
        <w:br w:type="page"/>
      </w:r>
    </w:p>
    <w:p w14:paraId="138E3E89" w14:textId="1A241611" w:rsidR="00AE7448" w:rsidRPr="00DD5180" w:rsidRDefault="00AE7448" w:rsidP="00DD5180">
      <w:pPr>
        <w:pStyle w:val="Heading1"/>
      </w:pPr>
      <w:bookmarkStart w:id="6" w:name="_Toc397389338"/>
      <w:bookmarkStart w:id="7" w:name="_Toc420922554"/>
      <w:bookmarkStart w:id="8" w:name="_Toc273628662"/>
      <w:bookmarkStart w:id="9" w:name="_Ref395014414"/>
      <w:r w:rsidRPr="00DD5180">
        <w:lastRenderedPageBreak/>
        <w:t>Introduction</w:t>
      </w:r>
      <w:bookmarkEnd w:id="6"/>
      <w:bookmarkEnd w:id="7"/>
    </w:p>
    <w:p w14:paraId="238D642E" w14:textId="073F6072" w:rsidR="00BF7541" w:rsidRPr="00A90E82" w:rsidRDefault="00BF7541" w:rsidP="00BF7541">
      <w:bookmarkStart w:id="10" w:name="_Toc278546318"/>
      <w:r w:rsidRPr="00A90E82">
        <w:t>The Department for Communities and Local Government</w:t>
      </w:r>
      <w:r>
        <w:t xml:space="preserve"> (DCLG)</w:t>
      </w:r>
      <w:r w:rsidRPr="00A90E82">
        <w:t xml:space="preserve"> </w:t>
      </w:r>
      <w:r w:rsidR="002711E4">
        <w:t>issued</w:t>
      </w:r>
      <w:r w:rsidR="002711E4" w:rsidRPr="00A90E82">
        <w:t xml:space="preserve"> </w:t>
      </w:r>
      <w:r w:rsidRPr="00A90E82">
        <w:t xml:space="preserve">a revised Transparency Code in </w:t>
      </w:r>
      <w:r w:rsidR="00B62A7C">
        <w:t>February 2015</w:t>
      </w:r>
      <w:r>
        <w:t xml:space="preserve">, </w:t>
      </w:r>
      <w:r w:rsidR="00C17A57">
        <w:t>which specifies what open data</w:t>
      </w:r>
      <w:r w:rsidR="00C17A57" w:rsidRPr="00A90E82">
        <w:t xml:space="preserve"> </w:t>
      </w:r>
      <w:r w:rsidR="00C17A57">
        <w:t>l</w:t>
      </w:r>
      <w:r w:rsidR="00C17A57" w:rsidRPr="00A90E82">
        <w:t xml:space="preserve">ocal authorities </w:t>
      </w:r>
      <w:r w:rsidR="00C17A57">
        <w:t>must</w:t>
      </w:r>
      <w:r w:rsidR="00C17A57" w:rsidRPr="00A90E82">
        <w:t xml:space="preserve"> publish</w:t>
      </w:r>
      <w:r w:rsidRPr="00A90E82">
        <w:t>. The Code also recommend</w:t>
      </w:r>
      <w:r>
        <w:t>s</w:t>
      </w:r>
      <w:r w:rsidRPr="00A90E82">
        <w:t xml:space="preserve"> </w:t>
      </w:r>
      <w:r>
        <w:t>that</w:t>
      </w:r>
      <w:r w:rsidRPr="00A90E82">
        <w:t xml:space="preserve"> local authorities go further than its requirements and </w:t>
      </w:r>
      <w:r w:rsidR="008634D6">
        <w:t>publish</w:t>
      </w:r>
      <w:r w:rsidR="008634D6" w:rsidRPr="00A90E82">
        <w:t xml:space="preserve"> </w:t>
      </w:r>
      <w:r w:rsidRPr="00A90E82">
        <w:t>additional datasets as open data and provide more detail on the</w:t>
      </w:r>
      <w:r>
        <w:t>se.</w:t>
      </w:r>
      <w:r w:rsidRPr="00A90E82">
        <w:t xml:space="preserve">  </w:t>
      </w:r>
    </w:p>
    <w:p w14:paraId="0248F9E7" w14:textId="3D059A2B" w:rsidR="00BF7541" w:rsidRPr="00A90E82" w:rsidRDefault="00BF7541" w:rsidP="00BF7541">
      <w:r w:rsidRPr="00A90E82">
        <w:t>The Local Authorities (Data Transparency) Code 201</w:t>
      </w:r>
      <w:r w:rsidR="00B62A7C">
        <w:t>5</w:t>
      </w:r>
      <w:r w:rsidRPr="00A90E82">
        <w:t xml:space="preserve"> is published, alongside a frequently asked questions document, on</w:t>
      </w:r>
      <w:r w:rsidR="00B62A7C">
        <w:t xml:space="preserve"> </w:t>
      </w:r>
      <w:hyperlink r:id="rId13" w:history="1">
        <w:r w:rsidR="00B62A7C" w:rsidRPr="00D34D1B">
          <w:rPr>
            <w:rStyle w:val="Hyperlink"/>
            <w:rFonts w:cs="Arial"/>
          </w:rPr>
          <w:t>https://www.gov.uk/government/publications/local-government-transparency-code-2015</w:t>
        </w:r>
      </w:hyperlink>
      <w:r w:rsidRPr="00A90E82">
        <w:t>.</w:t>
      </w:r>
      <w:r w:rsidR="00B62A7C">
        <w:rPr>
          <w:rStyle w:val="FootnoteReference"/>
        </w:rPr>
        <w:footnoteReference w:id="1"/>
      </w:r>
      <w:r w:rsidRPr="00A90E82">
        <w:t xml:space="preserve"> </w:t>
      </w:r>
    </w:p>
    <w:p w14:paraId="3FB3F7D9" w14:textId="2C7C3265" w:rsidR="00EB0858" w:rsidRDefault="00BF7541" w:rsidP="00BF7541">
      <w:r>
        <w:t>To support local authorities in understanding and implementing the Code and to help them publish the data in a meaningful and consistent way, t</w:t>
      </w:r>
      <w:r w:rsidRPr="00A90E82">
        <w:t xml:space="preserve">he Local Government Association (LGA) </w:t>
      </w:r>
      <w:r>
        <w:t xml:space="preserve">has </w:t>
      </w:r>
      <w:r w:rsidRPr="00A90E82">
        <w:t>produced this set of revised guidance</w:t>
      </w:r>
      <w:r>
        <w:t xml:space="preserve"> (</w:t>
      </w:r>
      <w:r w:rsidR="00C14E62">
        <w:t xml:space="preserve">November </w:t>
      </w:r>
      <w:r>
        <w:t>2014)</w:t>
      </w:r>
      <w:r w:rsidRPr="00A90E82">
        <w:t xml:space="preserve">. </w:t>
      </w:r>
      <w:r>
        <w:t xml:space="preserve">The guidance </w:t>
      </w:r>
      <w:r w:rsidRPr="00E06147">
        <w:t>provides more detail on both the mandatory and recommended elements of the Code</w:t>
      </w:r>
      <w:r>
        <w:t>.</w:t>
      </w:r>
      <w:r w:rsidR="00EB0858" w:rsidRPr="00EB0858">
        <w:t xml:space="preserve"> </w:t>
      </w:r>
      <w:r w:rsidR="00EB0858">
        <w:t>It should be read in conjunction with the Code and the associated frequently asked questions document.</w:t>
      </w:r>
    </w:p>
    <w:p w14:paraId="44A7C771" w14:textId="33A6269B" w:rsidR="00BF7541" w:rsidRPr="00E06147" w:rsidRDefault="00EB0858" w:rsidP="00BF7541">
      <w:r>
        <w:t>The guidance</w:t>
      </w:r>
      <w:r w:rsidR="00BF7541" w:rsidRPr="00E06147">
        <w:rPr>
          <w:rFonts w:eastAsia="Arial"/>
        </w:rPr>
        <w:t xml:space="preserve"> </w:t>
      </w:r>
      <w:r w:rsidR="00BF7541" w:rsidRPr="00E06147">
        <w:rPr>
          <w:lang w:val="en-US"/>
        </w:rPr>
        <w:t>offers practical help and advice</w:t>
      </w:r>
      <w:r w:rsidR="00BF7541">
        <w:rPr>
          <w:lang w:val="en-US"/>
        </w:rPr>
        <w:t>, both</w:t>
      </w:r>
      <w:r w:rsidR="00BF7541" w:rsidRPr="00E06147">
        <w:rPr>
          <w:lang w:val="en-US"/>
        </w:rPr>
        <w:t xml:space="preserve"> to meet </w:t>
      </w:r>
      <w:r w:rsidR="00BF7541">
        <w:rPr>
          <w:lang w:val="en-US"/>
        </w:rPr>
        <w:t xml:space="preserve">the </w:t>
      </w:r>
      <w:r w:rsidR="00BF7541" w:rsidRPr="00E06147">
        <w:rPr>
          <w:lang w:val="en-US"/>
        </w:rPr>
        <w:t>immediate targets of publishing data</w:t>
      </w:r>
      <w:r w:rsidR="00BF7541">
        <w:rPr>
          <w:lang w:val="en-US"/>
        </w:rPr>
        <w:t>,</w:t>
      </w:r>
      <w:r w:rsidR="00BF7541" w:rsidRPr="00E06147">
        <w:rPr>
          <w:lang w:val="en-US"/>
        </w:rPr>
        <w:t xml:space="preserve"> and to adopt </w:t>
      </w:r>
      <w:r w:rsidR="00BF7541">
        <w:rPr>
          <w:lang w:val="en-US"/>
        </w:rPr>
        <w:t xml:space="preserve">consistent </w:t>
      </w:r>
      <w:r w:rsidR="00BF7541" w:rsidRPr="00E06147">
        <w:rPr>
          <w:lang w:val="en-US"/>
        </w:rPr>
        <w:t xml:space="preserve">approaches that will add value for local people and public services </w:t>
      </w:r>
      <w:r w:rsidR="00C14E62">
        <w:rPr>
          <w:lang w:val="en-US"/>
        </w:rPr>
        <w:t xml:space="preserve">to use data </w:t>
      </w:r>
      <w:r w:rsidR="00BF7541" w:rsidRPr="00E06147">
        <w:rPr>
          <w:lang w:val="en-US"/>
        </w:rPr>
        <w:t xml:space="preserve">over the longer term. This approach will enable authorities </w:t>
      </w:r>
      <w:r w:rsidR="00BF7541" w:rsidRPr="00E06147">
        <w:t xml:space="preserve">to be able to compile and compare data from different authorities and departments. </w:t>
      </w:r>
    </w:p>
    <w:p w14:paraId="1BD3EADA" w14:textId="5F86EF86" w:rsidR="00AE7448" w:rsidRPr="00A90E82" w:rsidRDefault="00AE7448" w:rsidP="00D029C0">
      <w:r w:rsidRPr="00A90E82">
        <w:t xml:space="preserve">This document provides </w:t>
      </w:r>
      <w:r w:rsidR="005D0722">
        <w:t xml:space="preserve">local authorities with </w:t>
      </w:r>
      <w:r w:rsidRPr="00A90E82">
        <w:t xml:space="preserve">practical guidance on how to publish information related to </w:t>
      </w:r>
      <w:r w:rsidR="000638EF">
        <w:t xml:space="preserve">the </w:t>
      </w:r>
      <w:r w:rsidRPr="00A90E82">
        <w:t>organisation</w:t>
      </w:r>
      <w:r w:rsidR="00532307">
        <w:t>,</w:t>
      </w:r>
      <w:r w:rsidRPr="00A90E82">
        <w:t xml:space="preserve"> salar</w:t>
      </w:r>
      <w:r w:rsidR="000638EF">
        <w:t>ies</w:t>
      </w:r>
      <w:r w:rsidRPr="00A90E82">
        <w:t xml:space="preserve"> and fraud</w:t>
      </w:r>
      <w:r w:rsidR="00532307">
        <w:t xml:space="preserve"> </w:t>
      </w:r>
      <w:r w:rsidRPr="00A90E82">
        <w:t>including:</w:t>
      </w:r>
    </w:p>
    <w:p w14:paraId="4178A091" w14:textId="41AA5AF0" w:rsidR="007B1758" w:rsidRPr="00A90E82" w:rsidRDefault="007B1758" w:rsidP="00E24405">
      <w:pPr>
        <w:widowControl/>
        <w:numPr>
          <w:ilvl w:val="0"/>
          <w:numId w:val="12"/>
        </w:numPr>
        <w:spacing w:before="0" w:after="0"/>
      </w:pPr>
      <w:r w:rsidRPr="00A90E82">
        <w:t xml:space="preserve">organisation chart </w:t>
      </w:r>
    </w:p>
    <w:p w14:paraId="6E0822ED" w14:textId="77777777" w:rsidR="007B1758" w:rsidRPr="00A90E82" w:rsidRDefault="007B1758" w:rsidP="00E24405">
      <w:pPr>
        <w:widowControl/>
        <w:numPr>
          <w:ilvl w:val="0"/>
          <w:numId w:val="12"/>
        </w:numPr>
        <w:spacing w:before="0" w:after="0"/>
      </w:pPr>
      <w:r w:rsidRPr="00A90E82">
        <w:t xml:space="preserve">senior salaries </w:t>
      </w:r>
    </w:p>
    <w:p w14:paraId="4930C6FF" w14:textId="77777777" w:rsidR="007B1758" w:rsidRPr="00A90E82" w:rsidRDefault="007B1758" w:rsidP="007025E4">
      <w:pPr>
        <w:widowControl/>
        <w:numPr>
          <w:ilvl w:val="0"/>
          <w:numId w:val="12"/>
        </w:numPr>
        <w:spacing w:before="0" w:after="0"/>
      </w:pPr>
      <w:r w:rsidRPr="00A90E82">
        <w:t>the pay multiple</w:t>
      </w:r>
    </w:p>
    <w:p w14:paraId="47FCC905" w14:textId="77777777" w:rsidR="001D16C4" w:rsidRPr="00A90E82" w:rsidRDefault="001D16C4" w:rsidP="001D16C4">
      <w:pPr>
        <w:widowControl/>
        <w:numPr>
          <w:ilvl w:val="0"/>
          <w:numId w:val="12"/>
        </w:numPr>
        <w:spacing w:before="0" w:after="0"/>
      </w:pPr>
      <w:r w:rsidRPr="00A90E82">
        <w:t xml:space="preserve">trade union facility time </w:t>
      </w:r>
    </w:p>
    <w:p w14:paraId="6F4F09DD" w14:textId="77777777" w:rsidR="007B1758" w:rsidRPr="00A90E82" w:rsidRDefault="007B1758" w:rsidP="00627596">
      <w:pPr>
        <w:widowControl/>
        <w:numPr>
          <w:ilvl w:val="0"/>
          <w:numId w:val="12"/>
        </w:numPr>
        <w:spacing w:before="0" w:after="0"/>
      </w:pPr>
      <w:r w:rsidRPr="00A90E82">
        <w:t>fraud</w:t>
      </w:r>
    </w:p>
    <w:p w14:paraId="463A4C56" w14:textId="67F6B837" w:rsidR="007B1758" w:rsidRPr="00A90E82" w:rsidRDefault="007B1758" w:rsidP="003C6CE0">
      <w:pPr>
        <w:widowControl/>
        <w:numPr>
          <w:ilvl w:val="0"/>
          <w:numId w:val="12"/>
        </w:numPr>
        <w:spacing w:before="0" w:after="0"/>
      </w:pPr>
      <w:r w:rsidRPr="00A90E82">
        <w:t>constitution</w:t>
      </w:r>
    </w:p>
    <w:bookmarkEnd w:id="10"/>
    <w:p w14:paraId="754D0338" w14:textId="57FC7AC0" w:rsidR="00AE7448" w:rsidRPr="00A90E82" w:rsidRDefault="00AE7448" w:rsidP="00D029C0">
      <w:r w:rsidRPr="00A90E82">
        <w:t xml:space="preserve">There are three </w:t>
      </w:r>
      <w:r w:rsidR="004D2E46" w:rsidRPr="00A90E82">
        <w:t xml:space="preserve">further </w:t>
      </w:r>
      <w:r w:rsidRPr="00A90E82">
        <w:t xml:space="preserve">guides, two of which </w:t>
      </w:r>
      <w:r w:rsidR="00FA355B">
        <w:t xml:space="preserve">cover </w:t>
      </w:r>
      <w:r w:rsidRPr="00A90E82">
        <w:t>other</w:t>
      </w:r>
      <w:r w:rsidR="004D2E46" w:rsidRPr="00A90E82">
        <w:t xml:space="preserve"> specific</w:t>
      </w:r>
      <w:r w:rsidRPr="00A90E82">
        <w:t xml:space="preserve"> requirements of the Code, and one that provides general guidance applicable to all elements of the Code. The other guidance documents are published separately as:</w:t>
      </w:r>
    </w:p>
    <w:p w14:paraId="26817C86" w14:textId="0BFDF69D" w:rsidR="00AE7448" w:rsidRPr="00A90E82" w:rsidRDefault="00F96B23" w:rsidP="00D029C0">
      <w:pPr>
        <w:pStyle w:val="BodyText"/>
        <w:spacing w:line="240" w:lineRule="auto"/>
      </w:pPr>
      <w:r>
        <w:rPr>
          <w:lang w:val="en-GB"/>
        </w:rPr>
        <w:t>Publishing data</w:t>
      </w:r>
    </w:p>
    <w:p w14:paraId="12E64519" w14:textId="509DDE65" w:rsidR="00EC2689" w:rsidRPr="00A90E82" w:rsidRDefault="005775D9" w:rsidP="00EC2689">
      <w:pPr>
        <w:widowControl/>
        <w:numPr>
          <w:ilvl w:val="0"/>
          <w:numId w:val="12"/>
        </w:numPr>
        <w:spacing w:before="0" w:after="0"/>
      </w:pPr>
      <w:r>
        <w:t>p</w:t>
      </w:r>
      <w:r w:rsidR="00EC2689" w:rsidRPr="00A90E82">
        <w:t>r</w:t>
      </w:r>
      <w:r w:rsidR="00FA355B">
        <w:t>ocessing</w:t>
      </w:r>
      <w:r w:rsidR="00EC2689" w:rsidRPr="00A90E82">
        <w:t xml:space="preserve"> data for publication</w:t>
      </w:r>
    </w:p>
    <w:p w14:paraId="26F59731" w14:textId="372FA19C" w:rsidR="00EC2689" w:rsidRPr="00A90E82" w:rsidRDefault="00FA355B" w:rsidP="00EC2689">
      <w:pPr>
        <w:widowControl/>
        <w:numPr>
          <w:ilvl w:val="0"/>
          <w:numId w:val="12"/>
        </w:numPr>
        <w:spacing w:before="0" w:after="0"/>
      </w:pPr>
      <w:r>
        <w:t>d</w:t>
      </w:r>
      <w:r w:rsidR="00EC2689" w:rsidRPr="00A90E82">
        <w:t>ata access, reuse and exemptions</w:t>
      </w:r>
    </w:p>
    <w:p w14:paraId="36B5F4BD" w14:textId="5369AB5F" w:rsidR="00EC2689" w:rsidRPr="00A90E82" w:rsidRDefault="00FA355B" w:rsidP="00EC2689">
      <w:pPr>
        <w:widowControl/>
        <w:numPr>
          <w:ilvl w:val="0"/>
          <w:numId w:val="12"/>
        </w:numPr>
        <w:spacing w:before="0" w:after="0"/>
      </w:pPr>
      <w:r>
        <w:t>l</w:t>
      </w:r>
      <w:r w:rsidR="00EC2689" w:rsidRPr="00A90E82">
        <w:t>icensing your data</w:t>
      </w:r>
    </w:p>
    <w:p w14:paraId="7D7ACA80" w14:textId="17E03DD2" w:rsidR="00EC2689" w:rsidRPr="00A90E82" w:rsidRDefault="00FA355B" w:rsidP="00EC2689">
      <w:pPr>
        <w:widowControl/>
        <w:numPr>
          <w:ilvl w:val="0"/>
          <w:numId w:val="12"/>
        </w:numPr>
        <w:spacing w:before="0" w:after="0"/>
      </w:pPr>
      <w:r>
        <w:t>f</w:t>
      </w:r>
      <w:r w:rsidR="00EC2689" w:rsidRPr="00A90E82">
        <w:t>raud prevention</w:t>
      </w:r>
    </w:p>
    <w:p w14:paraId="6AB79A84" w14:textId="10B060C2" w:rsidR="00EC2689" w:rsidRPr="00A90E82" w:rsidRDefault="00FA355B" w:rsidP="00EC2689">
      <w:pPr>
        <w:widowControl/>
        <w:numPr>
          <w:ilvl w:val="0"/>
          <w:numId w:val="12"/>
        </w:numPr>
        <w:spacing w:before="0" w:after="0"/>
      </w:pPr>
      <w:r>
        <w:t>c</w:t>
      </w:r>
      <w:r w:rsidR="00EC2689">
        <w:t>onverting data to</w:t>
      </w:r>
      <w:r w:rsidR="00EC2689" w:rsidRPr="00A90E82">
        <w:t xml:space="preserve"> open </w:t>
      </w:r>
      <w:r w:rsidR="00EC2689">
        <w:t>standards</w:t>
      </w:r>
    </w:p>
    <w:p w14:paraId="20AFAA46" w14:textId="597CA02E" w:rsidR="00EC2689" w:rsidRPr="00A90E82" w:rsidRDefault="00FA355B" w:rsidP="00EC2689">
      <w:pPr>
        <w:widowControl/>
        <w:numPr>
          <w:ilvl w:val="0"/>
          <w:numId w:val="12"/>
        </w:numPr>
        <w:spacing w:before="0" w:after="0"/>
      </w:pPr>
      <w:r>
        <w:t>m</w:t>
      </w:r>
      <w:r w:rsidR="00EC2689" w:rsidRPr="00A90E82">
        <w:t>etadata, inventories and data registration</w:t>
      </w:r>
    </w:p>
    <w:p w14:paraId="0E23FDA0" w14:textId="1D19FD46" w:rsidR="00EC2689" w:rsidRPr="00A90E82" w:rsidRDefault="00FA355B" w:rsidP="00EC2689">
      <w:pPr>
        <w:widowControl/>
        <w:numPr>
          <w:ilvl w:val="0"/>
          <w:numId w:val="12"/>
        </w:numPr>
        <w:spacing w:before="0" w:after="0"/>
      </w:pPr>
      <w:r>
        <w:lastRenderedPageBreak/>
        <w:t>p</w:t>
      </w:r>
      <w:r w:rsidR="00EC2689" w:rsidRPr="00A90E82">
        <w:t>ublication</w:t>
      </w:r>
      <w:r w:rsidR="00EC2689">
        <w:t xml:space="preserve"> and timing</w:t>
      </w:r>
    </w:p>
    <w:p w14:paraId="4CE00266" w14:textId="77777777" w:rsidR="007B1758" w:rsidRPr="00A90E82" w:rsidRDefault="007B1758" w:rsidP="003C6CE0">
      <w:pPr>
        <w:pStyle w:val="BodyText"/>
        <w:widowControl/>
        <w:spacing w:before="0" w:after="0" w:line="240" w:lineRule="auto"/>
        <w:rPr>
          <w:lang w:val="en-GB"/>
        </w:rPr>
      </w:pPr>
    </w:p>
    <w:p w14:paraId="48C8E3A3" w14:textId="6A54011F" w:rsidR="007B1758" w:rsidRPr="00A90E82" w:rsidRDefault="00020432">
      <w:pPr>
        <w:pStyle w:val="BodyText"/>
        <w:widowControl/>
        <w:spacing w:before="0" w:after="0" w:line="240" w:lineRule="auto"/>
        <w:rPr>
          <w:lang w:val="en-GB"/>
        </w:rPr>
      </w:pPr>
      <w:r>
        <w:rPr>
          <w:lang w:val="en-GB"/>
        </w:rPr>
        <w:t>Publishing s</w:t>
      </w:r>
      <w:r w:rsidR="00EB0858">
        <w:rPr>
          <w:lang w:val="en-GB"/>
        </w:rPr>
        <w:t>pending</w:t>
      </w:r>
      <w:r w:rsidR="00EB0858" w:rsidRPr="00A90E82">
        <w:rPr>
          <w:lang w:val="en-GB"/>
        </w:rPr>
        <w:t xml:space="preserve"> </w:t>
      </w:r>
      <w:r w:rsidR="007B1758" w:rsidRPr="00A90E82">
        <w:rPr>
          <w:lang w:val="en-GB"/>
        </w:rPr>
        <w:t>and procurement</w:t>
      </w:r>
      <w:r>
        <w:rPr>
          <w:lang w:val="en-GB"/>
        </w:rPr>
        <w:t xml:space="preserve"> information</w:t>
      </w:r>
    </w:p>
    <w:p w14:paraId="7B279AF8" w14:textId="77777777" w:rsidR="00145378" w:rsidRPr="00A90E82" w:rsidRDefault="00145378">
      <w:pPr>
        <w:pStyle w:val="BodyText"/>
        <w:widowControl/>
        <w:spacing w:before="0" w:after="0" w:line="240" w:lineRule="auto"/>
        <w:rPr>
          <w:lang w:val="en-GB"/>
        </w:rPr>
      </w:pPr>
    </w:p>
    <w:p w14:paraId="766139AF" w14:textId="091623E0" w:rsidR="004D2E46" w:rsidRPr="00A90E82" w:rsidRDefault="009E2EFE">
      <w:pPr>
        <w:widowControl/>
        <w:numPr>
          <w:ilvl w:val="0"/>
          <w:numId w:val="12"/>
        </w:numPr>
        <w:spacing w:before="0" w:after="0"/>
      </w:pPr>
      <w:r>
        <w:t>e</w:t>
      </w:r>
      <w:r w:rsidR="004D2E46" w:rsidRPr="00A90E82">
        <w:t xml:space="preserve">xpenditure exceeding £500 </w:t>
      </w:r>
    </w:p>
    <w:p w14:paraId="0AEEEE2E" w14:textId="399E4E56" w:rsidR="004D2E46" w:rsidRPr="00A90E82" w:rsidRDefault="005775D9">
      <w:pPr>
        <w:widowControl/>
        <w:numPr>
          <w:ilvl w:val="0"/>
          <w:numId w:val="12"/>
        </w:numPr>
        <w:spacing w:before="0" w:after="0"/>
      </w:pPr>
      <w:r>
        <w:t>G</w:t>
      </w:r>
      <w:r w:rsidR="004D2E46" w:rsidRPr="00A90E82">
        <w:t xml:space="preserve">overnment Procurement Card transactions </w:t>
      </w:r>
    </w:p>
    <w:p w14:paraId="0B341B14" w14:textId="6FFC2F7C" w:rsidR="004D2E46" w:rsidRDefault="009E2EFE">
      <w:pPr>
        <w:widowControl/>
        <w:numPr>
          <w:ilvl w:val="0"/>
          <w:numId w:val="12"/>
        </w:numPr>
        <w:spacing w:before="0" w:after="0"/>
      </w:pPr>
      <w:r>
        <w:t>p</w:t>
      </w:r>
      <w:r w:rsidR="004D2E46" w:rsidRPr="00A90E82">
        <w:t>rocurement information (tenders and contracts)</w:t>
      </w:r>
    </w:p>
    <w:p w14:paraId="3350DEB6" w14:textId="77777777" w:rsidR="00BF7541" w:rsidRPr="00A90E82" w:rsidRDefault="00BF7541" w:rsidP="00BF7541">
      <w:pPr>
        <w:widowControl/>
        <w:numPr>
          <w:ilvl w:val="0"/>
          <w:numId w:val="12"/>
        </w:numPr>
        <w:spacing w:before="0" w:after="0"/>
      </w:pPr>
      <w:r>
        <w:t>g</w:t>
      </w:r>
      <w:r w:rsidRPr="00A90E82">
        <w:t>rants to voluntary, community and social enterprise organisations</w:t>
      </w:r>
    </w:p>
    <w:p w14:paraId="68FF82DD" w14:textId="38B6A81A" w:rsidR="004D2E46" w:rsidRPr="00A90E82" w:rsidRDefault="009E2EFE">
      <w:pPr>
        <w:widowControl/>
        <w:numPr>
          <w:ilvl w:val="0"/>
          <w:numId w:val="12"/>
        </w:numPr>
        <w:spacing w:before="0" w:after="0"/>
      </w:pPr>
      <w:r>
        <w:t>w</w:t>
      </w:r>
      <w:r w:rsidR="004D2E46" w:rsidRPr="00A90E82">
        <w:t>aste contracts</w:t>
      </w:r>
    </w:p>
    <w:p w14:paraId="5DD1C339" w14:textId="77777777" w:rsidR="007B1758" w:rsidRPr="00A90E82" w:rsidRDefault="007B1758">
      <w:pPr>
        <w:pStyle w:val="BodyText"/>
        <w:widowControl/>
        <w:spacing w:before="0" w:after="0" w:line="240" w:lineRule="auto"/>
        <w:rPr>
          <w:lang w:val="en-GB"/>
        </w:rPr>
      </w:pPr>
    </w:p>
    <w:p w14:paraId="06609B9A" w14:textId="16180BB0" w:rsidR="00AE7448" w:rsidRPr="00A90E82" w:rsidRDefault="00020432">
      <w:pPr>
        <w:pStyle w:val="BodyText"/>
        <w:widowControl/>
        <w:spacing w:before="0" w:after="0" w:line="240" w:lineRule="auto"/>
        <w:rPr>
          <w:lang w:val="en-GB"/>
        </w:rPr>
      </w:pPr>
      <w:r>
        <w:rPr>
          <w:lang w:val="en-GB"/>
        </w:rPr>
        <w:t>Publishing</w:t>
      </w:r>
      <w:r w:rsidR="00AE7448" w:rsidRPr="00A90E82">
        <w:rPr>
          <w:lang w:val="en-GB"/>
        </w:rPr>
        <w:t xml:space="preserve"> </w:t>
      </w:r>
      <w:r w:rsidR="004D2E46" w:rsidRPr="00A90E82">
        <w:rPr>
          <w:lang w:val="en-GB"/>
        </w:rPr>
        <w:t>l</w:t>
      </w:r>
      <w:r w:rsidR="00AE7448" w:rsidRPr="00A90E82">
        <w:rPr>
          <w:lang w:val="en-GB"/>
        </w:rPr>
        <w:t>and</w:t>
      </w:r>
      <w:r>
        <w:rPr>
          <w:lang w:val="en-GB"/>
        </w:rPr>
        <w:t xml:space="preserve"> asset</w:t>
      </w:r>
      <w:r w:rsidR="00AE7448" w:rsidRPr="00A90E82">
        <w:rPr>
          <w:lang w:val="en-GB"/>
        </w:rPr>
        <w:t xml:space="preserve"> and </w:t>
      </w:r>
      <w:r w:rsidR="004D2E46" w:rsidRPr="00A90E82">
        <w:rPr>
          <w:lang w:val="en-GB"/>
        </w:rPr>
        <w:t>p</w:t>
      </w:r>
      <w:r w:rsidR="00AE7448" w:rsidRPr="00A90E82">
        <w:rPr>
          <w:lang w:val="en-GB"/>
        </w:rPr>
        <w:t>arking information</w:t>
      </w:r>
    </w:p>
    <w:p w14:paraId="433E276E" w14:textId="77777777" w:rsidR="00AE7448" w:rsidRPr="00A90E82" w:rsidRDefault="00AE7448">
      <w:pPr>
        <w:pStyle w:val="BodyText"/>
        <w:widowControl/>
        <w:spacing w:before="0" w:after="0" w:line="240" w:lineRule="auto"/>
        <w:rPr>
          <w:lang w:val="en-GB"/>
        </w:rPr>
      </w:pPr>
    </w:p>
    <w:p w14:paraId="427B818D" w14:textId="09300C6B" w:rsidR="00AE7448" w:rsidRDefault="009E2EFE" w:rsidP="000524EC">
      <w:pPr>
        <w:pStyle w:val="BodyText"/>
        <w:widowControl/>
        <w:numPr>
          <w:ilvl w:val="0"/>
          <w:numId w:val="15"/>
        </w:numPr>
        <w:spacing w:before="0" w:after="0" w:line="240" w:lineRule="auto"/>
        <w:rPr>
          <w:lang w:val="en-GB"/>
        </w:rPr>
      </w:pPr>
      <w:r>
        <w:rPr>
          <w:lang w:val="en-GB"/>
        </w:rPr>
        <w:t>l</w:t>
      </w:r>
      <w:r w:rsidR="00AE7448" w:rsidRPr="00A90E82">
        <w:rPr>
          <w:lang w:val="en-GB"/>
        </w:rPr>
        <w:t>ocal authority land and building assets</w:t>
      </w:r>
    </w:p>
    <w:p w14:paraId="000098FC" w14:textId="31F99D31" w:rsidR="00CD1A47" w:rsidRPr="00A90E82" w:rsidRDefault="00CD1A47" w:rsidP="000524EC">
      <w:pPr>
        <w:pStyle w:val="BodyText"/>
        <w:widowControl/>
        <w:numPr>
          <w:ilvl w:val="0"/>
          <w:numId w:val="15"/>
        </w:numPr>
        <w:spacing w:before="0" w:after="0" w:line="240" w:lineRule="auto"/>
        <w:rPr>
          <w:lang w:val="en-GB"/>
        </w:rPr>
      </w:pPr>
      <w:r>
        <w:rPr>
          <w:lang w:val="en-GB"/>
        </w:rPr>
        <w:t>social housing asset value</w:t>
      </w:r>
    </w:p>
    <w:p w14:paraId="1725C8DB" w14:textId="7210F4E3" w:rsidR="00AE7448" w:rsidRPr="00A90E82" w:rsidRDefault="009E2EFE" w:rsidP="000524EC">
      <w:pPr>
        <w:pStyle w:val="BodyText"/>
        <w:widowControl/>
        <w:numPr>
          <w:ilvl w:val="0"/>
          <w:numId w:val="15"/>
        </w:numPr>
        <w:spacing w:before="0" w:after="0" w:line="240" w:lineRule="auto"/>
      </w:pPr>
      <w:r>
        <w:rPr>
          <w:lang w:val="en-GB"/>
        </w:rPr>
        <w:t>p</w:t>
      </w:r>
      <w:r w:rsidR="00AE7448" w:rsidRPr="00A90E82">
        <w:rPr>
          <w:lang w:val="en-GB"/>
        </w:rPr>
        <w:t>arking accounts and parking spaces</w:t>
      </w:r>
    </w:p>
    <w:p w14:paraId="4F776D57" w14:textId="338509DF" w:rsidR="00BF7541" w:rsidDel="00594A33" w:rsidRDefault="00BF7541" w:rsidP="00BF7541">
      <w:r>
        <w:t xml:space="preserve">To help authorities to publish the datasets in an efficient and consistent way we are also developing schemas for the datasets. </w:t>
      </w:r>
      <w:r w:rsidDel="00594A33">
        <w:t>These schemas would provide voluntary standards against which local authorities can publish data</w:t>
      </w:r>
      <w:r>
        <w:t xml:space="preserve"> </w:t>
      </w:r>
      <w:r w:rsidDel="00594A33">
        <w:t>– enabling easy access, reuse and comparison between different areas. These schemas will initially be based on the templates found in the annexes of each of the guidance documents.</w:t>
      </w:r>
    </w:p>
    <w:p w14:paraId="33AA7AF2" w14:textId="79960DE0" w:rsidR="00BF7541" w:rsidRPr="00A90E82" w:rsidRDefault="00BF7541" w:rsidP="00BF7541">
      <w:pPr>
        <w:pStyle w:val="BodyText"/>
        <w:spacing w:line="240" w:lineRule="auto"/>
        <w:rPr>
          <w:rFonts w:eastAsia="Arial"/>
        </w:rPr>
      </w:pPr>
      <w:r>
        <w:t>This</w:t>
      </w:r>
      <w:r w:rsidRPr="00A90E82">
        <w:t xml:space="preserve"> guidance </w:t>
      </w:r>
      <w:r>
        <w:t xml:space="preserve">document </w:t>
      </w:r>
      <w:r w:rsidRPr="00A90E82">
        <w:t>has been produced by the L</w:t>
      </w:r>
      <w:r>
        <w:t>GA</w:t>
      </w:r>
      <w:r w:rsidRPr="00A90E82">
        <w:t xml:space="preserve"> in </w:t>
      </w:r>
      <w:r>
        <w:t xml:space="preserve">consultation </w:t>
      </w:r>
      <w:r w:rsidRPr="00A90E82">
        <w:t xml:space="preserve">with DCLG, the Local e-Government Standards Body (LeGSB) and local authorities. </w:t>
      </w:r>
    </w:p>
    <w:p w14:paraId="2E3B75AD" w14:textId="7B8D15E8" w:rsidR="00BF7541" w:rsidRDefault="00BF7541" w:rsidP="00BF7541">
      <w:pPr>
        <w:rPr>
          <w:rFonts w:eastAsia="Arial"/>
        </w:rPr>
      </w:pPr>
      <w:r w:rsidRPr="00F218E1">
        <w:t xml:space="preserve">We </w:t>
      </w:r>
      <w:r w:rsidR="00C14E62">
        <w:t xml:space="preserve">may amend the guidance in the future to take account of evolving practice, technical developments and changes to the Code. </w:t>
      </w:r>
    </w:p>
    <w:p w14:paraId="78D0D578" w14:textId="77777777" w:rsidR="00622259" w:rsidRPr="00F218E1" w:rsidRDefault="00622259" w:rsidP="00BF7541"/>
    <w:p w14:paraId="5904354F" w14:textId="77777777" w:rsidR="00622259" w:rsidRDefault="00622259">
      <w:pPr>
        <w:widowControl/>
        <w:spacing w:before="0" w:after="0"/>
        <w:rPr>
          <w:bCs/>
          <w:color w:val="91278F"/>
          <w:kern w:val="32"/>
          <w:sz w:val="36"/>
          <w:szCs w:val="32"/>
        </w:rPr>
      </w:pPr>
      <w:r>
        <w:br w:type="page"/>
      </w:r>
    </w:p>
    <w:p w14:paraId="72721548" w14:textId="5C4B8A44" w:rsidR="00CB44F4" w:rsidRPr="00DD5180" w:rsidRDefault="00092237" w:rsidP="00DD5180">
      <w:pPr>
        <w:pStyle w:val="Heading1"/>
      </w:pPr>
      <w:bookmarkStart w:id="11" w:name="_Toc420922555"/>
      <w:r w:rsidRPr="00DD5180">
        <w:lastRenderedPageBreak/>
        <w:t>Overview</w:t>
      </w:r>
      <w:bookmarkEnd w:id="11"/>
    </w:p>
    <w:p w14:paraId="51F011A9" w14:textId="3FA50FEE" w:rsidR="00D06B84" w:rsidRPr="00A90E82" w:rsidRDefault="00D06B84" w:rsidP="00D029C0">
      <w:r w:rsidRPr="00A90E82">
        <w:t>The Code requires that all local authorities publish certain information about th</w:t>
      </w:r>
      <w:r w:rsidR="005775D9">
        <w:t>e</w:t>
      </w:r>
      <w:r w:rsidR="00CF3848">
        <w:t>ir organisation</w:t>
      </w:r>
      <w:r w:rsidR="009D4C12" w:rsidRPr="00A90E82">
        <w:t xml:space="preserve"> </w:t>
      </w:r>
      <w:r w:rsidR="00286E8D">
        <w:t xml:space="preserve">and their workforce. The </w:t>
      </w:r>
      <w:r w:rsidR="00CF3848">
        <w:t xml:space="preserve">Code </w:t>
      </w:r>
      <w:r w:rsidR="00286E8D">
        <w:t>also includes the requirement to publish information concerning data linked to incidence</w:t>
      </w:r>
      <w:r w:rsidR="00CF3848">
        <w:t>s</w:t>
      </w:r>
      <w:r w:rsidR="00286E8D">
        <w:t xml:space="preserve"> of fraud</w:t>
      </w:r>
      <w:r w:rsidR="00CF3848">
        <w:t xml:space="preserve"> and irregularities</w:t>
      </w:r>
      <w:r w:rsidR="009D4C12" w:rsidRPr="00A90E82">
        <w:t>. Th</w:t>
      </w:r>
      <w:r w:rsidRPr="00A90E82">
        <w:t xml:space="preserve">e following </w:t>
      </w:r>
      <w:r w:rsidR="00CF3848" w:rsidRPr="00A90E82">
        <w:t>data</w:t>
      </w:r>
      <w:r w:rsidR="00CF3848">
        <w:t xml:space="preserve"> topics</w:t>
      </w:r>
      <w:r w:rsidR="00CF3848" w:rsidRPr="00A90E82">
        <w:t xml:space="preserve"> </w:t>
      </w:r>
      <w:r w:rsidRPr="00A90E82">
        <w:t xml:space="preserve">are </w:t>
      </w:r>
      <w:r w:rsidR="00791726" w:rsidRPr="00A90E82">
        <w:t>covered under this guidance</w:t>
      </w:r>
      <w:r w:rsidRPr="00A90E82">
        <w:t>:</w:t>
      </w:r>
    </w:p>
    <w:p w14:paraId="31BA9511" w14:textId="607005C5" w:rsidR="00164F59" w:rsidRPr="00A90E82" w:rsidRDefault="00164F59" w:rsidP="00E24405">
      <w:pPr>
        <w:pStyle w:val="ListParagraph"/>
        <w:numPr>
          <w:ilvl w:val="0"/>
          <w:numId w:val="7"/>
        </w:numPr>
      </w:pPr>
      <w:r w:rsidRPr="00A90E82">
        <w:t>organisation chart</w:t>
      </w:r>
    </w:p>
    <w:p w14:paraId="1DA74E83" w14:textId="5562877A" w:rsidR="00CB44F4" w:rsidRPr="00A90E82" w:rsidRDefault="00D06B84" w:rsidP="00E24405">
      <w:pPr>
        <w:pStyle w:val="ListParagraph"/>
        <w:numPr>
          <w:ilvl w:val="0"/>
          <w:numId w:val="7"/>
        </w:numPr>
      </w:pPr>
      <w:r w:rsidRPr="00A90E82">
        <w:t>s</w:t>
      </w:r>
      <w:r w:rsidR="00CB44F4" w:rsidRPr="00A90E82">
        <w:t>enior salaries</w:t>
      </w:r>
    </w:p>
    <w:p w14:paraId="148F3CB3" w14:textId="77777777" w:rsidR="00AA7289" w:rsidRPr="00A90E82" w:rsidRDefault="00D06B84" w:rsidP="00E24405">
      <w:pPr>
        <w:pStyle w:val="ListParagraph"/>
        <w:numPr>
          <w:ilvl w:val="0"/>
          <w:numId w:val="7"/>
        </w:numPr>
      </w:pPr>
      <w:r w:rsidRPr="00A90E82">
        <w:t>p</w:t>
      </w:r>
      <w:r w:rsidR="00CB44F4" w:rsidRPr="00A90E82">
        <w:t>ay multiple</w:t>
      </w:r>
    </w:p>
    <w:p w14:paraId="05C89074" w14:textId="77777777" w:rsidR="00164F59" w:rsidRPr="00A90E82" w:rsidRDefault="00164F59" w:rsidP="007025E4">
      <w:pPr>
        <w:pStyle w:val="ListParagraph"/>
        <w:numPr>
          <w:ilvl w:val="0"/>
          <w:numId w:val="7"/>
        </w:numPr>
      </w:pPr>
      <w:r w:rsidRPr="00A90E82">
        <w:t>trades union facility time</w:t>
      </w:r>
    </w:p>
    <w:p w14:paraId="03BB5B9A" w14:textId="77777777" w:rsidR="005F37BE" w:rsidRPr="00A90E82" w:rsidRDefault="00AA7289" w:rsidP="00627596">
      <w:pPr>
        <w:pStyle w:val="ListParagraph"/>
        <w:numPr>
          <w:ilvl w:val="0"/>
          <w:numId w:val="7"/>
        </w:numPr>
      </w:pPr>
      <w:r w:rsidRPr="00A90E82">
        <w:t>fraud</w:t>
      </w:r>
      <w:r w:rsidR="00AE7448" w:rsidRPr="00A90E82">
        <w:t xml:space="preserve"> </w:t>
      </w:r>
    </w:p>
    <w:p w14:paraId="34A41761" w14:textId="25A10EE3" w:rsidR="005F37BE" w:rsidRPr="00A90E82" w:rsidRDefault="00AE7448" w:rsidP="003C6CE0">
      <w:pPr>
        <w:pStyle w:val="ListParagraph"/>
        <w:numPr>
          <w:ilvl w:val="0"/>
          <w:numId w:val="7"/>
        </w:numPr>
      </w:pPr>
      <w:r w:rsidRPr="00A90E82">
        <w:t>constitution</w:t>
      </w:r>
    </w:p>
    <w:p w14:paraId="73D113BE" w14:textId="7EE4BEB0" w:rsidR="00CB44F4" w:rsidRPr="00A90E82" w:rsidRDefault="00AC6B2F" w:rsidP="00D029C0">
      <w:r>
        <w:t>The</w:t>
      </w:r>
      <w:r w:rsidR="00A035C0" w:rsidRPr="00A90E82">
        <w:t xml:space="preserve"> first section </w:t>
      </w:r>
      <w:r w:rsidR="00C14E62">
        <w:t xml:space="preserve">of this document </w:t>
      </w:r>
      <w:r w:rsidR="00A035C0" w:rsidRPr="00A90E82">
        <w:t>will</w:t>
      </w:r>
      <w:r w:rsidR="005775D9">
        <w:t xml:space="preserve"> provide</w:t>
      </w:r>
      <w:r w:rsidR="00A035C0" w:rsidRPr="00A90E82">
        <w:t xml:space="preserve"> </w:t>
      </w:r>
      <w:r>
        <w:t>guidance on</w:t>
      </w:r>
      <w:r w:rsidR="00A035C0" w:rsidRPr="00A90E82">
        <w:t xml:space="preserve"> the publication of organisation and </w:t>
      </w:r>
      <w:r w:rsidR="00CF3848">
        <w:t>workforce</w:t>
      </w:r>
      <w:r w:rsidR="00CF3848" w:rsidRPr="00A90E82">
        <w:t xml:space="preserve"> </w:t>
      </w:r>
      <w:r w:rsidR="00A035C0" w:rsidRPr="00A90E82">
        <w:t>related information</w:t>
      </w:r>
      <w:r w:rsidR="005775D9">
        <w:t>,</w:t>
      </w:r>
      <w:r w:rsidR="00A035C0" w:rsidRPr="00A90E82">
        <w:t xml:space="preserve"> while later section</w:t>
      </w:r>
      <w:r w:rsidR="00791726" w:rsidRPr="00A90E82">
        <w:t>s</w:t>
      </w:r>
      <w:r w:rsidR="00A035C0" w:rsidRPr="00A90E82">
        <w:t xml:space="preserve"> </w:t>
      </w:r>
      <w:r>
        <w:t>give guidance on</w:t>
      </w:r>
      <w:r w:rsidR="00F96B23">
        <w:t xml:space="preserve"> </w:t>
      </w:r>
      <w:r w:rsidR="00A035C0" w:rsidRPr="00A90E82">
        <w:t xml:space="preserve">the publication of </w:t>
      </w:r>
      <w:r w:rsidR="008634D6">
        <w:t xml:space="preserve">trade union facility time, </w:t>
      </w:r>
      <w:r w:rsidR="00C14E62">
        <w:t xml:space="preserve">counter </w:t>
      </w:r>
      <w:r w:rsidR="00A035C0" w:rsidRPr="00A90E82">
        <w:t xml:space="preserve">fraud </w:t>
      </w:r>
      <w:r w:rsidR="005775D9">
        <w:t xml:space="preserve">data and the </w:t>
      </w:r>
      <w:r w:rsidR="00AA2FCF" w:rsidRPr="00A90E82">
        <w:t>constitution</w:t>
      </w:r>
      <w:r w:rsidR="00A035C0" w:rsidRPr="00A90E82">
        <w:t xml:space="preserve">. </w:t>
      </w:r>
    </w:p>
    <w:p w14:paraId="5E81FB74" w14:textId="5AB6456E" w:rsidR="00195087" w:rsidRPr="00A90E82" w:rsidRDefault="00AC6B2F" w:rsidP="00D029C0">
      <w:r>
        <w:t xml:space="preserve">Local </w:t>
      </w:r>
      <w:r w:rsidR="005775D9">
        <w:t>authorities</w:t>
      </w:r>
      <w:r w:rsidR="00195087" w:rsidRPr="00A90E82">
        <w:t xml:space="preserve"> must publish this information</w:t>
      </w:r>
      <w:r>
        <w:t xml:space="preserve"> for the</w:t>
      </w:r>
      <w:r w:rsidR="00195087" w:rsidRPr="00A90E82">
        <w:t xml:space="preserve"> </w:t>
      </w:r>
      <w:r w:rsidR="008D0CBA" w:rsidRPr="00A90E82">
        <w:t xml:space="preserve">first time </w:t>
      </w:r>
      <w:r w:rsidR="005775D9">
        <w:t>no later than</w:t>
      </w:r>
      <w:r w:rsidR="008D0CBA" w:rsidRPr="00A90E82">
        <w:t xml:space="preserve"> 2 February 2015 and then </w:t>
      </w:r>
      <w:r w:rsidR="001D16C4" w:rsidRPr="00A90E82">
        <w:t>annually</w:t>
      </w:r>
      <w:r>
        <w:t xml:space="preserve"> after this</w:t>
      </w:r>
      <w:r w:rsidR="001D16C4" w:rsidRPr="00A90E82">
        <w:t>,</w:t>
      </w:r>
      <w:r w:rsidR="00791726" w:rsidRPr="00A90E82">
        <w:t xml:space="preserve"> not later than one month after the year to which the data and information is applicable</w:t>
      </w:r>
      <w:r w:rsidR="00195087" w:rsidRPr="00A90E82">
        <w:t xml:space="preserve">. </w:t>
      </w:r>
    </w:p>
    <w:p w14:paraId="60E118B5" w14:textId="77777777" w:rsidR="00BF7541" w:rsidRDefault="00BF7541">
      <w:pPr>
        <w:widowControl/>
        <w:spacing w:before="0" w:after="0"/>
        <w:rPr>
          <w:bCs/>
          <w:color w:val="91278F"/>
          <w:kern w:val="32"/>
          <w:sz w:val="36"/>
          <w:szCs w:val="32"/>
        </w:rPr>
      </w:pPr>
      <w:r>
        <w:br w:type="page"/>
      </w:r>
    </w:p>
    <w:p w14:paraId="36183B6D" w14:textId="2BDD3904" w:rsidR="00164F59" w:rsidRPr="00DD5180" w:rsidRDefault="007025E4" w:rsidP="00CF3848">
      <w:pPr>
        <w:pStyle w:val="Heading1"/>
      </w:pPr>
      <w:bookmarkStart w:id="12" w:name="_Toc420922556"/>
      <w:r w:rsidRPr="00CF3848">
        <w:lastRenderedPageBreak/>
        <w:t>Organisation</w:t>
      </w:r>
      <w:r w:rsidRPr="00DD5180">
        <w:t xml:space="preserve"> and salary information</w:t>
      </w:r>
      <w:bookmarkEnd w:id="12"/>
      <w:r w:rsidRPr="00DD5180">
        <w:t xml:space="preserve"> </w:t>
      </w:r>
    </w:p>
    <w:p w14:paraId="137F7930" w14:textId="77777777" w:rsidR="009D79E3" w:rsidRPr="00A90E82" w:rsidRDefault="009D79E3" w:rsidP="00A90E82">
      <w:pPr>
        <w:pStyle w:val="Heading3-notindexed"/>
        <w:rPr>
          <w:b w:val="0"/>
          <w:sz w:val="22"/>
          <w:szCs w:val="22"/>
        </w:rPr>
      </w:pPr>
    </w:p>
    <w:p w14:paraId="0A08038C" w14:textId="42E59835" w:rsidR="009D79E3" w:rsidRPr="00A90E82" w:rsidRDefault="009D79E3" w:rsidP="00A90E82">
      <w:pPr>
        <w:pStyle w:val="Heading3-notindexed"/>
        <w:rPr>
          <w:sz w:val="22"/>
          <w:szCs w:val="22"/>
        </w:rPr>
      </w:pPr>
      <w:r w:rsidRPr="00A90E82">
        <w:rPr>
          <w:b w:val="0"/>
          <w:sz w:val="22"/>
          <w:szCs w:val="22"/>
        </w:rPr>
        <w:t xml:space="preserve">The Code describes what should be published </w:t>
      </w:r>
      <w:r w:rsidR="00CF3848">
        <w:rPr>
          <w:b w:val="0"/>
          <w:sz w:val="22"/>
          <w:szCs w:val="22"/>
        </w:rPr>
        <w:t xml:space="preserve">about the </w:t>
      </w:r>
      <w:r w:rsidR="008634D6">
        <w:rPr>
          <w:b w:val="0"/>
          <w:sz w:val="22"/>
          <w:szCs w:val="22"/>
        </w:rPr>
        <w:t>workforce</w:t>
      </w:r>
      <w:r w:rsidR="00CF3848">
        <w:rPr>
          <w:b w:val="0"/>
          <w:sz w:val="22"/>
          <w:szCs w:val="22"/>
        </w:rPr>
        <w:t xml:space="preserve"> structure of the organisation</w:t>
      </w:r>
      <w:r w:rsidR="008634D6">
        <w:rPr>
          <w:b w:val="0"/>
          <w:sz w:val="22"/>
          <w:szCs w:val="22"/>
        </w:rPr>
        <w:t xml:space="preserve">, </w:t>
      </w:r>
      <w:r w:rsidR="00CF3848">
        <w:rPr>
          <w:b w:val="0"/>
          <w:sz w:val="22"/>
          <w:szCs w:val="22"/>
        </w:rPr>
        <w:t>its senior employees</w:t>
      </w:r>
      <w:r w:rsidR="008634D6">
        <w:rPr>
          <w:b w:val="0"/>
          <w:sz w:val="22"/>
          <w:szCs w:val="22"/>
        </w:rPr>
        <w:t>,</w:t>
      </w:r>
      <w:r w:rsidR="00CF3848">
        <w:rPr>
          <w:b w:val="0"/>
          <w:sz w:val="22"/>
          <w:szCs w:val="22"/>
        </w:rPr>
        <w:t xml:space="preserve"> senior salaries </w:t>
      </w:r>
      <w:r w:rsidR="008944C5">
        <w:rPr>
          <w:b w:val="0"/>
          <w:sz w:val="22"/>
          <w:szCs w:val="22"/>
        </w:rPr>
        <w:t xml:space="preserve">and pay multiple </w:t>
      </w:r>
      <w:r w:rsidR="00CF3848">
        <w:rPr>
          <w:b w:val="0"/>
          <w:sz w:val="22"/>
          <w:szCs w:val="22"/>
        </w:rPr>
        <w:t xml:space="preserve">as described below. </w:t>
      </w:r>
    </w:p>
    <w:p w14:paraId="789685C3" w14:textId="41967F2E" w:rsidR="00092237" w:rsidRPr="00DD5180" w:rsidRDefault="00092237" w:rsidP="00CF3848">
      <w:pPr>
        <w:pStyle w:val="Heading2"/>
      </w:pPr>
      <w:bookmarkStart w:id="13" w:name="_Toc420922557"/>
      <w:r w:rsidRPr="00CF3848">
        <w:t>Organisation</w:t>
      </w:r>
      <w:r w:rsidRPr="00DD5180">
        <w:t xml:space="preserve"> chart</w:t>
      </w:r>
      <w:bookmarkEnd w:id="13"/>
    </w:p>
    <w:p w14:paraId="5AACA58E" w14:textId="28747042" w:rsidR="00164F59" w:rsidRPr="00A90E82" w:rsidRDefault="00C86772" w:rsidP="00D029C0">
      <w:r w:rsidRPr="00A90E82">
        <w:t xml:space="preserve">According to the </w:t>
      </w:r>
      <w:r w:rsidR="00BD0004">
        <w:t>C</w:t>
      </w:r>
      <w:r w:rsidRPr="00A90E82">
        <w:t>ode</w:t>
      </w:r>
      <w:r w:rsidR="005775D9">
        <w:t>,</w:t>
      </w:r>
      <w:r w:rsidRPr="00A90E82">
        <w:t xml:space="preserve"> </w:t>
      </w:r>
      <w:r w:rsidR="00BD0004">
        <w:t>authorities</w:t>
      </w:r>
      <w:r w:rsidR="00164F59" w:rsidRPr="00A90E82">
        <w:t xml:space="preserve"> must publish an organisation chart covering the top three </w:t>
      </w:r>
      <w:r w:rsidR="005775D9">
        <w:t xml:space="preserve">management </w:t>
      </w:r>
      <w:r w:rsidR="00C17A57">
        <w:t>tiers</w:t>
      </w:r>
      <w:r w:rsidR="00164F59" w:rsidRPr="00A90E82">
        <w:t xml:space="preserve"> of the organisation and showing the following items of information for each member of staff:</w:t>
      </w:r>
    </w:p>
    <w:p w14:paraId="2C581413" w14:textId="1379ECD4" w:rsidR="00164F59" w:rsidRPr="00A90E82" w:rsidRDefault="00BD0004" w:rsidP="000524EC">
      <w:pPr>
        <w:pStyle w:val="ListParagraph"/>
        <w:numPr>
          <w:ilvl w:val="0"/>
          <w:numId w:val="13"/>
        </w:numPr>
      </w:pPr>
      <w:r>
        <w:t>g</w:t>
      </w:r>
      <w:r w:rsidR="00164F59" w:rsidRPr="00A90E82">
        <w:t>rade</w:t>
      </w:r>
    </w:p>
    <w:p w14:paraId="4A06EE6D" w14:textId="477F2FC5" w:rsidR="00164F59" w:rsidRPr="00A90E82" w:rsidRDefault="00BD0004" w:rsidP="000524EC">
      <w:pPr>
        <w:pStyle w:val="ListParagraph"/>
        <w:numPr>
          <w:ilvl w:val="0"/>
          <w:numId w:val="13"/>
        </w:numPr>
      </w:pPr>
      <w:r>
        <w:t>j</w:t>
      </w:r>
      <w:r w:rsidR="00164F59" w:rsidRPr="00A90E82">
        <w:t>ob title</w:t>
      </w:r>
    </w:p>
    <w:p w14:paraId="06F5970E" w14:textId="75587F97" w:rsidR="00164F59" w:rsidRPr="00A90E82" w:rsidRDefault="00BD0004" w:rsidP="000524EC">
      <w:pPr>
        <w:pStyle w:val="ListParagraph"/>
        <w:numPr>
          <w:ilvl w:val="0"/>
          <w:numId w:val="13"/>
        </w:numPr>
      </w:pPr>
      <w:r>
        <w:t>d</w:t>
      </w:r>
      <w:r w:rsidR="00164F59" w:rsidRPr="00A90E82">
        <w:t>epartment and team</w:t>
      </w:r>
    </w:p>
    <w:p w14:paraId="16B0A431" w14:textId="2B902093" w:rsidR="00164F59" w:rsidRPr="00A90E82" w:rsidRDefault="00164F59" w:rsidP="000524EC">
      <w:pPr>
        <w:pStyle w:val="ListParagraph"/>
        <w:numPr>
          <w:ilvl w:val="0"/>
          <w:numId w:val="13"/>
        </w:numPr>
      </w:pPr>
      <w:r w:rsidRPr="00A90E82">
        <w:t>permanent or temporary</w:t>
      </w:r>
    </w:p>
    <w:p w14:paraId="1197B6CF" w14:textId="533E7C38" w:rsidR="00164F59" w:rsidRPr="00A90E82" w:rsidRDefault="00BD0004" w:rsidP="000524EC">
      <w:pPr>
        <w:pStyle w:val="ListParagraph"/>
        <w:numPr>
          <w:ilvl w:val="0"/>
          <w:numId w:val="13"/>
        </w:numPr>
      </w:pPr>
      <w:r>
        <w:t>work c</w:t>
      </w:r>
      <w:r w:rsidR="00164F59" w:rsidRPr="00A90E82">
        <w:t>ontact details</w:t>
      </w:r>
    </w:p>
    <w:p w14:paraId="044CCFDC" w14:textId="1F3061DD" w:rsidR="00164F59" w:rsidRPr="00A90E82" w:rsidRDefault="00BD0004" w:rsidP="000524EC">
      <w:pPr>
        <w:pStyle w:val="ListParagraph"/>
        <w:numPr>
          <w:ilvl w:val="0"/>
          <w:numId w:val="13"/>
        </w:numPr>
      </w:pPr>
      <w:r>
        <w:t>s</w:t>
      </w:r>
      <w:r w:rsidR="00164F59" w:rsidRPr="00A90E82">
        <w:t>alary in £5,000 brackets (see the senior salaries requirements)</w:t>
      </w:r>
    </w:p>
    <w:p w14:paraId="11CEE84B" w14:textId="1E2715E2" w:rsidR="00164F59" w:rsidRPr="00A90E82" w:rsidRDefault="00BD0004" w:rsidP="000524EC">
      <w:pPr>
        <w:pStyle w:val="ListParagraph"/>
        <w:numPr>
          <w:ilvl w:val="0"/>
          <w:numId w:val="13"/>
        </w:numPr>
      </w:pPr>
      <w:r>
        <w:t>m</w:t>
      </w:r>
      <w:r w:rsidR="00164F59" w:rsidRPr="00A90E82">
        <w:t>aximum salary for the grade</w:t>
      </w:r>
      <w:r>
        <w:t>.</w:t>
      </w:r>
    </w:p>
    <w:p w14:paraId="49B22FA8" w14:textId="17036698" w:rsidR="00164F59" w:rsidRPr="00A90E82" w:rsidRDefault="00164F59" w:rsidP="00D029C0">
      <w:r w:rsidRPr="00A90E82">
        <w:t>In addition, it is recommended</w:t>
      </w:r>
      <w:r w:rsidR="005775D9">
        <w:t xml:space="preserve"> by the Code</w:t>
      </w:r>
      <w:r w:rsidRPr="00A90E82">
        <w:t>, but not required, to publish the following:</w:t>
      </w:r>
    </w:p>
    <w:p w14:paraId="53DB1287" w14:textId="7883A0AB" w:rsidR="00164F59" w:rsidRPr="00A90E82" w:rsidRDefault="00BD0004" w:rsidP="000524EC">
      <w:pPr>
        <w:pStyle w:val="ListParagraph"/>
        <w:numPr>
          <w:ilvl w:val="0"/>
          <w:numId w:val="14"/>
        </w:numPr>
      </w:pPr>
      <w:r>
        <w:t>c</w:t>
      </w:r>
      <w:r w:rsidR="00164F59" w:rsidRPr="00A90E82">
        <w:t>harts including all staff whose annual salary exceeds £50,000</w:t>
      </w:r>
    </w:p>
    <w:p w14:paraId="16629E5C" w14:textId="6CB7BCF3" w:rsidR="00164F59" w:rsidRPr="00A90E82" w:rsidRDefault="00164F59" w:rsidP="000524EC">
      <w:pPr>
        <w:pStyle w:val="ListParagraph"/>
        <w:numPr>
          <w:ilvl w:val="0"/>
          <w:numId w:val="14"/>
        </w:numPr>
      </w:pPr>
      <w:r w:rsidRPr="00A90E82">
        <w:t>salary band</w:t>
      </w:r>
      <w:r w:rsidR="00BD0004">
        <w:t xml:space="preserve"> information</w:t>
      </w:r>
      <w:r w:rsidRPr="00A90E82">
        <w:t xml:space="preserve"> for each member of staff included in the chart(s)</w:t>
      </w:r>
    </w:p>
    <w:p w14:paraId="6061F6AD" w14:textId="15A4380A" w:rsidR="00164F59" w:rsidRPr="00A90E82" w:rsidRDefault="00EE357F" w:rsidP="000524EC">
      <w:pPr>
        <w:pStyle w:val="ListParagraph"/>
        <w:numPr>
          <w:ilvl w:val="0"/>
          <w:numId w:val="14"/>
        </w:numPr>
      </w:pPr>
      <w:r>
        <w:t>i</w:t>
      </w:r>
      <w:r w:rsidR="00164F59" w:rsidRPr="00A90E82">
        <w:t>nformation about current vacant posts, or signposting of vacancies that are to be advertised in the future</w:t>
      </w:r>
      <w:r>
        <w:t>.</w:t>
      </w:r>
    </w:p>
    <w:p w14:paraId="36EF4A33" w14:textId="613D2775" w:rsidR="00CB44F4" w:rsidRPr="00DD5180" w:rsidRDefault="00CB44F4" w:rsidP="00DD5180">
      <w:pPr>
        <w:pStyle w:val="Heading2"/>
      </w:pPr>
      <w:bookmarkStart w:id="14" w:name="_Toc420922558"/>
      <w:r w:rsidRPr="00DD5180">
        <w:t>Senior salaries</w:t>
      </w:r>
      <w:bookmarkEnd w:id="14"/>
    </w:p>
    <w:p w14:paraId="14FE48D8" w14:textId="0F1090A2" w:rsidR="00CB44F4" w:rsidRPr="00A90E82" w:rsidRDefault="00164F59" w:rsidP="000E282C">
      <w:bookmarkStart w:id="15" w:name="_Introduction"/>
      <w:bookmarkStart w:id="16" w:name="_Timing"/>
      <w:bookmarkStart w:id="17" w:name="_Toc273628693"/>
      <w:bookmarkStart w:id="18" w:name="_Toc273631191"/>
      <w:bookmarkStart w:id="19" w:name="_Ref272749002"/>
      <w:bookmarkEnd w:id="8"/>
      <w:bookmarkEnd w:id="15"/>
      <w:bookmarkEnd w:id="16"/>
      <w:r w:rsidRPr="00A90E82">
        <w:t>In addition to the organisation chart, t</w:t>
      </w:r>
      <w:r w:rsidR="00092237" w:rsidRPr="00A90E82">
        <w:t>he C</w:t>
      </w:r>
      <w:r w:rsidR="00CB44F4" w:rsidRPr="00A90E82">
        <w:t xml:space="preserve">ode mandates </w:t>
      </w:r>
      <w:r w:rsidR="00FF70FF">
        <w:t>that</w:t>
      </w:r>
      <w:r w:rsidR="00FF70FF" w:rsidRPr="00A90E82">
        <w:t xml:space="preserve"> </w:t>
      </w:r>
      <w:r w:rsidR="009D4C12" w:rsidRPr="00A90E82">
        <w:t xml:space="preserve">local authorities publish </w:t>
      </w:r>
      <w:r w:rsidR="00FF70FF">
        <w:t>information</w:t>
      </w:r>
      <w:r w:rsidR="00CB44F4" w:rsidRPr="00A90E82">
        <w:t xml:space="preserve"> </w:t>
      </w:r>
      <w:r w:rsidR="00FF70FF">
        <w:t xml:space="preserve">about </w:t>
      </w:r>
      <w:r w:rsidR="00182236">
        <w:t xml:space="preserve">senior </w:t>
      </w:r>
      <w:r w:rsidR="00FF70FF">
        <w:t>salaries</w:t>
      </w:r>
      <w:r w:rsidRPr="00A90E82">
        <w:t>.</w:t>
      </w:r>
      <w:r w:rsidR="00CB44F4" w:rsidRPr="00A90E82">
        <w:t xml:space="preserve"> </w:t>
      </w:r>
      <w:bookmarkStart w:id="20" w:name="_Toc273628695"/>
      <w:bookmarkStart w:id="21" w:name="_Toc273631193"/>
      <w:bookmarkEnd w:id="17"/>
      <w:bookmarkEnd w:id="18"/>
      <w:r w:rsidR="00CB44F4" w:rsidRPr="00A90E82">
        <w:t xml:space="preserve">The </w:t>
      </w:r>
      <w:r w:rsidR="007D7CC3">
        <w:rPr>
          <w:sz w:val="23"/>
          <w:szCs w:val="23"/>
        </w:rPr>
        <w:t>Accounts and Audit Regulations 2015 (Statutory Instrument 2015/234)</w:t>
      </w:r>
      <w:r w:rsidR="007D7CC3">
        <w:rPr>
          <w:rStyle w:val="FootnoteReference"/>
          <w:sz w:val="23"/>
          <w:szCs w:val="23"/>
        </w:rPr>
        <w:footnoteReference w:id="2"/>
      </w:r>
      <w:r w:rsidR="007D7CC3">
        <w:rPr>
          <w:sz w:val="23"/>
          <w:szCs w:val="23"/>
        </w:rPr>
        <w:t xml:space="preserve"> </w:t>
      </w:r>
      <w:r w:rsidR="000E282C">
        <w:rPr>
          <w:rStyle w:val="FootnoteReference"/>
          <w:sz w:val="23"/>
          <w:szCs w:val="23"/>
        </w:rPr>
        <w:footnoteReference w:id="3"/>
      </w:r>
      <w:r w:rsidR="00806300">
        <w:t xml:space="preserve">(A&amp;A regs) </w:t>
      </w:r>
      <w:r w:rsidR="00CB44F4" w:rsidRPr="007B0416">
        <w:t>already</w:t>
      </w:r>
      <w:r w:rsidR="00CB44F4" w:rsidRPr="00A90E82">
        <w:t xml:space="preserve"> </w:t>
      </w:r>
      <w:r w:rsidR="00CF683D" w:rsidRPr="00A90E82">
        <w:t>require</w:t>
      </w:r>
      <w:r w:rsidR="00CB44F4" w:rsidRPr="00A90E82">
        <w:t xml:space="preserve"> local authorities to publish the following information about staff whose annual remuneration is at least £50,000:</w:t>
      </w:r>
    </w:p>
    <w:p w14:paraId="7B34D720" w14:textId="77777777" w:rsidR="00092237" w:rsidRPr="00A90E82" w:rsidRDefault="00092237" w:rsidP="00E24405">
      <w:pPr>
        <w:widowControl/>
        <w:numPr>
          <w:ilvl w:val="0"/>
          <w:numId w:val="9"/>
        </w:numPr>
        <w:spacing w:before="0" w:after="120"/>
      </w:pPr>
      <w:r w:rsidRPr="00A90E82">
        <w:t>the number of employees whose remuneration in that year was at least £50,000 in brackets of £5,000</w:t>
      </w:r>
    </w:p>
    <w:p w14:paraId="352DF178" w14:textId="77777777" w:rsidR="00092237" w:rsidRPr="00A90E82" w:rsidRDefault="00092237" w:rsidP="00E24405">
      <w:pPr>
        <w:widowControl/>
        <w:numPr>
          <w:ilvl w:val="0"/>
          <w:numId w:val="9"/>
        </w:numPr>
        <w:spacing w:before="0" w:after="120"/>
      </w:pPr>
      <w:r w:rsidRPr="00A90E82">
        <w:t>details of remuneration and job title of certain senior employees whose salary is at least £50,000, and</w:t>
      </w:r>
    </w:p>
    <w:p w14:paraId="3E955266" w14:textId="355BF14E" w:rsidR="00092237" w:rsidRPr="00A90E82" w:rsidRDefault="00092237" w:rsidP="00E24405">
      <w:pPr>
        <w:widowControl/>
        <w:numPr>
          <w:ilvl w:val="0"/>
          <w:numId w:val="9"/>
        </w:numPr>
        <w:spacing w:before="0" w:after="0"/>
      </w:pPr>
      <w:r w:rsidRPr="00A90E82">
        <w:t>employees whose salaries are £150,000 or more must be identified by name.</w:t>
      </w:r>
    </w:p>
    <w:p w14:paraId="06418373" w14:textId="5C7B901D" w:rsidR="00CB44F4" w:rsidRPr="00A90E82" w:rsidRDefault="00CB44F4" w:rsidP="00D029C0">
      <w:r w:rsidRPr="00A90E82">
        <w:t>The 2014 Transparency Code additional</w:t>
      </w:r>
      <w:r w:rsidR="00D06B84" w:rsidRPr="00A90E82">
        <w:t>ly</w:t>
      </w:r>
      <w:r w:rsidRPr="00A90E82">
        <w:t xml:space="preserve"> requires councils to publish</w:t>
      </w:r>
      <w:bookmarkEnd w:id="20"/>
      <w:bookmarkEnd w:id="21"/>
    </w:p>
    <w:p w14:paraId="1A5C8D4D" w14:textId="38923C50" w:rsidR="00CB44F4" w:rsidRPr="00A90E82" w:rsidRDefault="00CB44F4" w:rsidP="00E24405">
      <w:pPr>
        <w:pStyle w:val="ListParagraph"/>
        <w:numPr>
          <w:ilvl w:val="0"/>
          <w:numId w:val="8"/>
        </w:numPr>
      </w:pPr>
      <w:r w:rsidRPr="00A90E82">
        <w:lastRenderedPageBreak/>
        <w:t xml:space="preserve">a list of responsibilities of all </w:t>
      </w:r>
      <w:r w:rsidR="00AD053D">
        <w:t xml:space="preserve">senior </w:t>
      </w:r>
      <w:r w:rsidR="00791650">
        <w:t>employees</w:t>
      </w:r>
      <w:r w:rsidRPr="00A90E82">
        <w:t xml:space="preserve"> whose annual </w:t>
      </w:r>
      <w:r w:rsidR="00F80DEF" w:rsidRPr="00A90E82">
        <w:t>salary</w:t>
      </w:r>
      <w:r w:rsidR="00D06B84" w:rsidRPr="00A90E82">
        <w:t xml:space="preserve"> was at least £50,000</w:t>
      </w:r>
    </w:p>
    <w:p w14:paraId="6BA57120" w14:textId="75DA4BBB" w:rsidR="00CB44F4" w:rsidRPr="00A90E82" w:rsidRDefault="00CB44F4" w:rsidP="00E24405">
      <w:pPr>
        <w:pStyle w:val="ListParagraph"/>
        <w:numPr>
          <w:ilvl w:val="0"/>
          <w:numId w:val="8"/>
        </w:numPr>
      </w:pPr>
      <w:r w:rsidRPr="00A90E82">
        <w:t xml:space="preserve">details of bonuses and ‘benefits-in-kind’ of all </w:t>
      </w:r>
      <w:r w:rsidR="00045AD7">
        <w:t xml:space="preserve">senior </w:t>
      </w:r>
      <w:r w:rsidR="00791650">
        <w:t>employees</w:t>
      </w:r>
      <w:r w:rsidR="00791650" w:rsidRPr="00A90E82">
        <w:t xml:space="preserve"> </w:t>
      </w:r>
      <w:r w:rsidRPr="00A90E82">
        <w:t xml:space="preserve">whose annual </w:t>
      </w:r>
      <w:r w:rsidR="00F80DEF" w:rsidRPr="00A90E82">
        <w:t>salary</w:t>
      </w:r>
      <w:r w:rsidRPr="00A90E82">
        <w:t xml:space="preserve"> was at least £50,000.</w:t>
      </w:r>
    </w:p>
    <w:p w14:paraId="245CD123" w14:textId="688B453B" w:rsidR="00CF683D" w:rsidRPr="00DD5180" w:rsidRDefault="009D79E3" w:rsidP="00A90E82">
      <w:pPr>
        <w:pStyle w:val="Heading2"/>
      </w:pPr>
      <w:bookmarkStart w:id="22" w:name="_Toc420922559"/>
      <w:bookmarkEnd w:id="19"/>
      <w:r w:rsidRPr="00DD5180">
        <w:t>What should be published</w:t>
      </w:r>
      <w:bookmarkEnd w:id="22"/>
    </w:p>
    <w:p w14:paraId="29E9EA89" w14:textId="2FF2144C" w:rsidR="00195087" w:rsidRPr="00A90E82" w:rsidRDefault="00195087" w:rsidP="00D029C0">
      <w:r w:rsidRPr="00A90E82">
        <w:t>When preparing their annual Statement of Accounts</w:t>
      </w:r>
      <w:r w:rsidR="00A915EF">
        <w:t xml:space="preserve"> under the </w:t>
      </w:r>
      <w:r w:rsidR="00806300">
        <w:t>A&amp;A regs</w:t>
      </w:r>
      <w:r w:rsidRPr="00A90E82">
        <w:t xml:space="preserve">, local authorities are </w:t>
      </w:r>
      <w:r w:rsidR="00E973EE">
        <w:t xml:space="preserve">currently </w:t>
      </w:r>
      <w:r w:rsidR="00E973EE" w:rsidRPr="00A90E82">
        <w:t>required</w:t>
      </w:r>
      <w:r w:rsidRPr="00A90E82">
        <w:t xml:space="preserve"> to publish information for </w:t>
      </w:r>
      <w:r w:rsidR="00A915EF">
        <w:t xml:space="preserve">senior </w:t>
      </w:r>
      <w:r w:rsidRPr="00A90E82">
        <w:t xml:space="preserve">employees earning £50,000 or more. </w:t>
      </w:r>
      <w:r w:rsidR="003266E1">
        <w:t xml:space="preserve">To ensure consistency, </w:t>
      </w:r>
      <w:r w:rsidRPr="00A90E82">
        <w:t>the same reporting criteria</w:t>
      </w:r>
      <w:r w:rsidR="003266E1">
        <w:t xml:space="preserve"> should be</w:t>
      </w:r>
      <w:r w:rsidRPr="00A90E82">
        <w:t xml:space="preserve"> used for the purposes of the Code.</w:t>
      </w:r>
      <w:r w:rsidR="00F80DEF" w:rsidRPr="00A90E82">
        <w:t xml:space="preserve"> </w:t>
      </w:r>
      <w:r w:rsidR="003266E1">
        <w:t>It is worth noting that t</w:t>
      </w:r>
      <w:r w:rsidR="00F80DEF" w:rsidRPr="00A90E82">
        <w:t>he Code requires that all information</w:t>
      </w:r>
      <w:r w:rsidR="003266E1">
        <w:t xml:space="preserve"> included in the annual Statement of Ac</w:t>
      </w:r>
      <w:r w:rsidR="007313FA">
        <w:t>c</w:t>
      </w:r>
      <w:r w:rsidR="003266E1">
        <w:t>ounts</w:t>
      </w:r>
      <w:r w:rsidR="00F80DEF" w:rsidRPr="00A90E82">
        <w:t xml:space="preserve"> is published on the authority’s website</w:t>
      </w:r>
      <w:r w:rsidR="00182236">
        <w:t>, or that there is a link to that information</w:t>
      </w:r>
      <w:r w:rsidR="00F80DEF" w:rsidRPr="00A90E82">
        <w:t xml:space="preserve">. </w:t>
      </w:r>
    </w:p>
    <w:p w14:paraId="3492F682" w14:textId="4D93EFB3" w:rsidR="005E67D2" w:rsidRPr="00A90E82" w:rsidRDefault="005E67D2" w:rsidP="00D029C0">
      <w:bookmarkStart w:id="23" w:name="_Toc273628725"/>
      <w:bookmarkStart w:id="24" w:name="_Toc273631223"/>
      <w:r w:rsidRPr="00A90E82">
        <w:t xml:space="preserve">Alongside data on senior salaries, councils should publish information about the levels of responsibility and accountability of the </w:t>
      </w:r>
      <w:r w:rsidR="00A915EF">
        <w:t>employees</w:t>
      </w:r>
      <w:r w:rsidRPr="00A90E82">
        <w:t>, both in terms of the scale of the organisation and the specific accountabilities of individual roles</w:t>
      </w:r>
      <w:r w:rsidR="005C6185" w:rsidRPr="00A90E82">
        <w:t xml:space="preserve"> and bonuses and benefits in kind</w:t>
      </w:r>
      <w:r w:rsidRPr="00A90E82">
        <w:t>. Provision of this additional information will enable users to better understand the scope of management roles (and is an alternative to publishing an overly complex organogram that may confuse users).</w:t>
      </w:r>
      <w:bookmarkEnd w:id="23"/>
      <w:bookmarkEnd w:id="24"/>
    </w:p>
    <w:p w14:paraId="1DEE4416" w14:textId="3B3ADF19" w:rsidR="00D051F3" w:rsidRDefault="00D051F3" w:rsidP="00FC68E7">
      <w:pPr>
        <w:widowControl/>
        <w:autoSpaceDE w:val="0"/>
        <w:autoSpaceDN w:val="0"/>
        <w:adjustRightInd w:val="0"/>
        <w:spacing w:before="0" w:after="0"/>
      </w:pPr>
      <w:r w:rsidRPr="00FC68E7">
        <w:t>Th</w:t>
      </w:r>
      <w:r w:rsidR="00843BA9" w:rsidRPr="00622259">
        <w:t xml:space="preserve">e Information Commissioners </w:t>
      </w:r>
      <w:r w:rsidR="00843BA9">
        <w:t>g</w:t>
      </w:r>
      <w:r w:rsidRPr="00FC68E7">
        <w:t>uidance on</w:t>
      </w:r>
      <w:r w:rsidR="00843BA9" w:rsidRPr="00FC68E7">
        <w:t xml:space="preserve"> personal data about employees</w:t>
      </w:r>
      <w:r w:rsidR="00843BA9" w:rsidRPr="00843BA9">
        <w:rPr>
          <w:rStyle w:val="FootnoteReference"/>
        </w:rPr>
        <w:footnoteReference w:id="4"/>
      </w:r>
      <w:r w:rsidR="00843BA9" w:rsidRPr="00843BA9">
        <w:t xml:space="preserve"> </w:t>
      </w:r>
      <w:r w:rsidRPr="00FC68E7">
        <w:t xml:space="preserve">specifies that information relating only to a post, without reference to an identifiable individual who holds that post, </w:t>
      </w:r>
      <w:r w:rsidR="00CF3848">
        <w:t xml:space="preserve">can be published as it </w:t>
      </w:r>
      <w:r w:rsidRPr="00FC68E7">
        <w:t xml:space="preserve">does not constitute personal data. </w:t>
      </w:r>
      <w:r w:rsidR="00843BA9" w:rsidRPr="00843BA9">
        <w:t xml:space="preserve">Only </w:t>
      </w:r>
      <w:r w:rsidR="00843BA9" w:rsidRPr="00622259">
        <w:t>employees</w:t>
      </w:r>
      <w:r w:rsidR="00843BA9" w:rsidRPr="00843BA9">
        <w:t xml:space="preserve"> whose salaries </w:t>
      </w:r>
      <w:r w:rsidR="00446F23">
        <w:t>are</w:t>
      </w:r>
      <w:r w:rsidR="00446F23" w:rsidRPr="00843BA9">
        <w:t xml:space="preserve"> </w:t>
      </w:r>
      <w:r w:rsidR="00843BA9" w:rsidRPr="00843BA9">
        <w:t>more than £</w:t>
      </w:r>
      <w:r w:rsidR="00843BA9" w:rsidRPr="00A90E82">
        <w:t>150,000 have to be named</w:t>
      </w:r>
      <w:r w:rsidR="008634D6">
        <w:t xml:space="preserve">. </w:t>
      </w:r>
      <w:r w:rsidR="00843BA9">
        <w:t xml:space="preserve">Further information </w:t>
      </w:r>
      <w:r w:rsidR="004922FB">
        <w:t xml:space="preserve">about the release of senior employee’s details </w:t>
      </w:r>
      <w:r w:rsidR="00843BA9">
        <w:t>is covered in section:</w:t>
      </w:r>
      <w:r w:rsidR="00193FFB">
        <w:t xml:space="preserve"> </w:t>
      </w:r>
      <w:hyperlink w:anchor="step3" w:history="1">
        <w:r w:rsidR="00193FFB" w:rsidRPr="001F4982">
          <w:rPr>
            <w:rStyle w:val="Hyperlink"/>
            <w:rFonts w:cs="Arial"/>
          </w:rPr>
          <w:t>Step 3</w:t>
        </w:r>
      </w:hyperlink>
      <w:r w:rsidR="00193FFB">
        <w:t xml:space="preserve">: Handling disclosure of senior employee information. </w:t>
      </w:r>
      <w:r w:rsidR="00843BA9">
        <w:t xml:space="preserve"> </w:t>
      </w:r>
    </w:p>
    <w:p w14:paraId="1BDB506C" w14:textId="77777777" w:rsidR="005008E3" w:rsidRDefault="005008E3" w:rsidP="00FC68E7">
      <w:pPr>
        <w:widowControl/>
        <w:autoSpaceDE w:val="0"/>
        <w:autoSpaceDN w:val="0"/>
        <w:adjustRightInd w:val="0"/>
        <w:spacing w:before="0" w:after="0"/>
      </w:pPr>
    </w:p>
    <w:p w14:paraId="7CEC3BBC" w14:textId="696DC2BE" w:rsidR="00825BD7" w:rsidRPr="00A90E82" w:rsidRDefault="00825BD7" w:rsidP="00601344">
      <w:pPr>
        <w:pStyle w:val="Heading3-notindexed"/>
      </w:pPr>
      <w:r w:rsidRPr="00A90E82">
        <w:t>Senior employee</w:t>
      </w:r>
      <w:r w:rsidR="00446F23">
        <w:t>s</w:t>
      </w:r>
    </w:p>
    <w:p w14:paraId="0DBC9FD9" w14:textId="0DDC568D" w:rsidR="00825BD7" w:rsidRPr="00A90E82" w:rsidRDefault="00825BD7" w:rsidP="00825BD7">
      <w:r w:rsidRPr="00A90E82">
        <w:t xml:space="preserve">The </w:t>
      </w:r>
      <w:r w:rsidR="002A03A7" w:rsidRPr="00A90E82">
        <w:t>C</w:t>
      </w:r>
      <w:r w:rsidRPr="00A90E82">
        <w:t>ode refers to senior employees</w:t>
      </w:r>
      <w:r w:rsidR="00EB0858">
        <w:t xml:space="preserve"> which are </w:t>
      </w:r>
      <w:r w:rsidRPr="00A90E82">
        <w:t>described in the Account</w:t>
      </w:r>
      <w:r w:rsidR="0012020E">
        <w:t>s</w:t>
      </w:r>
      <w:r w:rsidRPr="00A90E82">
        <w:t xml:space="preserve"> and Audit </w:t>
      </w:r>
      <w:r w:rsidR="0012020E">
        <w:t xml:space="preserve">(England) </w:t>
      </w:r>
      <w:r w:rsidRPr="00A90E82">
        <w:t>Regulation</w:t>
      </w:r>
      <w:r w:rsidR="009D79E3" w:rsidRPr="00A90E82">
        <w:t>s</w:t>
      </w:r>
      <w:r w:rsidRPr="00A90E82">
        <w:t xml:space="preserve"> 2011 (</w:t>
      </w:r>
      <w:r w:rsidR="00806300">
        <w:t>A&amp;A regs</w:t>
      </w:r>
      <w:r w:rsidRPr="00A90E82">
        <w:t xml:space="preserve">) as an employee whose salary is £150,000 or more per year, or an employee whose salary is £50,000 or more per year (to be calculated pro rata for an employee employed for fewer than the usual full time hours for the relevant body concerned) and who is either </w:t>
      </w:r>
    </w:p>
    <w:p w14:paraId="184D07C0" w14:textId="62E09A6F" w:rsidR="00825BD7" w:rsidRPr="00A90E82" w:rsidRDefault="00825BD7" w:rsidP="000524EC">
      <w:pPr>
        <w:pStyle w:val="ListParagraph"/>
        <w:numPr>
          <w:ilvl w:val="0"/>
          <w:numId w:val="23"/>
        </w:numPr>
      </w:pPr>
      <w:r w:rsidRPr="00A90E82">
        <w:t xml:space="preserve">a head of </w:t>
      </w:r>
      <w:r w:rsidR="00AD053D">
        <w:t xml:space="preserve">paid </w:t>
      </w:r>
      <w:r w:rsidRPr="00A90E82">
        <w:t xml:space="preserve">service or chief officer, </w:t>
      </w:r>
    </w:p>
    <w:p w14:paraId="5E2F01E7" w14:textId="77777777" w:rsidR="00825BD7" w:rsidRPr="00A90E82" w:rsidRDefault="00825BD7" w:rsidP="000524EC">
      <w:pPr>
        <w:pStyle w:val="ListParagraph"/>
        <w:numPr>
          <w:ilvl w:val="0"/>
          <w:numId w:val="23"/>
        </w:numPr>
      </w:pPr>
      <w:r w:rsidRPr="00A90E82">
        <w:t xml:space="preserve">head of staff or </w:t>
      </w:r>
    </w:p>
    <w:p w14:paraId="4C68DAC0" w14:textId="6448F843" w:rsidR="00825BD7" w:rsidRPr="00A90E82" w:rsidRDefault="00825BD7" w:rsidP="000524EC">
      <w:pPr>
        <w:pStyle w:val="ListParagraph"/>
        <w:numPr>
          <w:ilvl w:val="0"/>
          <w:numId w:val="23"/>
        </w:numPr>
      </w:pPr>
      <w:r w:rsidRPr="00A90E82">
        <w:t>a person who has responsibility for the management of the relevant body to the extent that the person has power to direct or control the major activities of the body (in particular activities involving the expenditure of money</w:t>
      </w:r>
      <w:r w:rsidR="009D79E3" w:rsidRPr="00A90E82">
        <w:t>)</w:t>
      </w:r>
      <w:r w:rsidRPr="00A90E82">
        <w:t>.</w:t>
      </w:r>
      <w:r w:rsidRPr="00A90E82">
        <w:rPr>
          <w:rStyle w:val="FootnoteReference"/>
        </w:rPr>
        <w:t xml:space="preserve"> </w:t>
      </w:r>
    </w:p>
    <w:p w14:paraId="6D9CDDCD" w14:textId="0989495B" w:rsidR="00825BD7" w:rsidRDefault="0012020E" w:rsidP="00825BD7">
      <w:r>
        <w:t>This means that a</w:t>
      </w:r>
      <w:r w:rsidR="00791650">
        <w:t>n</w:t>
      </w:r>
      <w:r>
        <w:t xml:space="preserve"> </w:t>
      </w:r>
      <w:r w:rsidR="00791650">
        <w:t>employee</w:t>
      </w:r>
      <w:r>
        <w:t xml:space="preserve"> who meets the above criteria, but does not receive a salary exceeding £50,000 is excluded from the </w:t>
      </w:r>
      <w:r w:rsidR="00DF477F">
        <w:t>requirement to publish details of their remuneration</w:t>
      </w:r>
      <w:r>
        <w:t xml:space="preserve">. </w:t>
      </w:r>
      <w:r w:rsidR="00825BD7" w:rsidRPr="00A90E82">
        <w:t xml:space="preserve">Further details </w:t>
      </w:r>
      <w:r w:rsidR="009D79E3" w:rsidRPr="00A90E82">
        <w:t xml:space="preserve">about the definition of senior employees </w:t>
      </w:r>
      <w:r w:rsidR="00825BD7" w:rsidRPr="00A90E82">
        <w:t xml:space="preserve">are available under the </w:t>
      </w:r>
      <w:r w:rsidR="00806300">
        <w:t>A&amp;A regs</w:t>
      </w:r>
      <w:r w:rsidR="00825BD7" w:rsidRPr="00A90E82">
        <w:t xml:space="preserve">, </w:t>
      </w:r>
      <w:r w:rsidR="000F1682">
        <w:t>Schedule 1</w:t>
      </w:r>
      <w:r w:rsidR="00825BD7" w:rsidRPr="00A90E82">
        <w:t>.</w:t>
      </w:r>
      <w:r w:rsidR="00825BD7" w:rsidRPr="00A90E82">
        <w:rPr>
          <w:rStyle w:val="FootnoteReference"/>
        </w:rPr>
        <w:footnoteReference w:id="5"/>
      </w:r>
    </w:p>
    <w:p w14:paraId="5DAD9F2C" w14:textId="72CFEBDE" w:rsidR="00A915EF" w:rsidRDefault="00A915EF" w:rsidP="00A915EF">
      <w:r w:rsidRPr="00A90E82">
        <w:t xml:space="preserve">However, the Code is confusing in </w:t>
      </w:r>
      <w:r>
        <w:t>p</w:t>
      </w:r>
      <w:r w:rsidRPr="00A90E82">
        <w:t>ara</w:t>
      </w:r>
      <w:r>
        <w:t>graph</w:t>
      </w:r>
      <w:r w:rsidRPr="00A90E82">
        <w:t xml:space="preserve"> </w:t>
      </w:r>
      <w:r w:rsidR="000F1682">
        <w:t>4</w:t>
      </w:r>
      <w:r w:rsidRPr="00A90E82">
        <w:t xml:space="preserve">9 as on the one hand it refers to senior employees and </w:t>
      </w:r>
      <w:r w:rsidRPr="00A90E82">
        <w:lastRenderedPageBreak/>
        <w:t xml:space="preserve">then to all employees who earn more than £50,000. We follow the </w:t>
      </w:r>
      <w:r>
        <w:t xml:space="preserve">definition in the </w:t>
      </w:r>
      <w:r w:rsidR="00A05976">
        <w:t>A&amp;A regs</w:t>
      </w:r>
      <w:r w:rsidRPr="00A90E82">
        <w:t xml:space="preserve"> and the advice given in the </w:t>
      </w:r>
      <w:r>
        <w:t>FAQs</w:t>
      </w:r>
      <w:r w:rsidRPr="00A90E82">
        <w:t xml:space="preserve"> </w:t>
      </w:r>
      <w:r>
        <w:t>that</w:t>
      </w:r>
      <w:r w:rsidRPr="00A90E82">
        <w:t xml:space="preserve"> accompan</w:t>
      </w:r>
      <w:r>
        <w:t>y</w:t>
      </w:r>
      <w:r w:rsidRPr="00A90E82">
        <w:t xml:space="preserve"> the Code</w:t>
      </w:r>
      <w:r>
        <w:t>. They</w:t>
      </w:r>
      <w:r w:rsidR="00496EBD">
        <w:t xml:space="preserve"> s</w:t>
      </w:r>
      <w:r>
        <w:t>tate that</w:t>
      </w:r>
      <w:r w:rsidRPr="00A90E82">
        <w:t xml:space="preserve"> the additional information</w:t>
      </w:r>
      <w:r w:rsidR="004922FB">
        <w:t xml:space="preserve"> requested in the Code</w:t>
      </w:r>
      <w:r w:rsidRPr="00A90E82">
        <w:t xml:space="preserve"> refers to senior</w:t>
      </w:r>
      <w:r>
        <w:t xml:space="preserve"> employees with a salary over £</w:t>
      </w:r>
      <w:r w:rsidRPr="00A90E82">
        <w:t>50,000 only.  Otherwise, only details of responsibilities and bonuses and benefits in kind would have to be provided f</w:t>
      </w:r>
      <w:r>
        <w:t>or all employees earning over £</w:t>
      </w:r>
      <w:r w:rsidRPr="00A90E82">
        <w:t>50,000</w:t>
      </w:r>
      <w:r>
        <w:t>,</w:t>
      </w:r>
      <w:r w:rsidRPr="00A90E82">
        <w:t xml:space="preserve"> while all other salary and remuneration information </w:t>
      </w:r>
      <w:r>
        <w:t xml:space="preserve">would </w:t>
      </w:r>
      <w:r w:rsidRPr="00A90E82">
        <w:t>only appl</w:t>
      </w:r>
      <w:r>
        <w:t>y</w:t>
      </w:r>
      <w:r w:rsidRPr="00A90E82">
        <w:t xml:space="preserve"> to senior employees. </w:t>
      </w:r>
      <w:r>
        <w:t xml:space="preserve">The Code specifies that the “key differences” between the Code and the </w:t>
      </w:r>
      <w:r w:rsidR="00806300">
        <w:t xml:space="preserve">A&amp;A regs </w:t>
      </w:r>
      <w:r>
        <w:t xml:space="preserve">is the additional information needed about “senior employees whose salary exceeds £50,000…” </w:t>
      </w:r>
    </w:p>
    <w:p w14:paraId="7FFCDFE0" w14:textId="7382C957" w:rsidR="00825BD7" w:rsidRPr="00A90E82" w:rsidRDefault="00825BD7" w:rsidP="00601344">
      <w:pPr>
        <w:pStyle w:val="Heading3-notindexed"/>
      </w:pPr>
      <w:r w:rsidRPr="00A90E82">
        <w:t>Remuneration</w:t>
      </w:r>
      <w:r w:rsidR="002A03A7" w:rsidRPr="00A90E82">
        <w:t xml:space="preserve"> and s</w:t>
      </w:r>
      <w:r w:rsidR="009D79E3" w:rsidRPr="00A90E82">
        <w:t>alarie</w:t>
      </w:r>
      <w:r w:rsidR="00F407D0">
        <w:t>s</w:t>
      </w:r>
    </w:p>
    <w:p w14:paraId="72C629DD" w14:textId="5475AF68" w:rsidR="00C17A57" w:rsidRDefault="009D79E3" w:rsidP="009D79E3">
      <w:r w:rsidRPr="00A90E82">
        <w:t xml:space="preserve">The Code </w:t>
      </w:r>
      <w:r w:rsidR="00C17A57">
        <w:t>refers in some requirements to</w:t>
      </w:r>
      <w:r w:rsidR="00CB3E03">
        <w:t xml:space="preserve"> </w:t>
      </w:r>
      <w:r w:rsidRPr="00A90E82">
        <w:t xml:space="preserve">remuneration </w:t>
      </w:r>
      <w:r w:rsidR="00C17A57">
        <w:t>and others to</w:t>
      </w:r>
      <w:r w:rsidR="00C17A57" w:rsidRPr="00A90E82">
        <w:t xml:space="preserve"> </w:t>
      </w:r>
      <w:r w:rsidRPr="00A90E82">
        <w:t xml:space="preserve">salaries. </w:t>
      </w:r>
    </w:p>
    <w:p w14:paraId="2A47A8AF" w14:textId="3740EE6F" w:rsidR="009D79E3" w:rsidRPr="00A90E82" w:rsidRDefault="009D79E3" w:rsidP="009D79E3">
      <w:r w:rsidRPr="00A90E82">
        <w:t>Remuneration describes all different forms of compensation packages for employees in an organisation while salary refers to a fixed amount of money that is given to employees on a monthly basis in exchange for services rendered by them. </w:t>
      </w:r>
    </w:p>
    <w:p w14:paraId="232586A5" w14:textId="76991387" w:rsidR="00825BD7" w:rsidRPr="00A90E82" w:rsidRDefault="00825BD7" w:rsidP="00825BD7">
      <w:r w:rsidRPr="00A90E82">
        <w:t xml:space="preserve">The </w:t>
      </w:r>
      <w:r w:rsidR="00806300">
        <w:t>A&amp;A regs</w:t>
      </w:r>
      <w:r w:rsidRPr="00A90E82">
        <w:t xml:space="preserve"> refer to </w:t>
      </w:r>
      <w:r w:rsidR="008634D6" w:rsidRPr="00A90E82">
        <w:t>remuneration</w:t>
      </w:r>
      <w:r w:rsidR="00BB05D9">
        <w:t xml:space="preserve"> as</w:t>
      </w:r>
      <w:r w:rsidR="008634D6">
        <w:t xml:space="preserve"> </w:t>
      </w:r>
      <w:r w:rsidR="00F167FC">
        <w:t>“…</w:t>
      </w:r>
      <w:r w:rsidRPr="00A90E82">
        <w:t>all amounts paid to or receivable by a person, and includes sums due by way of expenses allowance (so far as those sums are chargeable to United Kingdom income tax), and the estimated money value of any other benefits received by an employee</w:t>
      </w:r>
      <w:r w:rsidR="00F167FC">
        <w:t>…”</w:t>
      </w:r>
      <w:r w:rsidR="00C6003D">
        <w:t>.</w:t>
      </w:r>
      <w:r w:rsidRPr="00A90E82">
        <w:t xml:space="preserve"> Further details </w:t>
      </w:r>
      <w:r w:rsidR="0012020E">
        <w:t>are</w:t>
      </w:r>
      <w:r w:rsidR="0012020E" w:rsidRPr="00A90E82">
        <w:t xml:space="preserve"> </w:t>
      </w:r>
      <w:r w:rsidRPr="00A90E82">
        <w:t xml:space="preserve">available under the </w:t>
      </w:r>
      <w:r w:rsidR="00806300">
        <w:t>A&amp;A regs</w:t>
      </w:r>
      <w:r w:rsidRPr="00A90E82">
        <w:t xml:space="preserve">, </w:t>
      </w:r>
      <w:r w:rsidR="00C6003D">
        <w:t>Schedule 1.</w:t>
      </w:r>
      <w:r w:rsidRPr="00A90E82">
        <w:t>.</w:t>
      </w:r>
      <w:r w:rsidRPr="00A90E82">
        <w:rPr>
          <w:rStyle w:val="FootnoteReference"/>
        </w:rPr>
        <w:footnoteReference w:id="6"/>
      </w:r>
    </w:p>
    <w:p w14:paraId="33C66DCB" w14:textId="0727CB91" w:rsidR="005E2B31" w:rsidRDefault="00496EBD" w:rsidP="00D029C0">
      <w:r>
        <w:t>L</w:t>
      </w:r>
      <w:r w:rsidR="00E973EE">
        <w:t xml:space="preserve">ocal </w:t>
      </w:r>
      <w:r w:rsidR="00CB3E03">
        <w:t xml:space="preserve">authorities </w:t>
      </w:r>
      <w:r w:rsidR="00F80DEF" w:rsidRPr="00A90E82">
        <w:t xml:space="preserve">are required to publish information for </w:t>
      </w:r>
      <w:r w:rsidR="002A03A7" w:rsidRPr="00A90E82">
        <w:t>s</w:t>
      </w:r>
      <w:r w:rsidR="00F80DEF" w:rsidRPr="00A90E82">
        <w:t xml:space="preserve">taff whose annual salary </w:t>
      </w:r>
      <w:r w:rsidR="00CB3E03">
        <w:t>i</w:t>
      </w:r>
      <w:r w:rsidR="00F80DEF" w:rsidRPr="00A90E82">
        <w:t>s at least £50,000</w:t>
      </w:r>
      <w:r w:rsidR="002A03A7" w:rsidRPr="00A90E82">
        <w:t>, and who either fall within the top three tiers of the organisation chart or are a senior employee</w:t>
      </w:r>
      <w:r w:rsidR="00CB3E03">
        <w:t>. In addition, they also need to</w:t>
      </w:r>
      <w:r w:rsidR="00F80DEF" w:rsidRPr="00A90E82">
        <w:t xml:space="preserve"> count all employees </w:t>
      </w:r>
      <w:r w:rsidR="005E67D2" w:rsidRPr="00A90E82">
        <w:t>whose</w:t>
      </w:r>
      <w:r w:rsidR="00145378" w:rsidRPr="00A90E82">
        <w:t xml:space="preserve"> remuneration is over £</w:t>
      </w:r>
      <w:r w:rsidR="00F80DEF" w:rsidRPr="00A90E82">
        <w:t xml:space="preserve">50,000. </w:t>
      </w:r>
      <w:r w:rsidR="005E67D2" w:rsidRPr="00A90E82">
        <w:t xml:space="preserve">A threshold linked to salary rather than remuneration seeks to prevent </w:t>
      </w:r>
      <w:r w:rsidR="00E973EE">
        <w:t xml:space="preserve">more </w:t>
      </w:r>
      <w:r w:rsidR="005E67D2" w:rsidRPr="00A90E82">
        <w:t xml:space="preserve">junior staff from being caught by the publication requirements. </w:t>
      </w:r>
      <w:r w:rsidR="005E242D" w:rsidRPr="00A90E82">
        <w:t>For example, a</w:t>
      </w:r>
      <w:r w:rsidR="00B910A0" w:rsidRPr="00A90E82">
        <w:t>n officer</w:t>
      </w:r>
      <w:r w:rsidR="00DF477F">
        <w:t xml:space="preserve"> may have a base salary of £</w:t>
      </w:r>
      <w:r w:rsidR="005E242D" w:rsidRPr="00A90E82">
        <w:t xml:space="preserve">42,000 with </w:t>
      </w:r>
      <w:r w:rsidR="00CA1ED9" w:rsidRPr="00A90E82">
        <w:t>overtime allowances t</w:t>
      </w:r>
      <w:r w:rsidR="00DF477F">
        <w:t>he officer may earn more than £</w:t>
      </w:r>
      <w:r w:rsidR="00CA1ED9" w:rsidRPr="00A90E82">
        <w:t xml:space="preserve">50,000. </w:t>
      </w:r>
      <w:r w:rsidR="002A03A7" w:rsidRPr="00A90E82">
        <w:t>In this instance, the post would not be listed</w:t>
      </w:r>
      <w:r w:rsidR="00746AD2">
        <w:t xml:space="preserve"> in the organisation chart and under senior employees </w:t>
      </w:r>
      <w:r w:rsidR="002A03A7" w:rsidRPr="00A90E82">
        <w:t>but the employee would be included in the total number of employees</w:t>
      </w:r>
      <w:r w:rsidR="00DF477F">
        <w:t xml:space="preserve"> who have receive</w:t>
      </w:r>
      <w:r w:rsidR="00CB3E03">
        <w:t>d</w:t>
      </w:r>
      <w:r w:rsidR="00DF477F">
        <w:t xml:space="preserve"> remuneration in excess of £</w:t>
      </w:r>
      <w:r w:rsidR="002A03A7" w:rsidRPr="00A90E82">
        <w:t>50,000.</w:t>
      </w:r>
      <w:r w:rsidR="00CA1ED9" w:rsidRPr="00A90E82">
        <w:t xml:space="preserve"> </w:t>
      </w:r>
    </w:p>
    <w:p w14:paraId="75D0E0BE" w14:textId="77777777" w:rsidR="008944C5" w:rsidRPr="00DD5180" w:rsidRDefault="008944C5" w:rsidP="008944C5">
      <w:pPr>
        <w:pStyle w:val="Heading2"/>
      </w:pPr>
      <w:bookmarkStart w:id="25" w:name="_Toc420922560"/>
      <w:r w:rsidRPr="00DD5180">
        <w:t>Process for publishing</w:t>
      </w:r>
      <w:bookmarkEnd w:id="25"/>
    </w:p>
    <w:p w14:paraId="694ADD0B" w14:textId="77777777" w:rsidR="008944C5" w:rsidRPr="00A90E82" w:rsidRDefault="008944C5" w:rsidP="008944C5">
      <w:r w:rsidRPr="00A90E82">
        <w:t xml:space="preserve">This section </w:t>
      </w:r>
      <w:r>
        <w:t xml:space="preserve">will </w:t>
      </w:r>
      <w:r w:rsidRPr="00A90E82">
        <w:t xml:space="preserve">assist practitioners in the preparation and publication of </w:t>
      </w:r>
      <w:r>
        <w:t xml:space="preserve">organisational charts and </w:t>
      </w:r>
      <w:r w:rsidRPr="00A90E82">
        <w:t xml:space="preserve">senior salary data. It </w:t>
      </w:r>
      <w:r>
        <w:t>o</w:t>
      </w:r>
      <w:r w:rsidRPr="00A90E82">
        <w:t xml:space="preserve">utlines the basic steps authorities should take in the process of publishing organisational and senior salary information. This includes advice about how and when to engage staff and outlines the process for gaining individual consent for publication of </w:t>
      </w:r>
      <w:r>
        <w:t>n</w:t>
      </w:r>
      <w:r w:rsidRPr="00A90E82">
        <w:t xml:space="preserve">ames. </w:t>
      </w:r>
    </w:p>
    <w:p w14:paraId="780EF14B" w14:textId="77777777" w:rsidR="008944C5" w:rsidRPr="00DD5180" w:rsidRDefault="008944C5" w:rsidP="008944C5">
      <w:pPr>
        <w:pStyle w:val="Heading3-notindexed"/>
      </w:pPr>
      <w:r w:rsidRPr="00DD5180">
        <w:t xml:space="preserve">Step 1 – Identify </w:t>
      </w:r>
      <w:r>
        <w:t>employees</w:t>
      </w:r>
    </w:p>
    <w:p w14:paraId="704BC593" w14:textId="7EF0ACCE" w:rsidR="008944C5" w:rsidRPr="00A90E82" w:rsidRDefault="008944C5" w:rsidP="008944C5">
      <w:r w:rsidRPr="00A90E82">
        <w:t xml:space="preserve">Identify relevant individuals - all senior </w:t>
      </w:r>
      <w:r>
        <w:t>employee</w:t>
      </w:r>
      <w:r w:rsidR="00BB05D9">
        <w:t>s</w:t>
      </w:r>
      <w:r w:rsidRPr="00A90E82">
        <w:t xml:space="preserve"> on </w:t>
      </w:r>
      <w:r>
        <w:t xml:space="preserve">the authority </w:t>
      </w:r>
      <w:r w:rsidRPr="00A90E82">
        <w:t xml:space="preserve">payroll, other than those on unpaid leave. </w:t>
      </w:r>
      <w:r>
        <w:t>P</w:t>
      </w:r>
      <w:r w:rsidRPr="00A90E82">
        <w:t>eople on paid leave (including paid sickness absence and paid maternity/paternity/adoption leave)</w:t>
      </w:r>
      <w:r>
        <w:t xml:space="preserve"> should be included</w:t>
      </w:r>
      <w:r w:rsidRPr="00A90E82">
        <w:t>. As this i</w:t>
      </w:r>
      <w:r>
        <w:t xml:space="preserve">s a snapshot at a specific date. Local authorities </w:t>
      </w:r>
      <w:r w:rsidRPr="00A90E82">
        <w:t>should include anyone employed on that day, even if certain people have subsequently left employment</w:t>
      </w:r>
      <w:r>
        <w:t>.</w:t>
      </w:r>
    </w:p>
    <w:p w14:paraId="25E79802" w14:textId="77777777" w:rsidR="008944C5" w:rsidRDefault="008944C5" w:rsidP="008944C5">
      <w:r w:rsidRPr="00A90E82">
        <w:t xml:space="preserve">Some </w:t>
      </w:r>
      <w:r>
        <w:t>organisations</w:t>
      </w:r>
      <w:r w:rsidRPr="00A90E82">
        <w:t xml:space="preserve"> will share a senior </w:t>
      </w:r>
      <w:r>
        <w:t>employee</w:t>
      </w:r>
      <w:r w:rsidRPr="00A90E82">
        <w:t xml:space="preserve"> with one or more other councils (e.g. two councils having the same Chief Executive) or will have a shared service agreement in relation to a specific </w:t>
      </w:r>
      <w:r w:rsidRPr="00A90E82">
        <w:lastRenderedPageBreak/>
        <w:t xml:space="preserve">service (e.g. county council providing HR service for one or more districts). </w:t>
      </w:r>
    </w:p>
    <w:p w14:paraId="40BF4517" w14:textId="3A838107" w:rsidR="008944C5" w:rsidRPr="00A90E82" w:rsidRDefault="008944C5" w:rsidP="008944C5">
      <w:r w:rsidRPr="00A90E82">
        <w:t xml:space="preserve">In these instances councils should work together to </w:t>
      </w:r>
      <w:r w:rsidR="00757E68">
        <w:t xml:space="preserve">decide whether they want to publish the post on one council website only or also on the other council websites. Councils should </w:t>
      </w:r>
      <w:r w:rsidRPr="00A90E82">
        <w:t xml:space="preserve">ensure that </w:t>
      </w:r>
      <w:r w:rsidR="00757E68">
        <w:t>a</w:t>
      </w:r>
      <w:r w:rsidRPr="00A90E82">
        <w:t xml:space="preserve">) there is supporting narrative to clarify the employment situation; and </w:t>
      </w:r>
      <w:r w:rsidR="00757E68">
        <w:t>b</w:t>
      </w:r>
      <w:r w:rsidRPr="00A90E82">
        <w:t>) council sites should make reference and provide links to the availability of that data elsewhere</w:t>
      </w:r>
      <w:r w:rsidR="00757E68">
        <w:t xml:space="preserve"> if they decide to publish the data on one site only</w:t>
      </w:r>
      <w:r w:rsidRPr="00A90E82">
        <w:t xml:space="preserve">. </w:t>
      </w:r>
    </w:p>
    <w:p w14:paraId="04CA5E53" w14:textId="77777777" w:rsidR="008944C5" w:rsidRDefault="008944C5" w:rsidP="008944C5">
      <w:r w:rsidRPr="00A90E82">
        <w:t xml:space="preserve">The Code does not prescribe whether contractors’ should be included. It is for each authority to consider whether to include contractors. However, authorities should ensure that the information they publish gives readers a clear and accurate understanding of the way their workforce is organised and how public money is spent on senior pay and reward. </w:t>
      </w:r>
    </w:p>
    <w:p w14:paraId="629136E5" w14:textId="77777777" w:rsidR="008944C5" w:rsidRPr="00DD5180" w:rsidRDefault="008944C5" w:rsidP="008944C5">
      <w:pPr>
        <w:pStyle w:val="Heading3-notindexed"/>
      </w:pPr>
      <w:r w:rsidRPr="00DD5180">
        <w:t>Step 2 – Gather data</w:t>
      </w:r>
    </w:p>
    <w:p w14:paraId="21E73184" w14:textId="77777777" w:rsidR="00F35921" w:rsidRDefault="008944C5" w:rsidP="00757E68">
      <w:r>
        <w:t>Authorities will need to p</w:t>
      </w:r>
      <w:r w:rsidRPr="00A90E82">
        <w:t xml:space="preserve">ull together data for the relevant individuals, reflecting the position at the relevant date. Please refer to the </w:t>
      </w:r>
      <w:r>
        <w:t>Data Definition</w:t>
      </w:r>
      <w:r w:rsidRPr="00A90E82">
        <w:t xml:space="preserve"> section for </w:t>
      </w:r>
      <w:r>
        <w:t>information that needs to be published about individuals</w:t>
      </w:r>
      <w:r w:rsidR="00F35921">
        <w:t>.</w:t>
      </w:r>
    </w:p>
    <w:p w14:paraId="3121BFC3" w14:textId="04C4DCC7" w:rsidR="008944C5" w:rsidRPr="00DF4AC2" w:rsidRDefault="008944C5" w:rsidP="00DF4AC2">
      <w:pPr>
        <w:rPr>
          <w:i/>
        </w:rPr>
      </w:pPr>
      <w:r>
        <w:t xml:space="preserve">It is advised </w:t>
      </w:r>
      <w:r w:rsidRPr="00A90E82">
        <w:t xml:space="preserve">that the content of the published data match the format set out in </w:t>
      </w:r>
      <w:r w:rsidR="00DF4AC2">
        <w:rPr>
          <w:i/>
        </w:rPr>
        <w:fldChar w:fldCharType="begin"/>
      </w:r>
      <w:r w:rsidR="00DF4AC2">
        <w:instrText xml:space="preserve"> REF _Ref409703170 \h </w:instrText>
      </w:r>
      <w:r w:rsidR="00DF4AC2">
        <w:rPr>
          <w:i/>
        </w:rPr>
      </w:r>
      <w:r w:rsidR="00DF4AC2">
        <w:rPr>
          <w:i/>
        </w:rPr>
        <w:fldChar w:fldCharType="separate"/>
      </w:r>
      <w:r w:rsidR="00A96404" w:rsidRPr="00DD5180">
        <w:t xml:space="preserve">Annex I: </w:t>
      </w:r>
      <w:r w:rsidR="00A96404">
        <w:t>T</w:t>
      </w:r>
      <w:r w:rsidR="00A96404" w:rsidRPr="00DD5180">
        <w:t>emplates</w:t>
      </w:r>
      <w:r w:rsidR="00DF4AC2">
        <w:rPr>
          <w:i/>
        </w:rPr>
        <w:fldChar w:fldCharType="end"/>
      </w:r>
    </w:p>
    <w:p w14:paraId="76C66E55" w14:textId="1088CD44" w:rsidR="008944C5" w:rsidRPr="00A90E82" w:rsidRDefault="008944C5" w:rsidP="008944C5">
      <w:pPr>
        <w:pStyle w:val="Heading3-notindexed"/>
      </w:pPr>
      <w:bookmarkStart w:id="26" w:name="step3"/>
      <w:r w:rsidRPr="00A90E82">
        <w:t>Step 3</w:t>
      </w:r>
      <w:bookmarkEnd w:id="26"/>
      <w:r w:rsidRPr="00A90E82">
        <w:t xml:space="preserve"> – </w:t>
      </w:r>
      <w:r>
        <w:t xml:space="preserve">Handling disclosure of senior employees’ information </w:t>
      </w:r>
    </w:p>
    <w:p w14:paraId="3583B28F" w14:textId="77777777" w:rsidR="008944C5" w:rsidRPr="00F73736" w:rsidRDefault="008944C5" w:rsidP="008944C5">
      <w:r w:rsidRPr="00A90E82">
        <w:t>The Government</w:t>
      </w:r>
      <w:r>
        <w:t xml:space="preserve"> is committed</w:t>
      </w:r>
      <w:r w:rsidRPr="00A90E82">
        <w:t xml:space="preserve"> to publi</w:t>
      </w:r>
      <w:r>
        <w:t>shing</w:t>
      </w:r>
      <w:r w:rsidRPr="00A90E82">
        <w:t xml:space="preserve"> </w:t>
      </w:r>
      <w:r>
        <w:t xml:space="preserve">information about </w:t>
      </w:r>
      <w:r w:rsidRPr="00A90E82">
        <w:t xml:space="preserve">senior </w:t>
      </w:r>
      <w:r>
        <w:t xml:space="preserve">positions, salaries and </w:t>
      </w:r>
      <w:r w:rsidRPr="00A90E82">
        <w:t>remuneration. Guidance produced by the Information Commissioner makes clear that senior</w:t>
      </w:r>
      <w:r>
        <w:t xml:space="preserve"> employees</w:t>
      </w:r>
      <w:r w:rsidRPr="00A90E82">
        <w:t xml:space="preserve"> should expect a degree of scrutiny of their remuneration. </w:t>
      </w:r>
      <w:r w:rsidRPr="00F73736">
        <w:t xml:space="preserve">Relevant Information Commissioner’s Office (ICO) guidance on publication of public sector salaries is now included in ICO guidance on </w:t>
      </w:r>
      <w:r>
        <w:t>r</w:t>
      </w:r>
      <w:r w:rsidRPr="00F73736">
        <w:t>equests for personal data about public authority employees.</w:t>
      </w:r>
      <w:r w:rsidRPr="00F73736">
        <w:rPr>
          <w:rStyle w:val="FootnoteReference"/>
        </w:rPr>
        <w:footnoteReference w:id="7"/>
      </w:r>
      <w:r>
        <w:t>,</w:t>
      </w:r>
      <w:r w:rsidRPr="00455234">
        <w:rPr>
          <w:rStyle w:val="FootnoteReference"/>
        </w:rPr>
        <w:t xml:space="preserve"> </w:t>
      </w:r>
      <w:r w:rsidRPr="00F73736">
        <w:rPr>
          <w:rStyle w:val="FootnoteReference"/>
        </w:rPr>
        <w:footnoteReference w:id="8"/>
      </w:r>
      <w:r w:rsidRPr="00F73736">
        <w:t>. This includes advice on Data Protection and ICO Freedom of Information Decision Notices.</w:t>
      </w:r>
    </w:p>
    <w:p w14:paraId="1865DF35" w14:textId="77777777" w:rsidR="008944C5" w:rsidRPr="00F73736" w:rsidRDefault="008944C5" w:rsidP="008944C5">
      <w:r>
        <w:t xml:space="preserve">Authorities will wish </w:t>
      </w:r>
      <w:r w:rsidRPr="00F73736">
        <w:t>to comply with existing data protection requirements. The Information Commissioner’s Office also publishes a Code of practice on managing data protection risk</w:t>
      </w:r>
      <w:r w:rsidRPr="00F73736">
        <w:rPr>
          <w:rStyle w:val="FootnoteReference"/>
        </w:rPr>
        <w:footnoteReference w:id="9"/>
      </w:r>
      <w:r w:rsidRPr="00F73736">
        <w:t xml:space="preserve"> and their website also has practical advice and examples to help authorities remove personal information from spreadsheets</w:t>
      </w:r>
      <w:r w:rsidRPr="00F73736">
        <w:rPr>
          <w:rStyle w:val="FootnoteReference"/>
        </w:rPr>
        <w:footnoteReference w:id="10"/>
      </w:r>
      <w:r w:rsidRPr="00F73736">
        <w:t xml:space="preserve">. </w:t>
      </w:r>
    </w:p>
    <w:p w14:paraId="1730C421" w14:textId="77777777" w:rsidR="008944C5" w:rsidRPr="00A90E82" w:rsidRDefault="008944C5" w:rsidP="008944C5">
      <w:r w:rsidRPr="00A90E82">
        <w:t>It is important that th</w:t>
      </w:r>
      <w:r>
        <w:t>e publication of senior salaries</w:t>
      </w:r>
      <w:r w:rsidRPr="00A90E82">
        <w:t xml:space="preserve"> has the backing of council leaders and that unequivocal assurances are provided to all senior managers that the council will deal with any media (or other) attention resulting from the remuneration disclosure. Individuals must be clear that the disclosure is about them in their work – rather than personal – capacity and it is for the council, and not the </w:t>
      </w:r>
      <w:r w:rsidRPr="00A90E82">
        <w:lastRenderedPageBreak/>
        <w:t xml:space="preserve">individual, to justify the level of remuneration provided. </w:t>
      </w:r>
    </w:p>
    <w:p w14:paraId="44E0F197" w14:textId="41531F52" w:rsidR="008944C5" w:rsidRDefault="008944C5" w:rsidP="008944C5">
      <w:r>
        <w:t>All senior officers should expect that their information about salaries, roles and responsibilities is published. If officers are not aware they</w:t>
      </w:r>
      <w:r w:rsidRPr="00A90E82">
        <w:t xml:space="preserve"> should</w:t>
      </w:r>
      <w:r>
        <w:t xml:space="preserve"> be</w:t>
      </w:r>
      <w:r w:rsidRPr="00A90E82">
        <w:t xml:space="preserve"> </w:t>
      </w:r>
      <w:r>
        <w:t>informed that their data is published through their employment contract or by informing them in writing</w:t>
      </w:r>
      <w:r w:rsidRPr="00A90E82">
        <w:t xml:space="preserve">. </w:t>
      </w:r>
      <w:r>
        <w:t>Further information is available in Annex II.</w:t>
      </w:r>
      <w:r w:rsidR="00866910" w:rsidRPr="00866910">
        <w:t xml:space="preserve"> </w:t>
      </w:r>
      <w:hyperlink w:anchor="_Annex_II:_Informing" w:history="1">
        <w:r w:rsidR="00866910" w:rsidRPr="00866910">
          <w:rPr>
            <w:rStyle w:val="Hyperlink"/>
            <w:rFonts w:cs="Arial"/>
          </w:rPr>
          <w:t>Informing employees about disclosure of senior salary information</w:t>
        </w:r>
      </w:hyperlink>
      <w:r>
        <w:t xml:space="preserve"> </w:t>
      </w:r>
    </w:p>
    <w:p w14:paraId="37CE9A9A" w14:textId="57BB4B43" w:rsidR="00757E68" w:rsidRDefault="008944C5" w:rsidP="008944C5">
      <w:r w:rsidRPr="00A90E82">
        <w:rPr>
          <w:b/>
        </w:rPr>
        <w:t xml:space="preserve">Step </w:t>
      </w:r>
      <w:r>
        <w:rPr>
          <w:b/>
        </w:rPr>
        <w:t>4</w:t>
      </w:r>
      <w:r w:rsidRPr="00A90E82">
        <w:rPr>
          <w:b/>
        </w:rPr>
        <w:t xml:space="preserve"> – Finalise list for publication</w:t>
      </w:r>
    </w:p>
    <w:p w14:paraId="0C27FF7D" w14:textId="1313A473" w:rsidR="005008E3" w:rsidRPr="00A90E82" w:rsidRDefault="008944C5" w:rsidP="006D1DE7">
      <w:r>
        <w:t>It will be necessary to c</w:t>
      </w:r>
      <w:r w:rsidRPr="00A90E82">
        <w:t>reate and populate a CSV file that corresponds to the template provided in</w:t>
      </w:r>
      <w:r w:rsidR="006D1DE7">
        <w:t xml:space="preserve"> the Annex I Templates </w:t>
      </w:r>
      <w:r w:rsidR="005008E3" w:rsidRPr="00A90E82">
        <w:t>and an accompanying pdf document</w:t>
      </w:r>
      <w:r w:rsidR="005008E3">
        <w:t xml:space="preserve"> for humans to read</w:t>
      </w:r>
      <w:r w:rsidR="005008E3" w:rsidRPr="00A90E82">
        <w:t>.</w:t>
      </w:r>
    </w:p>
    <w:p w14:paraId="3EA6536E" w14:textId="77777777" w:rsidR="005008E3" w:rsidRPr="00A90E82" w:rsidRDefault="005008E3" w:rsidP="005008E3">
      <w:r w:rsidRPr="00A90E82">
        <w:t>Organisation charts can be produced using Microsoft Office</w:t>
      </w:r>
      <w:r>
        <w:t xml:space="preserve"> products (Excel, Word or PowerP</w:t>
      </w:r>
      <w:r w:rsidRPr="00A90E82">
        <w:t>oint).</w:t>
      </w:r>
      <w:r>
        <w:t xml:space="preserve"> </w:t>
      </w:r>
      <w:r w:rsidRPr="00D86E94">
        <w:t>There are also various free online tools</w:t>
      </w:r>
      <w:r>
        <w:t>.</w:t>
      </w:r>
    </w:p>
    <w:p w14:paraId="0DDB6859" w14:textId="77777777" w:rsidR="005008E3" w:rsidRPr="00A90E82" w:rsidRDefault="005008E3" w:rsidP="005008E3">
      <w:r w:rsidRPr="00A90E82">
        <w:t xml:space="preserve">Where disclosure is being withheld as a result of individual objections being upheld, no information will be provided in respect of either the individual or the post. As noted above, </w:t>
      </w:r>
      <w:r>
        <w:t>authorities</w:t>
      </w:r>
      <w:r w:rsidRPr="00A90E82">
        <w:t xml:space="preserve"> will need to provide details of the number of people whose information has been withheld. This should only cover non-disclosure following an objection – not, for instance, non-disclosure as a matter of policy as determined at Step 1 above.</w:t>
      </w:r>
    </w:p>
    <w:p w14:paraId="353ED974" w14:textId="372567BB" w:rsidR="005008E3" w:rsidRPr="00A90E82" w:rsidRDefault="005008E3" w:rsidP="005008E3">
      <w:r w:rsidRPr="00A90E82">
        <w:t xml:space="preserve">Councils may wish to review their data, in particular to ensure that all permissions or exclusions have been properly applied. </w:t>
      </w:r>
      <w:r>
        <w:t>They should also</w:t>
      </w:r>
      <w:r w:rsidRPr="00A90E82">
        <w:t xml:space="preserve"> ensure that any review processes are complete before the deadline for publication. </w:t>
      </w:r>
      <w:r>
        <w:t>Authorities</w:t>
      </w:r>
      <w:r w:rsidRPr="00A90E82">
        <w:t xml:space="preserve"> need to put in place suitable arrangements should they chose to do this. </w:t>
      </w:r>
    </w:p>
    <w:p w14:paraId="69C22E56" w14:textId="6011D201" w:rsidR="005008E3" w:rsidRDefault="005008E3" w:rsidP="005008E3">
      <w:r w:rsidRPr="00A90E82">
        <w:t>The authority that holds and processes the data is responsible for complying with the Data Protection Act. It is therefore advisable to approve or sign off the data sheet by an officer competent in data protection before it is published.</w:t>
      </w:r>
    </w:p>
    <w:p w14:paraId="4BB08394" w14:textId="7136C920" w:rsidR="00F524C5" w:rsidRPr="00DD5180" w:rsidRDefault="006A50F2" w:rsidP="00A90E82">
      <w:pPr>
        <w:pStyle w:val="Heading2"/>
      </w:pPr>
      <w:bookmarkStart w:id="27" w:name="_Toc420922561"/>
      <w:r>
        <w:t xml:space="preserve">Data </w:t>
      </w:r>
      <w:r w:rsidRPr="00A90E82">
        <w:t>Definition</w:t>
      </w:r>
      <w:r>
        <w:t>s</w:t>
      </w:r>
      <w:bookmarkStart w:id="28" w:name="_Scope_of_disclosure"/>
      <w:bookmarkStart w:id="29" w:name="_Data_on_individuals"/>
      <w:bookmarkStart w:id="30" w:name="_Organisational_and_contextual"/>
      <w:bookmarkStart w:id="31" w:name="_Technical_annexes"/>
      <w:bookmarkStart w:id="32" w:name="_Process_for_publication"/>
      <w:bookmarkStart w:id="33" w:name="_Data_definitions"/>
      <w:bookmarkStart w:id="34" w:name="_Ref272829243"/>
      <w:bookmarkStart w:id="35" w:name="_Toc273628779"/>
      <w:bookmarkStart w:id="36" w:name="_Toc273631283"/>
      <w:bookmarkStart w:id="37" w:name="_Toc273632175"/>
      <w:bookmarkStart w:id="38" w:name="_Toc273632374"/>
      <w:bookmarkStart w:id="39" w:name="_Toc273632444"/>
      <w:bookmarkStart w:id="40" w:name="_Toc273632697"/>
      <w:bookmarkStart w:id="41" w:name="_Toc273632838"/>
      <w:bookmarkStart w:id="42" w:name="_Toc273633511"/>
      <w:bookmarkStart w:id="43" w:name="_Ref272251496"/>
      <w:bookmarkStart w:id="44" w:name="_Ref271633148"/>
      <w:bookmarkEnd w:id="28"/>
      <w:bookmarkEnd w:id="29"/>
      <w:bookmarkEnd w:id="30"/>
      <w:bookmarkEnd w:id="31"/>
      <w:bookmarkEnd w:id="32"/>
      <w:bookmarkEnd w:id="33"/>
      <w:r w:rsidR="00FF3AD2">
        <w:t xml:space="preserve"> for organisation chart and senior </w:t>
      </w:r>
      <w:r w:rsidR="005008E3">
        <w:t>salaries</w:t>
      </w:r>
      <w:bookmarkEnd w:id="27"/>
    </w:p>
    <w:p w14:paraId="64C37B12" w14:textId="77777777" w:rsidR="00CB3E03" w:rsidRDefault="00691909" w:rsidP="00EF154F">
      <w:bookmarkStart w:id="45" w:name="_Toc273628780"/>
      <w:bookmarkStart w:id="46" w:name="_Toc273631284"/>
      <w:bookmarkEnd w:id="34"/>
      <w:bookmarkEnd w:id="35"/>
      <w:bookmarkEnd w:id="36"/>
      <w:bookmarkEnd w:id="37"/>
      <w:bookmarkEnd w:id="38"/>
      <w:bookmarkEnd w:id="39"/>
      <w:bookmarkEnd w:id="40"/>
      <w:bookmarkEnd w:id="41"/>
      <w:bookmarkEnd w:id="42"/>
      <w:r>
        <w:t>This section</w:t>
      </w:r>
      <w:r w:rsidR="00EF154F" w:rsidRPr="009F518D">
        <w:t xml:space="preserve"> outlines the definitions and technical specifications for each data item required in the</w:t>
      </w:r>
      <w:r w:rsidR="00EF154F">
        <w:t xml:space="preserve"> organisational chart and</w:t>
      </w:r>
      <w:r w:rsidR="00EF154F" w:rsidRPr="009F518D">
        <w:t xml:space="preserve"> senior salary disclosure. </w:t>
      </w:r>
    </w:p>
    <w:p w14:paraId="3873C7EE" w14:textId="5329888A" w:rsidR="002818DC" w:rsidRDefault="002818DC" w:rsidP="002818DC">
      <w:r>
        <w:t xml:space="preserve">The LGA recommends </w:t>
      </w:r>
      <w:r>
        <w:rPr>
          <w:rFonts w:eastAsia="Arial"/>
        </w:rPr>
        <w:t xml:space="preserve">a common approach </w:t>
      </w:r>
      <w:r w:rsidRPr="00F73736">
        <w:rPr>
          <w:rFonts w:eastAsia="Arial"/>
        </w:rPr>
        <w:t xml:space="preserve">and format for publishing the content of data </w:t>
      </w:r>
      <w:r>
        <w:rPr>
          <w:rFonts w:eastAsia="Arial"/>
        </w:rPr>
        <w:t>to</w:t>
      </w:r>
      <w:r w:rsidRPr="00F73736">
        <w:rPr>
          <w:rFonts w:eastAsia="Arial"/>
        </w:rPr>
        <w:t xml:space="preserve"> </w:t>
      </w:r>
      <w:r>
        <w:rPr>
          <w:rFonts w:eastAsia="Arial"/>
        </w:rPr>
        <w:t xml:space="preserve">enable </w:t>
      </w:r>
      <w:r w:rsidRPr="00F73736">
        <w:rPr>
          <w:rFonts w:eastAsia="Arial"/>
        </w:rPr>
        <w:t>users to share, compare and analyse data.</w:t>
      </w:r>
      <w:r w:rsidRPr="00F73736">
        <w:t xml:space="preserve"> </w:t>
      </w:r>
      <w:r w:rsidR="004654A3">
        <w:t>We have prepared</w:t>
      </w:r>
      <w:r>
        <w:t xml:space="preserve"> templates</w:t>
      </w:r>
      <w:r w:rsidR="00FD3EA7">
        <w:t xml:space="preserve"> available in Annex I</w:t>
      </w:r>
      <w:r>
        <w:t xml:space="preserve"> </w:t>
      </w:r>
      <w:r w:rsidR="004654A3">
        <w:t xml:space="preserve">that </w:t>
      </w:r>
      <w:r>
        <w:t>define the format for publishing the information</w:t>
      </w:r>
      <w:r w:rsidR="009C1011">
        <w:t xml:space="preserve"> in accordance with the general guidance for publishing data</w:t>
      </w:r>
      <w:r w:rsidR="009C1011">
        <w:rPr>
          <w:rStyle w:val="FootnoteReference"/>
        </w:rPr>
        <w:footnoteReference w:id="11"/>
      </w:r>
      <w:r>
        <w:t xml:space="preserve">. </w:t>
      </w:r>
    </w:p>
    <w:p w14:paraId="469AC5FF" w14:textId="77777777" w:rsidR="009C1011" w:rsidRDefault="00FF3AD2" w:rsidP="00866910">
      <w:r>
        <w:t>The Code distinguishes between organisation charts and senior salary information</w:t>
      </w:r>
      <w:r w:rsidR="002818DC">
        <w:t>,</w:t>
      </w:r>
      <w:r w:rsidR="00277670">
        <w:t xml:space="preserve"> </w:t>
      </w:r>
      <w:r w:rsidR="005008E3">
        <w:t>however, the information largely refers to the same post</w:t>
      </w:r>
      <w:r w:rsidR="00896B4A">
        <w:t>s</w:t>
      </w:r>
      <w:r w:rsidR="00277670">
        <w:t xml:space="preserve">. </w:t>
      </w:r>
      <w:r w:rsidR="001647DB">
        <w:t xml:space="preserve">In keeping with the Code we have prepared two separate templates for organisation chart and senior salaries. </w:t>
      </w:r>
      <w:r>
        <w:t xml:space="preserve">Organisations may </w:t>
      </w:r>
      <w:r w:rsidR="001647DB">
        <w:t>wish</w:t>
      </w:r>
      <w:r>
        <w:t xml:space="preserve"> to combine the two lists or keep them separate to display the job structure in a diagram</w:t>
      </w:r>
      <w:r w:rsidR="00277670">
        <w:t xml:space="preserve"> or list</w:t>
      </w:r>
      <w:r>
        <w:t xml:space="preserve"> while the senior employee details largely </w:t>
      </w:r>
      <w:r w:rsidR="00277670">
        <w:t>match</w:t>
      </w:r>
      <w:r>
        <w:t xml:space="preserve"> the statement of accounts</w:t>
      </w:r>
      <w:r w:rsidR="002818DC">
        <w:t xml:space="preserve">. </w:t>
      </w:r>
      <w:r w:rsidR="004654A3">
        <w:t>In addition, w</w:t>
      </w:r>
      <w:r w:rsidR="002818DC">
        <w:t xml:space="preserve">e </w:t>
      </w:r>
      <w:r w:rsidR="005008E3">
        <w:t>have prepared a third template to publish the senior salary count.</w:t>
      </w:r>
      <w:r w:rsidR="002818DC">
        <w:t xml:space="preserve"> </w:t>
      </w:r>
    </w:p>
    <w:p w14:paraId="16B339E7" w14:textId="60EE4D60" w:rsidR="00866910" w:rsidRPr="002818DC" w:rsidRDefault="00FD3EA7" w:rsidP="00866910">
      <w:r>
        <w:t xml:space="preserve">Table 1: A list of </w:t>
      </w:r>
      <w:r w:rsidR="002818DC" w:rsidRPr="000524EC">
        <w:t xml:space="preserve">templates </w:t>
      </w:r>
      <w:r>
        <w:t>for organisation charts and senior salaries available</w:t>
      </w:r>
      <w:r w:rsidR="002818DC" w:rsidRPr="000524EC">
        <w:t xml:space="preserve"> in the Annex I</w:t>
      </w:r>
      <w:r>
        <w:t xml:space="preserve"> and </w:t>
      </w:r>
      <w:r>
        <w:lastRenderedPageBreak/>
        <w:t xml:space="preserve">associated </w:t>
      </w:r>
      <w:r w:rsidR="00866910">
        <w:rPr>
          <w:rFonts w:eastAsia="Arial"/>
        </w:rPr>
        <w:t xml:space="preserve"> standardised schema which can be downloaded from the </w:t>
      </w:r>
      <w:hyperlink r:id="rId14" w:history="1">
        <w:r w:rsidR="00866910" w:rsidRPr="00C33DE8">
          <w:rPr>
            <w:rStyle w:val="Hyperlink"/>
            <w:rFonts w:cs="Arial"/>
          </w:rPr>
          <w:t>http://schemas.opendata.esd.org.uk/</w:t>
        </w:r>
      </w:hyperlink>
      <w:r w:rsidR="00866910" w:rsidRPr="00C33DE8">
        <w:t>.</w:t>
      </w:r>
      <w:r w:rsidR="00866910">
        <w:rPr>
          <w:rFonts w:ascii="Segoe UI" w:hAnsi="Segoe UI" w:cs="Segoe UI"/>
        </w:rPr>
        <w:t xml:space="preserve"> </w:t>
      </w:r>
    </w:p>
    <w:tbl>
      <w:tblPr>
        <w:tblStyle w:val="TableGrid"/>
        <w:tblW w:w="0" w:type="auto"/>
        <w:tblInd w:w="720" w:type="dxa"/>
        <w:tblLook w:val="04A0" w:firstRow="1" w:lastRow="0" w:firstColumn="1" w:lastColumn="0" w:noHBand="0" w:noVBand="1"/>
      </w:tblPr>
      <w:tblGrid>
        <w:gridCol w:w="3559"/>
        <w:gridCol w:w="5915"/>
      </w:tblGrid>
      <w:tr w:rsidR="009C1011" w:rsidRPr="0039206A" w14:paraId="0EB71271" w14:textId="13ECEA9D" w:rsidTr="005C3A18">
        <w:tc>
          <w:tcPr>
            <w:tcW w:w="7239" w:type="dxa"/>
            <w:vAlign w:val="center"/>
          </w:tcPr>
          <w:p w14:paraId="134D11F8" w14:textId="00F56367" w:rsidR="009C1011" w:rsidRPr="0039206A" w:rsidRDefault="009C1011" w:rsidP="005C3A18">
            <w:pPr>
              <w:pStyle w:val="ListParagraph"/>
              <w:spacing w:before="0" w:after="0" w:line="240" w:lineRule="auto"/>
              <w:ind w:left="0"/>
            </w:pPr>
            <w:r>
              <w:t>Template</w:t>
            </w:r>
          </w:p>
        </w:tc>
        <w:tc>
          <w:tcPr>
            <w:tcW w:w="2461" w:type="dxa"/>
            <w:vAlign w:val="center"/>
          </w:tcPr>
          <w:p w14:paraId="02F15684" w14:textId="60F30D14" w:rsidR="009C1011" w:rsidRPr="0039206A" w:rsidRDefault="009C1011" w:rsidP="005C3A18">
            <w:pPr>
              <w:pStyle w:val="ListParagraph"/>
              <w:spacing w:before="0" w:after="0" w:line="240" w:lineRule="auto"/>
              <w:ind w:left="0"/>
            </w:pPr>
            <w:r>
              <w:t>Schema</w:t>
            </w:r>
          </w:p>
        </w:tc>
      </w:tr>
      <w:tr w:rsidR="009C1011" w:rsidRPr="0039206A" w14:paraId="0967A4D4" w14:textId="7F90B262" w:rsidTr="005C3A18">
        <w:tc>
          <w:tcPr>
            <w:tcW w:w="7239" w:type="dxa"/>
            <w:vAlign w:val="center"/>
          </w:tcPr>
          <w:p w14:paraId="7D21813B" w14:textId="2D2E0CD2" w:rsidR="009C1011" w:rsidRPr="0039206A" w:rsidRDefault="00EF271C" w:rsidP="005C3A18">
            <w:pPr>
              <w:pStyle w:val="ListParagraph"/>
              <w:spacing w:before="0" w:after="0" w:line="240" w:lineRule="auto"/>
              <w:ind w:left="0"/>
            </w:pPr>
            <w:hyperlink w:anchor="organisation_structure" w:history="1">
              <w:r w:rsidR="009C1011" w:rsidRPr="00CC4A8B">
                <w:rPr>
                  <w:rStyle w:val="Hyperlink"/>
                  <w:rFonts w:cs="Arial"/>
                </w:rPr>
                <w:t>Organisation Structure</w:t>
              </w:r>
            </w:hyperlink>
          </w:p>
        </w:tc>
        <w:tc>
          <w:tcPr>
            <w:tcW w:w="2461" w:type="dxa"/>
            <w:vAlign w:val="center"/>
          </w:tcPr>
          <w:p w14:paraId="6D184ECA" w14:textId="40AFF3FB" w:rsidR="009C1011" w:rsidRPr="0039206A" w:rsidRDefault="00EF271C" w:rsidP="005C3A18">
            <w:pPr>
              <w:pStyle w:val="ListParagraph"/>
              <w:spacing w:before="0" w:after="0" w:line="240" w:lineRule="auto"/>
              <w:ind w:left="0"/>
            </w:pPr>
            <w:hyperlink r:id="rId15" w:history="1">
              <w:r w:rsidR="009C1011" w:rsidRPr="0039206A">
                <w:rPr>
                  <w:rStyle w:val="Hyperlink"/>
                  <w:rFonts w:cs="Arial"/>
                </w:rPr>
                <w:t>http://schemas.opendata.esd.org.uk/OrganisationStructure</w:t>
              </w:r>
            </w:hyperlink>
          </w:p>
        </w:tc>
      </w:tr>
      <w:tr w:rsidR="009C1011" w:rsidRPr="0039206A" w14:paraId="593170EC" w14:textId="58938F98" w:rsidTr="005C3A18">
        <w:tc>
          <w:tcPr>
            <w:tcW w:w="7239" w:type="dxa"/>
            <w:vAlign w:val="center"/>
          </w:tcPr>
          <w:p w14:paraId="682B1E2C" w14:textId="4BD4C105" w:rsidR="009C1011" w:rsidRPr="0039206A" w:rsidRDefault="00EF271C" w:rsidP="005C3A18">
            <w:pPr>
              <w:pStyle w:val="ListParagraph"/>
              <w:spacing w:before="0" w:after="0" w:line="240" w:lineRule="auto"/>
              <w:ind w:left="0"/>
            </w:pPr>
            <w:hyperlink w:anchor="SeniorEmployee" w:history="1">
              <w:r w:rsidR="009C1011" w:rsidRPr="0039206A">
                <w:rPr>
                  <w:rStyle w:val="Hyperlink"/>
                  <w:rFonts w:cs="Arial"/>
                </w:rPr>
                <w:t>Senior Employees</w:t>
              </w:r>
            </w:hyperlink>
          </w:p>
        </w:tc>
        <w:tc>
          <w:tcPr>
            <w:tcW w:w="2461" w:type="dxa"/>
            <w:vAlign w:val="center"/>
          </w:tcPr>
          <w:p w14:paraId="2FF8AFEF" w14:textId="12B942C4" w:rsidR="009C1011" w:rsidRPr="0039206A" w:rsidRDefault="00EF271C" w:rsidP="005C3A18">
            <w:pPr>
              <w:pStyle w:val="ListParagraph"/>
              <w:spacing w:before="0" w:after="0" w:line="240" w:lineRule="auto"/>
              <w:ind w:left="0"/>
            </w:pPr>
            <w:hyperlink r:id="rId16" w:history="1">
              <w:r w:rsidR="009C1011" w:rsidRPr="0039206A">
                <w:rPr>
                  <w:rStyle w:val="Hyperlink"/>
                  <w:rFonts w:cs="Arial"/>
                </w:rPr>
                <w:t>http://schemas.opendata.esd.org.uk/SeniorEmployees</w:t>
              </w:r>
            </w:hyperlink>
          </w:p>
        </w:tc>
      </w:tr>
      <w:tr w:rsidR="009C1011" w:rsidRPr="0039206A" w14:paraId="3EFAD9EA" w14:textId="72822502" w:rsidTr="005C3A18">
        <w:tc>
          <w:tcPr>
            <w:tcW w:w="7239" w:type="dxa"/>
            <w:vAlign w:val="center"/>
          </w:tcPr>
          <w:p w14:paraId="58C60000" w14:textId="104589CB" w:rsidR="009C1011" w:rsidRPr="0039206A" w:rsidRDefault="00EF271C" w:rsidP="005C3A18">
            <w:pPr>
              <w:pStyle w:val="ListParagraph"/>
              <w:spacing w:before="0" w:after="0" w:line="240" w:lineRule="auto"/>
              <w:ind w:left="0"/>
            </w:pPr>
            <w:hyperlink w:anchor="SeniorSalaries" w:history="1">
              <w:r w:rsidR="009C1011" w:rsidRPr="0039206A">
                <w:rPr>
                  <w:rStyle w:val="Hyperlink"/>
                  <w:rFonts w:cs="Arial"/>
                </w:rPr>
                <w:t>Senior Salaries </w:t>
              </w:r>
            </w:hyperlink>
            <w:r w:rsidR="009C1011" w:rsidRPr="0039206A">
              <w:t xml:space="preserve"> </w:t>
            </w:r>
          </w:p>
        </w:tc>
        <w:tc>
          <w:tcPr>
            <w:tcW w:w="2461" w:type="dxa"/>
            <w:vAlign w:val="center"/>
          </w:tcPr>
          <w:p w14:paraId="05D2BEFB" w14:textId="2A293127" w:rsidR="009C1011" w:rsidRPr="0039206A" w:rsidRDefault="00EF271C" w:rsidP="005C3A18">
            <w:pPr>
              <w:pStyle w:val="ListParagraph"/>
              <w:spacing w:before="0" w:after="0" w:line="240" w:lineRule="auto"/>
              <w:ind w:left="0"/>
            </w:pPr>
            <w:hyperlink r:id="rId17" w:history="1">
              <w:r w:rsidR="009C1011" w:rsidRPr="0039206A">
                <w:rPr>
                  <w:rStyle w:val="Hyperlink"/>
                  <w:rFonts w:cs="Arial"/>
                </w:rPr>
                <w:t>http://schemas.opendata.esd.org.uk/SeniorSalaryCount</w:t>
              </w:r>
            </w:hyperlink>
          </w:p>
        </w:tc>
      </w:tr>
    </w:tbl>
    <w:p w14:paraId="3D3410F9" w14:textId="34239416" w:rsidR="004654A3" w:rsidRDefault="00324576" w:rsidP="004654A3">
      <w:r>
        <w:rPr>
          <w:rFonts w:eastAsia="Arial"/>
        </w:rPr>
        <w:t>T</w:t>
      </w:r>
      <w:r w:rsidR="004654A3">
        <w:t xml:space="preserve">he individual fields as used </w:t>
      </w:r>
      <w:r w:rsidR="004654A3">
        <w:rPr>
          <w:rFonts w:eastAsia="Arial"/>
        </w:rPr>
        <w:t xml:space="preserve">in the template </w:t>
      </w:r>
      <w:r w:rsidR="004654A3" w:rsidRPr="00A90E82">
        <w:rPr>
          <w:rFonts w:eastAsia="Arial"/>
        </w:rPr>
        <w:t xml:space="preserve">are designed to provide enough information for users to analyse the data, and link to other information published about the </w:t>
      </w:r>
      <w:r w:rsidR="004654A3">
        <w:rPr>
          <w:rFonts w:eastAsia="Arial"/>
        </w:rPr>
        <w:t>authority</w:t>
      </w:r>
      <w:r w:rsidR="004654A3" w:rsidRPr="00A90E82">
        <w:rPr>
          <w:rFonts w:eastAsia="Arial"/>
        </w:rPr>
        <w:t>.</w:t>
      </w:r>
      <w:r w:rsidRPr="00324576">
        <w:rPr>
          <w:rFonts w:eastAsia="Arial"/>
        </w:rPr>
        <w:t xml:space="preserve"> </w:t>
      </w:r>
      <w:r>
        <w:rPr>
          <w:rFonts w:eastAsia="Arial"/>
        </w:rPr>
        <w:t>T</w:t>
      </w:r>
      <w:r w:rsidRPr="00E06147">
        <w:rPr>
          <w:rFonts w:eastAsia="Arial"/>
        </w:rPr>
        <w:t>he data</w:t>
      </w:r>
      <w:r>
        <w:rPr>
          <w:rFonts w:eastAsia="Arial"/>
        </w:rPr>
        <w:t xml:space="preserve"> published in the template</w:t>
      </w:r>
      <w:r w:rsidRPr="00E06147">
        <w:rPr>
          <w:rFonts w:eastAsia="Arial"/>
        </w:rPr>
        <w:t xml:space="preserve"> follow the sequence of columns prescribed and any formats or presentation conventions set out below.</w:t>
      </w:r>
      <w:r>
        <w:rPr>
          <w:rFonts w:eastAsia="Arial"/>
        </w:rPr>
        <w:t xml:space="preserve"> </w:t>
      </w:r>
      <w:r w:rsidR="00FD3EA7">
        <w:rPr>
          <w:rFonts w:eastAsia="Arial"/>
        </w:rPr>
        <w:t xml:space="preserve"> </w:t>
      </w:r>
      <w:r w:rsidR="001647DB">
        <w:t xml:space="preserve">Data fields that are mandated or recommended in the Code are marked accordingly. Fields that are added to make the data more meaningful when compared or combined are marked as optional. </w:t>
      </w:r>
      <w:r w:rsidR="00057E7A">
        <w:t xml:space="preserve">Any additional fields which the authority wishes to publish should follow the conventions. </w:t>
      </w:r>
    </w:p>
    <w:p w14:paraId="3BDA4C61" w14:textId="27E0BE57" w:rsidR="001647DB" w:rsidRDefault="004654A3" w:rsidP="004654A3">
      <w:r w:rsidRPr="00F73736">
        <w:t>Authorities</w:t>
      </w:r>
      <w:r w:rsidRPr="00A90E82">
        <w:rPr>
          <w:rFonts w:eastAsia="Arial"/>
        </w:rPr>
        <w:t xml:space="preserve"> have different systems and procedures in place for extracting data, and accordingly some may not be able to match all the fields </w:t>
      </w:r>
      <w:r>
        <w:rPr>
          <w:rFonts w:eastAsia="Arial"/>
        </w:rPr>
        <w:t>listed</w:t>
      </w:r>
      <w:r w:rsidRPr="00A90E82">
        <w:rPr>
          <w:rFonts w:eastAsia="Arial"/>
        </w:rPr>
        <w:t xml:space="preserve">. </w:t>
      </w:r>
      <w:r>
        <w:t xml:space="preserve">Recommended or optional fields which the authority will not use can be deleted from the template. </w:t>
      </w:r>
    </w:p>
    <w:p w14:paraId="1A9DE58D" w14:textId="77777777" w:rsidR="00057E7A" w:rsidRDefault="00EF154F" w:rsidP="00BA2047">
      <w:pPr>
        <w:pStyle w:val="StyleStyle-1Arial11pt"/>
        <w:numPr>
          <w:ilvl w:val="0"/>
          <w:numId w:val="0"/>
        </w:numPr>
        <w:rPr>
          <w:szCs w:val="22"/>
        </w:rPr>
      </w:pPr>
      <w:bookmarkStart w:id="47" w:name="_Toc273628752"/>
      <w:bookmarkStart w:id="48" w:name="_Toc273631251"/>
      <w:r>
        <w:rPr>
          <w:szCs w:val="22"/>
        </w:rPr>
        <w:t>The data definitions</w:t>
      </w:r>
      <w:r w:rsidRPr="009F518D">
        <w:rPr>
          <w:szCs w:val="22"/>
        </w:rPr>
        <w:t xml:space="preserve"> link to the </w:t>
      </w:r>
      <w:r w:rsidRPr="00F73736">
        <w:rPr>
          <w:szCs w:val="22"/>
        </w:rPr>
        <w:t>workforce data standards</w:t>
      </w:r>
      <w:r w:rsidRPr="00F73736">
        <w:rPr>
          <w:rStyle w:val="FootnoteReference"/>
          <w:szCs w:val="22"/>
        </w:rPr>
        <w:footnoteReference w:id="12"/>
      </w:r>
      <w:r w:rsidRPr="00F73736">
        <w:rPr>
          <w:szCs w:val="22"/>
        </w:rPr>
        <w:t xml:space="preserve"> </w:t>
      </w:r>
      <w:r w:rsidRPr="009F518D">
        <w:rPr>
          <w:szCs w:val="22"/>
        </w:rPr>
        <w:t xml:space="preserve">published separately by the </w:t>
      </w:r>
      <w:bookmarkEnd w:id="47"/>
      <w:bookmarkEnd w:id="48"/>
      <w:r w:rsidR="00DF477F">
        <w:rPr>
          <w:szCs w:val="22"/>
        </w:rPr>
        <w:t>L</w:t>
      </w:r>
      <w:r w:rsidR="0042679C">
        <w:rPr>
          <w:szCs w:val="22"/>
        </w:rPr>
        <w:t>GA</w:t>
      </w:r>
      <w:r w:rsidRPr="00F73736">
        <w:rPr>
          <w:szCs w:val="22"/>
        </w:rPr>
        <w:t xml:space="preserve">. Each data item will provide a reference code (e.g. S010) and, where applicable, a domain (e.g. D010). Please </w:t>
      </w:r>
      <w:r w:rsidR="00E973EE" w:rsidRPr="00F73736">
        <w:rPr>
          <w:szCs w:val="22"/>
        </w:rPr>
        <w:t>note that</w:t>
      </w:r>
      <w:r w:rsidRPr="00F73736">
        <w:rPr>
          <w:szCs w:val="22"/>
        </w:rPr>
        <w:t xml:space="preserve"> the workforce data standards are currently under review and may be updated in the near </w:t>
      </w:r>
      <w:r w:rsidR="00BA2047" w:rsidRPr="00F73736">
        <w:rPr>
          <w:szCs w:val="22"/>
        </w:rPr>
        <w:t xml:space="preserve">future. </w:t>
      </w:r>
    </w:p>
    <w:p w14:paraId="0F16BE02" w14:textId="138465C2" w:rsidR="004654A3" w:rsidRDefault="004654A3" w:rsidP="00BA2047">
      <w:pPr>
        <w:pStyle w:val="StyleStyle-1Arial11pt"/>
        <w:numPr>
          <w:ilvl w:val="0"/>
          <w:numId w:val="0"/>
        </w:numPr>
        <w:rPr>
          <w:szCs w:val="22"/>
        </w:rPr>
      </w:pPr>
      <w:r>
        <w:rPr>
          <w:szCs w:val="22"/>
        </w:rPr>
        <w:t>The fields used in the templates are as follows:</w:t>
      </w:r>
    </w:p>
    <w:p w14:paraId="470F1D9C" w14:textId="6368638A" w:rsidR="00CB44F4" w:rsidRPr="00601344" w:rsidRDefault="00CB44F4" w:rsidP="000740F8">
      <w:pPr>
        <w:pStyle w:val="Heading5"/>
        <w:rPr>
          <w:lang w:val="en-GB"/>
        </w:rPr>
      </w:pPr>
      <w:r w:rsidRPr="000740F8">
        <w:t xml:space="preserve">Organisation </w:t>
      </w:r>
      <w:r w:rsidR="00170ABF">
        <w:rPr>
          <w:lang w:val="en-GB"/>
        </w:rPr>
        <w:t>name</w:t>
      </w:r>
      <w:r w:rsidR="00170ABF" w:rsidRPr="000740F8">
        <w:t xml:space="preserve"> </w:t>
      </w:r>
      <w:r w:rsidR="00C37F15" w:rsidRPr="000740F8">
        <w:t xml:space="preserve">and </w:t>
      </w:r>
      <w:r w:rsidR="00170ABF">
        <w:rPr>
          <w:lang w:val="en-GB"/>
        </w:rPr>
        <w:t>code</w:t>
      </w:r>
      <w:r w:rsidR="00170ABF" w:rsidRPr="00601344">
        <w:t xml:space="preserve"> </w:t>
      </w:r>
      <w:r w:rsidR="00170ABF">
        <w:rPr>
          <w:lang w:val="en-GB"/>
        </w:rPr>
        <w:t>(optional)</w:t>
      </w:r>
    </w:p>
    <w:p w14:paraId="11CF1EFC" w14:textId="573C88DE" w:rsidR="00627596" w:rsidRPr="00A90E82" w:rsidRDefault="00627596" w:rsidP="00627596">
      <w:pPr>
        <w:rPr>
          <w:rFonts w:eastAsia="Arial"/>
        </w:rPr>
      </w:pPr>
      <w:r w:rsidRPr="00A90E82">
        <w:t xml:space="preserve">‘Organisation’ identifies the local authority </w:t>
      </w:r>
      <w:r w:rsidR="00170ABF">
        <w:t>employer</w:t>
      </w:r>
      <w:r w:rsidR="000740F8">
        <w:t xml:space="preserve"> </w:t>
      </w:r>
      <w:r w:rsidRPr="00A90E82">
        <w:t xml:space="preserve">and means that the file is self-describing </w:t>
      </w:r>
      <w:r w:rsidR="00170ABF">
        <w:t>when combined with data from other authorities</w:t>
      </w:r>
      <w:r w:rsidRPr="00A90E82">
        <w:t xml:space="preserve">. </w:t>
      </w:r>
    </w:p>
    <w:p w14:paraId="51E47513" w14:textId="1900E99A" w:rsidR="00627596" w:rsidRPr="00A90E82" w:rsidRDefault="00627596" w:rsidP="00627596">
      <w:r w:rsidRPr="00A90E82">
        <w:t xml:space="preserve">Authority information should include a unique identifier for a local authority that owns the data as datasets from various organisations may be combined. Ideally, the code should be represented in the form of a ‘uniform reference identifier’ (URI) used in open data standards – see the </w:t>
      </w:r>
      <w:r w:rsidRPr="00A90E82">
        <w:rPr>
          <w:i/>
          <w:iCs/>
        </w:rPr>
        <w:t xml:space="preserve">File formats: open and linked data </w:t>
      </w:r>
      <w:r w:rsidRPr="00A90E82">
        <w:t xml:space="preserve">section in the general </w:t>
      </w:r>
      <w:r w:rsidR="007B0416">
        <w:t xml:space="preserve">publishing data </w:t>
      </w:r>
      <w:r w:rsidRPr="00A90E82">
        <w:t>guidance</w:t>
      </w:r>
      <w:r w:rsidR="00170ABF">
        <w:rPr>
          <w:rStyle w:val="FootnoteReference"/>
        </w:rPr>
        <w:footnoteReference w:id="13"/>
      </w:r>
      <w:r w:rsidRPr="00A90E82">
        <w:t xml:space="preserve">. URI sets that represent local authorities are, for example, the statistics.data.gov.uk set. </w:t>
      </w:r>
      <w:r w:rsidR="00496EBD">
        <w:t>This</w:t>
      </w:r>
      <w:r w:rsidRPr="00A90E82">
        <w:t xml:space="preserve"> takes the form of: </w:t>
      </w:r>
      <w:r w:rsidRPr="000524EC">
        <w:t>http://statistics.data.gov.uk/id/local-authority/XXXX</w:t>
      </w:r>
      <w:r w:rsidR="00324576">
        <w:t>.</w:t>
      </w:r>
    </w:p>
    <w:p w14:paraId="446C3757" w14:textId="77777777" w:rsidR="00627596" w:rsidRPr="00A90E82" w:rsidRDefault="00627596" w:rsidP="00627596">
      <w:r w:rsidRPr="00A90E82">
        <w:t xml:space="preserve">Various URI lists exist for different purposes such as </w:t>
      </w:r>
    </w:p>
    <w:p w14:paraId="0693CB7E" w14:textId="2D3DB9F9" w:rsidR="00627596" w:rsidRPr="00A90E82" w:rsidRDefault="00627596" w:rsidP="000524EC">
      <w:pPr>
        <w:pStyle w:val="ListParagraph"/>
        <w:numPr>
          <w:ilvl w:val="0"/>
          <w:numId w:val="21"/>
        </w:numPr>
        <w:ind w:left="714" w:hanging="357"/>
      </w:pPr>
      <w:r w:rsidRPr="00A90E82">
        <w:t xml:space="preserve">the Department of </w:t>
      </w:r>
      <w:r w:rsidR="00DF477F">
        <w:t xml:space="preserve">Communities and </w:t>
      </w:r>
      <w:r w:rsidRPr="00A90E82">
        <w:t xml:space="preserve">Local Government (DCLG) open data community identifier for local authorities </w:t>
      </w:r>
      <w:hyperlink r:id="rId18" w:history="1">
        <w:r w:rsidRPr="00A90E82">
          <w:rPr>
            <w:rStyle w:val="Hyperlink"/>
            <w:rFonts w:cs="Arial"/>
          </w:rPr>
          <w:t>http://opendatacommunities.org/data/local-authorities</w:t>
        </w:r>
      </w:hyperlink>
      <w:r w:rsidRPr="00A90E82">
        <w:rPr>
          <w:rStyle w:val="Hyperlink"/>
          <w:rFonts w:cs="Arial"/>
        </w:rPr>
        <w:t xml:space="preserve"> </w:t>
      </w:r>
    </w:p>
    <w:p w14:paraId="6EF24DCE" w14:textId="77777777" w:rsidR="00627596" w:rsidRPr="00A90E82" w:rsidRDefault="00627596" w:rsidP="000524EC">
      <w:pPr>
        <w:pStyle w:val="ListParagraph"/>
        <w:numPr>
          <w:ilvl w:val="0"/>
          <w:numId w:val="21"/>
        </w:numPr>
        <w:ind w:left="714" w:hanging="357"/>
      </w:pPr>
      <w:r w:rsidRPr="00A90E82">
        <w:lastRenderedPageBreak/>
        <w:t>the Office for National Statistics’ (ONS) Government Statistics Services (GSS) Coding and Naming for Statistical Geographies. (</w:t>
      </w:r>
      <w:hyperlink r:id="rId19" w:history="1">
        <w:r w:rsidRPr="00A90E82">
          <w:rPr>
            <w:rStyle w:val="Hyperlink"/>
            <w:rFonts w:cs="Arial"/>
          </w:rPr>
          <w:t>http://tinyurl.com/onsgeog</w:t>
        </w:r>
      </w:hyperlink>
      <w:r w:rsidRPr="00A90E82">
        <w:t>)</w:t>
      </w:r>
    </w:p>
    <w:p w14:paraId="609FB80B" w14:textId="77777777" w:rsidR="00627596" w:rsidRPr="00A90E82" w:rsidRDefault="00627596" w:rsidP="00627596">
      <w:r w:rsidRPr="00A90E82">
        <w:t>A lookup tool for URIs can be found on the LG Inform Plus website (</w:t>
      </w:r>
      <w:hyperlink r:id="rId20" w:history="1">
        <w:r w:rsidRPr="00A90E82">
          <w:rPr>
            <w:rStyle w:val="Hyperlink"/>
            <w:rFonts w:cs="Arial"/>
          </w:rPr>
          <w:t>http://uris.opendata.esd.org.uk/</w:t>
        </w:r>
      </w:hyperlink>
      <w:r w:rsidRPr="00A90E82">
        <w:t xml:space="preserve">) </w:t>
      </w:r>
    </w:p>
    <w:p w14:paraId="6A646086" w14:textId="77777777" w:rsidR="00627596" w:rsidRPr="00A90E82" w:rsidRDefault="00627596" w:rsidP="00627596">
      <w:r w:rsidRPr="00A90E82">
        <w:t>For example the URIs for Sedgemoor are:</w:t>
      </w:r>
    </w:p>
    <w:p w14:paraId="27D7EF6A" w14:textId="77777777" w:rsidR="00627596" w:rsidRPr="00A90E82" w:rsidRDefault="00EF271C" w:rsidP="000524EC">
      <w:pPr>
        <w:pStyle w:val="ListParagraph"/>
        <w:numPr>
          <w:ilvl w:val="0"/>
          <w:numId w:val="22"/>
        </w:numPr>
        <w:rPr>
          <w:color w:val="auto"/>
        </w:rPr>
      </w:pPr>
      <w:hyperlink r:id="rId21" w:history="1">
        <w:r w:rsidR="00627596" w:rsidRPr="00A90E82">
          <w:rPr>
            <w:rStyle w:val="Hyperlink"/>
            <w:rFonts w:cs="Arial"/>
            <w:color w:val="373737"/>
          </w:rPr>
          <w:t>http://opendatacommunities.org/id/district-council/sedgemoor</w:t>
        </w:r>
      </w:hyperlink>
    </w:p>
    <w:p w14:paraId="22087D37" w14:textId="77777777" w:rsidR="00627596" w:rsidRPr="00A90E82" w:rsidRDefault="00EF271C" w:rsidP="000524EC">
      <w:pPr>
        <w:pStyle w:val="ListParagraph"/>
        <w:numPr>
          <w:ilvl w:val="0"/>
          <w:numId w:val="22"/>
        </w:numPr>
      </w:pPr>
      <w:hyperlink r:id="rId22" w:history="1">
        <w:r w:rsidR="00627596" w:rsidRPr="00A90E82">
          <w:rPr>
            <w:rStyle w:val="Hyperlink"/>
            <w:rFonts w:cs="Arial"/>
            <w:color w:val="373737"/>
          </w:rPr>
          <w:t>http://statistics.data.gov.uk/id/statistical-geography/E07000188</w:t>
        </w:r>
      </w:hyperlink>
    </w:p>
    <w:p w14:paraId="2B2B3C0C" w14:textId="530E696C" w:rsidR="00042018" w:rsidRDefault="00042018" w:rsidP="00042018">
      <w:pPr>
        <w:rPr>
          <w:rFonts w:eastAsia="Arial"/>
        </w:rPr>
      </w:pPr>
      <w:r w:rsidRPr="00F218E1">
        <w:rPr>
          <w:rFonts w:eastAsia="Arial"/>
        </w:rPr>
        <w:t>Where the URI for the local authority exist</w:t>
      </w:r>
      <w:r>
        <w:rPr>
          <w:rFonts w:eastAsia="Arial"/>
        </w:rPr>
        <w:t>s</w:t>
      </w:r>
      <w:r w:rsidRPr="00F218E1">
        <w:rPr>
          <w:rFonts w:eastAsia="Arial"/>
        </w:rPr>
        <w:t xml:space="preserve"> on opendatacommunities</w:t>
      </w:r>
      <w:r>
        <w:rPr>
          <w:rFonts w:eastAsia="Arial"/>
        </w:rPr>
        <w:t>.org</w:t>
      </w:r>
      <w:r w:rsidRPr="00F218E1">
        <w:rPr>
          <w:rFonts w:eastAsia="Arial"/>
        </w:rPr>
        <w:t xml:space="preserve"> we recommend to use that identifier </w:t>
      </w:r>
      <w:r w:rsidR="00021995">
        <w:rPr>
          <w:rFonts w:eastAsia="Arial"/>
        </w:rPr>
        <w:t>otherwise</w:t>
      </w:r>
      <w:r w:rsidR="00021995" w:rsidRPr="00F218E1">
        <w:rPr>
          <w:rFonts w:eastAsia="Arial"/>
        </w:rPr>
        <w:t xml:space="preserve"> </w:t>
      </w:r>
      <w:r w:rsidRPr="00F218E1">
        <w:rPr>
          <w:rFonts w:eastAsia="Arial"/>
        </w:rPr>
        <w:t>the statistics identifier is used which refer</w:t>
      </w:r>
      <w:r w:rsidR="00170ABF">
        <w:rPr>
          <w:rFonts w:eastAsia="Arial"/>
        </w:rPr>
        <w:t>s</w:t>
      </w:r>
      <w:r w:rsidRPr="00F218E1">
        <w:rPr>
          <w:rFonts w:eastAsia="Arial"/>
        </w:rPr>
        <w:t xml:space="preserve"> to an area</w:t>
      </w:r>
      <w:r w:rsidR="00170ABF">
        <w:rPr>
          <w:rFonts w:eastAsia="Arial"/>
        </w:rPr>
        <w:t xml:space="preserve"> rather than an organisation</w:t>
      </w:r>
      <w:r w:rsidRPr="00F218E1">
        <w:rPr>
          <w:rFonts w:eastAsia="Arial"/>
        </w:rPr>
        <w:t xml:space="preserve">.  </w:t>
      </w:r>
    </w:p>
    <w:p w14:paraId="3AB87A4D" w14:textId="1AC412B6" w:rsidR="00627596" w:rsidRDefault="00627596" w:rsidP="00627596">
      <w:r w:rsidRPr="00A90E82">
        <w:t>Adding the name of the authority in the ‘organisation name’ field helps readability.</w:t>
      </w:r>
      <w:r w:rsidR="00E03110">
        <w:t xml:space="preserve"> It is therefore recommended that</w:t>
      </w:r>
      <w:r w:rsidRPr="00A90E82">
        <w:t xml:space="preserve"> </w:t>
      </w:r>
      <w:r w:rsidR="00E03110">
        <w:t>i</w:t>
      </w:r>
      <w:r w:rsidRPr="00A90E82">
        <w:t xml:space="preserve">nstead of adding the authority name and code to each expenses line, it </w:t>
      </w:r>
      <w:r w:rsidR="00E03110">
        <w:t>should</w:t>
      </w:r>
      <w:r w:rsidRPr="00A90E82">
        <w:t xml:space="preserve"> be added to the metadata of the file – see the publishing data</w:t>
      </w:r>
      <w:r w:rsidR="00042018">
        <w:t xml:space="preserve"> guidance</w:t>
      </w:r>
      <w:r w:rsidRPr="00A90E82">
        <w:t xml:space="preserve"> for more information.</w:t>
      </w:r>
    </w:p>
    <w:p w14:paraId="3FD20F92" w14:textId="4E331B58" w:rsidR="00D47D80" w:rsidRDefault="00566AE3" w:rsidP="00D47D80">
      <w:pPr>
        <w:pStyle w:val="Heading5"/>
      </w:pPr>
      <w:r>
        <w:rPr>
          <w:lang w:val="en-GB"/>
        </w:rPr>
        <w:t>Effective</w:t>
      </w:r>
      <w:r>
        <w:t xml:space="preserve"> </w:t>
      </w:r>
      <w:r w:rsidR="00D47D80">
        <w:t>Date (optional)</w:t>
      </w:r>
    </w:p>
    <w:p w14:paraId="627C3BC2" w14:textId="50E9EA08" w:rsidR="00566AE3" w:rsidRPr="00A439C4" w:rsidRDefault="00566AE3" w:rsidP="00566AE3">
      <w:pPr>
        <w:rPr>
          <w:rFonts w:eastAsia="Arial"/>
          <w:bCs/>
        </w:rPr>
      </w:pPr>
      <w:r>
        <w:rPr>
          <w:rFonts w:eastAsia="Arial"/>
          <w:bCs/>
        </w:rPr>
        <w:t xml:space="preserve">Effective date is </w:t>
      </w:r>
      <w:r>
        <w:rPr>
          <w:sz w:val="20"/>
          <w:szCs w:val="20"/>
          <w:shd w:val="clear" w:color="auto" w:fill="FFFFFF"/>
        </w:rPr>
        <w:t xml:space="preserve">the end date of the accounting period for the data. For example, the effective data would be the 31/12/2014 for an annual reporting period ending at the end of December or the </w:t>
      </w:r>
      <w:r w:rsidR="00FC7463">
        <w:rPr>
          <w:sz w:val="20"/>
          <w:szCs w:val="20"/>
          <w:shd w:val="clear" w:color="auto" w:fill="FFFFFF"/>
        </w:rPr>
        <w:t xml:space="preserve">application </w:t>
      </w:r>
      <w:r>
        <w:rPr>
          <w:sz w:val="20"/>
          <w:szCs w:val="20"/>
          <w:shd w:val="clear" w:color="auto" w:fill="FFFFFF"/>
        </w:rPr>
        <w:t>dat</w:t>
      </w:r>
      <w:r w:rsidR="00FC7463">
        <w:rPr>
          <w:sz w:val="20"/>
          <w:szCs w:val="20"/>
          <w:shd w:val="clear" w:color="auto" w:fill="FFFFFF"/>
        </w:rPr>
        <w:t>e of</w:t>
      </w:r>
      <w:r>
        <w:rPr>
          <w:sz w:val="20"/>
          <w:szCs w:val="20"/>
          <w:shd w:val="clear" w:color="auto" w:fill="FFFFFF"/>
        </w:rPr>
        <w:t xml:space="preserve"> the organisational structure.</w:t>
      </w:r>
      <w:r>
        <w:rPr>
          <w:rFonts w:eastAsia="Arial"/>
          <w:bCs/>
        </w:rPr>
        <w:t xml:space="preserve"> This enables users of the data to identify </w:t>
      </w:r>
      <w:r w:rsidR="00FC7463">
        <w:rPr>
          <w:rFonts w:eastAsia="Arial"/>
          <w:bCs/>
        </w:rPr>
        <w:t>for which date</w:t>
      </w:r>
      <w:r>
        <w:rPr>
          <w:rFonts w:eastAsia="Arial"/>
          <w:bCs/>
        </w:rPr>
        <w:t xml:space="preserve"> the data apply.  </w:t>
      </w:r>
    </w:p>
    <w:p w14:paraId="3476FDF5" w14:textId="259BBB71" w:rsidR="00170ABF" w:rsidRDefault="00170ABF" w:rsidP="00A90E82">
      <w:pPr>
        <w:pStyle w:val="Heading5"/>
        <w:rPr>
          <w:lang w:val="en-GB"/>
        </w:rPr>
      </w:pPr>
      <w:bookmarkStart w:id="49" w:name="_Toc273628784"/>
      <w:bookmarkStart w:id="50" w:name="_Toc273631288"/>
      <w:bookmarkEnd w:id="45"/>
      <w:bookmarkEnd w:id="46"/>
      <w:r>
        <w:rPr>
          <w:lang w:val="en-GB"/>
        </w:rPr>
        <w:t>Level (optional, organisation chart only)</w:t>
      </w:r>
    </w:p>
    <w:p w14:paraId="396C2A3C" w14:textId="7EEA303B" w:rsidR="00C03014" w:rsidRDefault="00C03014" w:rsidP="00601344">
      <w:r>
        <w:t>The level specifies the tier</w:t>
      </w:r>
      <w:r w:rsidR="00170ABF">
        <w:t xml:space="preserve"> in the organisation </w:t>
      </w:r>
      <w:r w:rsidR="004654A3">
        <w:t>structure</w:t>
      </w:r>
      <w:r w:rsidR="00170ABF">
        <w:t xml:space="preserve"> the post relates to</w:t>
      </w:r>
      <w:r>
        <w:t>. The following code should be used:</w:t>
      </w:r>
    </w:p>
    <w:p w14:paraId="059D0ABB" w14:textId="77777777" w:rsidR="00C03014" w:rsidRDefault="00C03014" w:rsidP="000524EC">
      <w:pPr>
        <w:pStyle w:val="ListParagraph"/>
        <w:numPr>
          <w:ilvl w:val="0"/>
          <w:numId w:val="28"/>
        </w:numPr>
      </w:pPr>
      <w:r>
        <w:t>1 for top level (ie. CEO)</w:t>
      </w:r>
    </w:p>
    <w:p w14:paraId="1E98A9FF" w14:textId="77777777" w:rsidR="00C03014" w:rsidRPr="00601344" w:rsidRDefault="00C03014" w:rsidP="000524EC">
      <w:pPr>
        <w:pStyle w:val="ListParagraph"/>
        <w:numPr>
          <w:ilvl w:val="0"/>
          <w:numId w:val="28"/>
        </w:numPr>
        <w:rPr>
          <w:rFonts w:ascii="Times New Roman" w:hAnsi="Times New Roman"/>
        </w:rPr>
      </w:pPr>
      <w:r w:rsidRPr="00C03014">
        <w:t>2 for second level (ie. Director)</w:t>
      </w:r>
    </w:p>
    <w:p w14:paraId="0C108A5E" w14:textId="61BE4EA9" w:rsidR="00170ABF" w:rsidRPr="00C03014" w:rsidRDefault="00C03014" w:rsidP="000524EC">
      <w:pPr>
        <w:pStyle w:val="ListParagraph"/>
        <w:numPr>
          <w:ilvl w:val="0"/>
          <w:numId w:val="28"/>
        </w:numPr>
      </w:pPr>
      <w:r w:rsidRPr="00C03014">
        <w:t>3 for third level (ie. Service manager)</w:t>
      </w:r>
    </w:p>
    <w:p w14:paraId="689E0EE9" w14:textId="479C697F" w:rsidR="00C03014" w:rsidRPr="00170ABF" w:rsidRDefault="00C03014" w:rsidP="00601344">
      <w:r>
        <w:t>The level helps to distinguish the hierarchy of the posts if a list rather than an organisation chart is used</w:t>
      </w:r>
      <w:r w:rsidR="004654A3">
        <w:t xml:space="preserve"> to publish the organisational structure</w:t>
      </w:r>
      <w:r>
        <w:t>.</w:t>
      </w:r>
    </w:p>
    <w:p w14:paraId="42A60D40" w14:textId="194ED2ED" w:rsidR="00462ED4" w:rsidRPr="00601344" w:rsidRDefault="00462ED4" w:rsidP="00A90E82">
      <w:pPr>
        <w:pStyle w:val="Heading5"/>
        <w:rPr>
          <w:b w:val="0"/>
          <w:lang w:val="en-GB"/>
        </w:rPr>
      </w:pPr>
      <w:r w:rsidRPr="00A90E82">
        <w:t>Grade</w:t>
      </w:r>
      <w:r w:rsidR="00170ABF">
        <w:rPr>
          <w:lang w:val="en-GB"/>
        </w:rPr>
        <w:t xml:space="preserve"> (mandated organisation chart)</w:t>
      </w:r>
    </w:p>
    <w:p w14:paraId="775729F0" w14:textId="742B8607" w:rsidR="00462ED4" w:rsidRPr="00A90E82" w:rsidRDefault="00462ED4" w:rsidP="00D029C0">
      <w:r w:rsidRPr="00A90E82">
        <w:t xml:space="preserve">The grade is dependent on the </w:t>
      </w:r>
      <w:r w:rsidR="00195087" w:rsidRPr="00A90E82">
        <w:t xml:space="preserve">individual </w:t>
      </w:r>
      <w:r w:rsidRPr="00A90E82">
        <w:t>pay</w:t>
      </w:r>
      <w:r w:rsidR="005D745C">
        <w:t xml:space="preserve"> </w:t>
      </w:r>
      <w:r w:rsidRPr="00A90E82">
        <w:t>scale used by a local authority, the grade assigned to the post and the seniority of the post</w:t>
      </w:r>
      <w:r w:rsidR="005D745C">
        <w:t>-</w:t>
      </w:r>
      <w:r w:rsidRPr="00A90E82">
        <w:t xml:space="preserve">holder. </w:t>
      </w:r>
      <w:r w:rsidR="00195087" w:rsidRPr="00A90E82">
        <w:t xml:space="preserve">As the grade nomenclature varies between different authorities, an explanation of </w:t>
      </w:r>
      <w:r w:rsidRPr="00A90E82">
        <w:t>the pay</w:t>
      </w:r>
      <w:r w:rsidR="005D745C">
        <w:t xml:space="preserve"> </w:t>
      </w:r>
      <w:r w:rsidRPr="00A90E82">
        <w:t xml:space="preserve">scale used should be made available elsewhere on the website with a link to the organisation chart.  </w:t>
      </w:r>
    </w:p>
    <w:p w14:paraId="602746BF" w14:textId="619B2C43" w:rsidR="00CB44F4" w:rsidRPr="00601344" w:rsidRDefault="00CB44F4" w:rsidP="00A90E82">
      <w:pPr>
        <w:pStyle w:val="Heading5"/>
        <w:rPr>
          <w:b w:val="0"/>
          <w:lang w:val="en-GB"/>
        </w:rPr>
      </w:pPr>
      <w:bookmarkStart w:id="51" w:name="_Toc273628786"/>
      <w:bookmarkStart w:id="52" w:name="_Toc273631290"/>
      <w:bookmarkStart w:id="53" w:name="_Toc273632176"/>
      <w:bookmarkEnd w:id="49"/>
      <w:bookmarkEnd w:id="50"/>
      <w:r w:rsidRPr="00A90E82">
        <w:t>Job title</w:t>
      </w:r>
      <w:bookmarkEnd w:id="51"/>
      <w:bookmarkEnd w:id="52"/>
      <w:bookmarkEnd w:id="53"/>
      <w:r w:rsidR="00995211">
        <w:rPr>
          <w:lang w:val="en-GB"/>
        </w:rPr>
        <w:t xml:space="preserve"> and number</w:t>
      </w:r>
      <w:r w:rsidR="003271DB" w:rsidRPr="00A90E82">
        <w:t xml:space="preserve"> </w:t>
      </w:r>
      <w:r w:rsidR="00170ABF">
        <w:rPr>
          <w:lang w:val="en-GB"/>
        </w:rPr>
        <w:t>(mandated</w:t>
      </w:r>
      <w:r w:rsidR="00995211">
        <w:rPr>
          <w:lang w:val="en-GB"/>
        </w:rPr>
        <w:t>/optional</w:t>
      </w:r>
      <w:r w:rsidR="00170ABF">
        <w:rPr>
          <w:lang w:val="en-GB"/>
        </w:rPr>
        <w:t>)</w:t>
      </w:r>
    </w:p>
    <w:p w14:paraId="5DD204F9" w14:textId="6F0E88E9" w:rsidR="00CB44F4" w:rsidRDefault="00324576" w:rsidP="00D029C0">
      <w:bookmarkStart w:id="54" w:name="_Toc273628787"/>
      <w:bookmarkStart w:id="55" w:name="_Toc273631291"/>
      <w:r>
        <w:t>The job title is mandated and</w:t>
      </w:r>
      <w:r w:rsidRPr="00A90E82">
        <w:t xml:space="preserve"> </w:t>
      </w:r>
      <w:r w:rsidR="00CB44F4" w:rsidRPr="00A90E82">
        <w:t xml:space="preserve">should correspond to the Job Title (ref: S410) data item published on </w:t>
      </w:r>
      <w:r w:rsidR="00BA2047">
        <w:t>p</w:t>
      </w:r>
      <w:r w:rsidR="00CB44F4" w:rsidRPr="00A90E82">
        <w:t>age 65 of the data standards e.g. Director of Finance</w:t>
      </w:r>
      <w:bookmarkEnd w:id="54"/>
      <w:bookmarkEnd w:id="55"/>
      <w:r w:rsidR="00995211">
        <w:t xml:space="preserve">. </w:t>
      </w:r>
    </w:p>
    <w:p w14:paraId="4E16E10D" w14:textId="7EBE233B" w:rsidR="00995211" w:rsidRPr="00A90E82" w:rsidRDefault="00995211" w:rsidP="00D029C0">
      <w:r>
        <w:t xml:space="preserve">A job post number helps to uniquely identify a post and makes it easier to link information in the organisation structure with senior employee information. The inclusion of a job number is optional. </w:t>
      </w:r>
    </w:p>
    <w:p w14:paraId="4E9DB90A" w14:textId="6A37A6A4" w:rsidR="00462ED4" w:rsidRPr="00601344" w:rsidRDefault="00462ED4" w:rsidP="00A90E82">
      <w:pPr>
        <w:pStyle w:val="Heading5"/>
        <w:rPr>
          <w:b w:val="0"/>
          <w:lang w:val="en-GB"/>
        </w:rPr>
      </w:pPr>
      <w:r w:rsidRPr="00A90E82">
        <w:lastRenderedPageBreak/>
        <w:t>Name</w:t>
      </w:r>
      <w:r w:rsidR="00170ABF">
        <w:rPr>
          <w:lang w:val="en-GB"/>
        </w:rPr>
        <w:t xml:space="preserve"> (mandated only for </w:t>
      </w:r>
      <w:r w:rsidR="00170ABF" w:rsidRPr="00601344">
        <w:t xml:space="preserve">senior </w:t>
      </w:r>
      <w:r w:rsidR="004654A3">
        <w:rPr>
          <w:lang w:val="en-GB"/>
        </w:rPr>
        <w:t>employees</w:t>
      </w:r>
      <w:r w:rsidR="00170ABF" w:rsidRPr="00601344">
        <w:t xml:space="preserve"> whose salary is £150,000 and over</w:t>
      </w:r>
      <w:r w:rsidR="00170ABF">
        <w:rPr>
          <w:lang w:val="en-GB"/>
        </w:rPr>
        <w:t>)</w:t>
      </w:r>
    </w:p>
    <w:p w14:paraId="13D08C60" w14:textId="52983B05" w:rsidR="00462ED4" w:rsidRPr="00A90E82" w:rsidRDefault="00462ED4" w:rsidP="00D029C0">
      <w:r w:rsidRPr="00A90E82">
        <w:t xml:space="preserve">This should correspond to the Person Full Name (ref: S035) data </w:t>
      </w:r>
      <w:r w:rsidR="00066FDB" w:rsidRPr="00A90E82">
        <w:t>item published</w:t>
      </w:r>
      <w:r w:rsidRPr="00A90E82">
        <w:t xml:space="preserve"> on page 20 of the data standards e.g. Mr. Bob Jones. Only post</w:t>
      </w:r>
      <w:r w:rsidR="00066FDB" w:rsidRPr="00A90E82">
        <w:t>-</w:t>
      </w:r>
      <w:r w:rsidRPr="00A90E82">
        <w:t xml:space="preserve">holders </w:t>
      </w:r>
      <w:r w:rsidR="00066FDB" w:rsidRPr="00A90E82">
        <w:t xml:space="preserve">whose annual </w:t>
      </w:r>
      <w:r w:rsidR="008F7238">
        <w:t>salary</w:t>
      </w:r>
      <w:r w:rsidRPr="00A90E82">
        <w:t xml:space="preserve"> is £150,000 or more</w:t>
      </w:r>
      <w:r w:rsidR="00431CA4" w:rsidRPr="00A90E82">
        <w:t xml:space="preserve"> have to be named</w:t>
      </w:r>
      <w:r w:rsidRPr="00A90E82">
        <w:t xml:space="preserve">. </w:t>
      </w:r>
    </w:p>
    <w:p w14:paraId="5D159A66" w14:textId="3245A27A" w:rsidR="00CB44F4" w:rsidRPr="00A90E82" w:rsidRDefault="00C40AB7" w:rsidP="00601344">
      <w:pPr>
        <w:pStyle w:val="Heading5"/>
      </w:pPr>
      <w:r>
        <w:t>Directorate and Service</w:t>
      </w:r>
      <w:r w:rsidR="00170ABF">
        <w:t xml:space="preserve"> (mandated organisation chart)</w:t>
      </w:r>
    </w:p>
    <w:p w14:paraId="75EDE2D6" w14:textId="03EB935C" w:rsidR="00F70A2C" w:rsidRDefault="00F70A2C" w:rsidP="00D029C0">
      <w:r w:rsidRPr="00A90E82">
        <w:t>Th</w:t>
      </w:r>
      <w:r w:rsidR="00C40AB7">
        <w:t>e Code</w:t>
      </w:r>
      <w:r w:rsidRPr="00A90E82">
        <w:t xml:space="preserve"> refers to the Department within the organisation and the name of the team the employee is responsible for</w:t>
      </w:r>
      <w:r w:rsidR="00A37E4A" w:rsidRPr="00A90E82">
        <w:t xml:space="preserve">. </w:t>
      </w:r>
      <w:r w:rsidR="00C40AB7">
        <w:t xml:space="preserve">Often these are equivalent to the second and third level in an organisation chart and referred to </w:t>
      </w:r>
      <w:r w:rsidR="00E03110">
        <w:t xml:space="preserve">as </w:t>
      </w:r>
      <w:r w:rsidR="00C40AB7">
        <w:t>Directorate and Service in a local authority. (</w:t>
      </w:r>
      <w:r w:rsidR="00A37E4A" w:rsidRPr="00A90E82">
        <w:t xml:space="preserve">Please, also refer to </w:t>
      </w:r>
      <w:r w:rsidR="00BA2047">
        <w:t xml:space="preserve">the </w:t>
      </w:r>
      <w:r w:rsidR="00A37E4A" w:rsidRPr="00A90E82">
        <w:t>service</w:t>
      </w:r>
      <w:r w:rsidR="00BA2047">
        <w:t>’</w:t>
      </w:r>
      <w:r w:rsidR="00A37E4A" w:rsidRPr="00A90E82">
        <w:t xml:space="preserve">s </w:t>
      </w:r>
      <w:r w:rsidR="00BA2047">
        <w:t>responsibility</w:t>
      </w:r>
      <w:r w:rsidR="00042018">
        <w:t>.</w:t>
      </w:r>
    </w:p>
    <w:p w14:paraId="6680D3A4" w14:textId="6214F062" w:rsidR="004E65EF" w:rsidRPr="00601344" w:rsidRDefault="004E65EF" w:rsidP="00291D76">
      <w:pPr>
        <w:pStyle w:val="Heading5"/>
        <w:rPr>
          <w:rFonts w:eastAsia="Arial"/>
          <w:lang w:val="en-GB"/>
        </w:rPr>
      </w:pPr>
      <w:r w:rsidRPr="00E06147">
        <w:rPr>
          <w:rFonts w:eastAsia="Arial"/>
        </w:rPr>
        <w:t xml:space="preserve">Service categorisation </w:t>
      </w:r>
      <w:r w:rsidR="00C03014">
        <w:rPr>
          <w:rFonts w:eastAsia="Arial"/>
          <w:lang w:val="en-GB"/>
        </w:rPr>
        <w:t>(optional)</w:t>
      </w:r>
    </w:p>
    <w:p w14:paraId="493F86F8" w14:textId="5FBB3038" w:rsidR="00C03014" w:rsidRPr="00E06147" w:rsidRDefault="00C03014" w:rsidP="00C03014">
      <w:pPr>
        <w:rPr>
          <w:rFonts w:eastAsia="Arial"/>
        </w:rPr>
      </w:pPr>
      <w:r w:rsidRPr="00E06147">
        <w:rPr>
          <w:rFonts w:eastAsia="Arial"/>
        </w:rPr>
        <w:t xml:space="preserve">Local authorities have different structures and undergo frequent organisational change. So we recommend using an acknowledged service classification for describing the service. This will allow comparisons to be made between </w:t>
      </w:r>
      <w:r w:rsidR="00995211">
        <w:rPr>
          <w:rFonts w:eastAsia="Arial"/>
        </w:rPr>
        <w:t>senior employee structures between</w:t>
      </w:r>
      <w:r w:rsidRPr="00E06147">
        <w:rPr>
          <w:rFonts w:eastAsia="Arial"/>
        </w:rPr>
        <w:t xml:space="preserve"> different organisations. </w:t>
      </w:r>
    </w:p>
    <w:p w14:paraId="2529BAC7" w14:textId="77777777" w:rsidR="00C03014" w:rsidRPr="00E06147" w:rsidRDefault="00C03014" w:rsidP="00C03014">
      <w:pPr>
        <w:rPr>
          <w:rFonts w:eastAsia="Arial"/>
        </w:rPr>
      </w:pPr>
      <w:r w:rsidRPr="00E06147">
        <w:rPr>
          <w:rFonts w:eastAsia="Arial"/>
        </w:rPr>
        <w:t xml:space="preserve">The Service Reporting Code of Practice for Local Authorities (SeRCOP) is provided by the Chartered Institute of Public Finance &amp; Accountancy (CIPFA) and recommends an objective breakdown of services that can be used. </w:t>
      </w:r>
      <w:r>
        <w:rPr>
          <w:rFonts w:eastAsia="Arial"/>
        </w:rPr>
        <w:t>This includes a label and a code</w:t>
      </w:r>
    </w:p>
    <w:p w14:paraId="4CEF2BB3" w14:textId="20F62256" w:rsidR="00C03014" w:rsidRPr="00E06147" w:rsidRDefault="00C03014" w:rsidP="000524EC">
      <w:pPr>
        <w:widowControl/>
        <w:numPr>
          <w:ilvl w:val="0"/>
          <w:numId w:val="17"/>
        </w:numPr>
        <w:spacing w:before="0" w:after="0"/>
        <w:rPr>
          <w:rFonts w:eastAsia="Arial"/>
        </w:rPr>
      </w:pPr>
      <w:r w:rsidRPr="00E06147">
        <w:rPr>
          <w:rFonts w:eastAsia="Arial"/>
        </w:rPr>
        <w:t>Service</w:t>
      </w:r>
      <w:r w:rsidRPr="00E06147">
        <w:t xml:space="preserve"> </w:t>
      </w:r>
      <w:r>
        <w:t xml:space="preserve">category label </w:t>
      </w:r>
      <w:r w:rsidRPr="00E06147">
        <w:rPr>
          <w:rFonts w:eastAsia="Arial"/>
        </w:rPr>
        <w:t xml:space="preserve">– </w:t>
      </w:r>
      <w:r>
        <w:rPr>
          <w:rFonts w:eastAsia="Arial"/>
        </w:rPr>
        <w:t xml:space="preserve">represents the highest level </w:t>
      </w:r>
      <w:r w:rsidR="00995211">
        <w:rPr>
          <w:rFonts w:eastAsia="Arial"/>
        </w:rPr>
        <w:t>of the service structure</w:t>
      </w:r>
      <w:r>
        <w:rPr>
          <w:rFonts w:eastAsia="Arial"/>
        </w:rPr>
        <w:t xml:space="preserve">, </w:t>
      </w:r>
      <w:r w:rsidRPr="00E06147">
        <w:rPr>
          <w:rFonts w:eastAsia="Arial"/>
        </w:rPr>
        <w:t>for example Adult social care (101)</w:t>
      </w:r>
    </w:p>
    <w:p w14:paraId="0E6C4FD7" w14:textId="77777777" w:rsidR="00C03014" w:rsidRPr="00E06147" w:rsidRDefault="00C03014" w:rsidP="000524EC">
      <w:pPr>
        <w:widowControl/>
        <w:numPr>
          <w:ilvl w:val="0"/>
          <w:numId w:val="17"/>
        </w:numPr>
        <w:spacing w:before="0" w:after="0"/>
        <w:rPr>
          <w:rFonts w:eastAsia="Arial"/>
        </w:rPr>
      </w:pPr>
      <w:r>
        <w:rPr>
          <w:rFonts w:eastAsia="Arial"/>
        </w:rPr>
        <w:t>Service category URI</w:t>
      </w:r>
      <w:r w:rsidRPr="00E06147">
        <w:rPr>
          <w:rFonts w:eastAsia="Arial"/>
        </w:rPr>
        <w:t xml:space="preserve"> –</w:t>
      </w:r>
      <w:r w:rsidRPr="00E06147" w:rsidDel="00947F0F">
        <w:rPr>
          <w:rFonts w:eastAsia="Arial"/>
        </w:rPr>
        <w:t xml:space="preserve"> </w:t>
      </w:r>
      <w:r>
        <w:rPr>
          <w:rFonts w:eastAsia="Arial"/>
        </w:rPr>
        <w:t>is the service, division or subdivision code depending on the level at which the service is recorded</w:t>
      </w:r>
      <w:r w:rsidRPr="00E06147">
        <w:rPr>
          <w:rFonts w:eastAsia="Arial"/>
        </w:rPr>
        <w:t>.</w:t>
      </w:r>
      <w:r>
        <w:rPr>
          <w:rFonts w:eastAsia="Arial"/>
        </w:rPr>
        <w:t xml:space="preserve"> Only one URI is needed for the most detailed level.</w:t>
      </w:r>
      <w:r w:rsidRPr="00E06147">
        <w:rPr>
          <w:rFonts w:eastAsia="Arial"/>
        </w:rPr>
        <w:t xml:space="preserve"> </w:t>
      </w:r>
    </w:p>
    <w:p w14:paraId="213B4AA3" w14:textId="77777777" w:rsidR="00995211" w:rsidRDefault="00C03014" w:rsidP="00601344">
      <w:pPr>
        <w:rPr>
          <w:rFonts w:eastAsia="Arial"/>
        </w:rPr>
      </w:pPr>
      <w:r w:rsidRPr="00E06147">
        <w:rPr>
          <w:rFonts w:eastAsia="Arial"/>
        </w:rPr>
        <w:t xml:space="preserve">More information can be found on the CIPFA website - </w:t>
      </w:r>
      <w:hyperlink r:id="rId23" w:history="1">
        <w:r w:rsidRPr="00E06147">
          <w:rPr>
            <w:rStyle w:val="Hyperlink"/>
            <w:rFonts w:eastAsia="Arial" w:cs="Arial"/>
          </w:rPr>
          <w:t>http://www.cipfastats.net/sercop/</w:t>
        </w:r>
      </w:hyperlink>
      <w:r w:rsidRPr="00E06147">
        <w:rPr>
          <w:rFonts w:eastAsia="Arial"/>
        </w:rPr>
        <w:t xml:space="preserve">. </w:t>
      </w:r>
    </w:p>
    <w:p w14:paraId="58565145" w14:textId="5856C1D5" w:rsidR="00462ED4" w:rsidRPr="00C03014" w:rsidRDefault="00F70A2C" w:rsidP="00995211">
      <w:pPr>
        <w:pStyle w:val="Heading5"/>
        <w:rPr>
          <w:lang w:val="en-GB"/>
        </w:rPr>
      </w:pPr>
      <w:bookmarkStart w:id="56" w:name="_Toc273628789"/>
      <w:bookmarkStart w:id="57" w:name="_Toc273631293"/>
      <w:r w:rsidRPr="00A90E82">
        <w:t>Type of contract</w:t>
      </w:r>
      <w:r w:rsidR="00462ED4" w:rsidRPr="00A90E82">
        <w:t xml:space="preserve"> </w:t>
      </w:r>
      <w:r w:rsidR="00C03014">
        <w:rPr>
          <w:lang w:val="en-GB"/>
        </w:rPr>
        <w:t>(mandated organisation chart)</w:t>
      </w:r>
    </w:p>
    <w:p w14:paraId="3E5D2BF7" w14:textId="236B41B4" w:rsidR="00C1516F" w:rsidRDefault="00A37E4A" w:rsidP="00E24405">
      <w:pPr>
        <w:widowControl/>
        <w:spacing w:before="0" w:after="120"/>
      </w:pPr>
      <w:r w:rsidRPr="00A90E82">
        <w:t>The Code requires</w:t>
      </w:r>
      <w:r w:rsidR="0016001F">
        <w:t xml:space="preserve"> authorities</w:t>
      </w:r>
      <w:r w:rsidRPr="00A90E82">
        <w:t xml:space="preserve"> to i</w:t>
      </w:r>
      <w:r w:rsidR="00462ED4" w:rsidRPr="00A90E82">
        <w:t xml:space="preserve">ndicate </w:t>
      </w:r>
      <w:r w:rsidR="005D745C">
        <w:t>whether a</w:t>
      </w:r>
      <w:r w:rsidR="00BA2047">
        <w:t>n</w:t>
      </w:r>
      <w:r w:rsidR="005D745C">
        <w:t xml:space="preserve"> </w:t>
      </w:r>
      <w:r w:rsidR="0016001F">
        <w:t>employee</w:t>
      </w:r>
      <w:r w:rsidR="005D745C">
        <w:t xml:space="preserve"> is permanent</w:t>
      </w:r>
      <w:r w:rsidRPr="00A90E82">
        <w:t xml:space="preserve"> or temporary staff. </w:t>
      </w:r>
      <w:r w:rsidR="000746F0" w:rsidRPr="00A90E82">
        <w:t xml:space="preserve">The Workforce </w:t>
      </w:r>
      <w:r w:rsidRPr="00A90E82">
        <w:t>S</w:t>
      </w:r>
      <w:r w:rsidR="000746F0" w:rsidRPr="00A90E82">
        <w:t>tandard</w:t>
      </w:r>
      <w:r w:rsidR="00BA2047">
        <w:rPr>
          <w:rStyle w:val="FootnoteReference"/>
        </w:rPr>
        <w:footnoteReference w:id="14"/>
      </w:r>
      <w:r w:rsidR="000746F0" w:rsidRPr="00A90E82">
        <w:t xml:space="preserve"> distinguishes </w:t>
      </w:r>
      <w:r w:rsidRPr="00A90E82">
        <w:t xml:space="preserve">under type of contract </w:t>
      </w:r>
      <w:r w:rsidR="000746F0" w:rsidRPr="00A90E82">
        <w:t>between further categories</w:t>
      </w:r>
      <w:r w:rsidR="001757C9" w:rsidRPr="00A90E82">
        <w:t xml:space="preserve"> such as fixed term contract etc. which are</w:t>
      </w:r>
      <w:r w:rsidR="000746F0" w:rsidRPr="00A90E82">
        <w:t xml:space="preserve"> not required in the </w:t>
      </w:r>
      <w:r w:rsidR="0016001F">
        <w:t>C</w:t>
      </w:r>
      <w:r w:rsidR="000746F0" w:rsidRPr="00A90E82">
        <w:t>ode</w:t>
      </w:r>
      <w:r w:rsidR="00F70A2C" w:rsidRPr="00A90E82">
        <w:t xml:space="preserve"> but provide the full range of contract types</w:t>
      </w:r>
      <w:r w:rsidRPr="00A90E82">
        <w:t xml:space="preserve"> which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157"/>
      </w:tblGrid>
      <w:tr w:rsidR="00C1516F" w:rsidRPr="000C1F70" w14:paraId="45181B00" w14:textId="77777777" w:rsidTr="00291D76">
        <w:tc>
          <w:tcPr>
            <w:tcW w:w="4743" w:type="dxa"/>
          </w:tcPr>
          <w:p w14:paraId="2979E639" w14:textId="77777777" w:rsidR="00C1516F" w:rsidRPr="000C1F70" w:rsidRDefault="00C1516F" w:rsidP="007B0416">
            <w:pPr>
              <w:pStyle w:val="StyleStyle-1Arial11pt"/>
              <w:numPr>
                <w:ilvl w:val="0"/>
                <w:numId w:val="0"/>
              </w:numPr>
              <w:spacing w:before="0" w:after="0"/>
              <w:rPr>
                <w:rFonts w:cs="Arial"/>
                <w:szCs w:val="22"/>
              </w:rPr>
            </w:pPr>
            <w:r w:rsidRPr="000C1F70">
              <w:rPr>
                <w:rFonts w:cs="Arial"/>
                <w:szCs w:val="22"/>
              </w:rPr>
              <w:t>Permanent</w:t>
            </w:r>
          </w:p>
        </w:tc>
        <w:tc>
          <w:tcPr>
            <w:tcW w:w="4157" w:type="dxa"/>
          </w:tcPr>
          <w:p w14:paraId="4481DD6B" w14:textId="77777777" w:rsidR="00C1516F" w:rsidRPr="000C1F70" w:rsidRDefault="00C1516F" w:rsidP="007B0416">
            <w:pPr>
              <w:pStyle w:val="StyleStyle-1Arial11pt"/>
              <w:numPr>
                <w:ilvl w:val="0"/>
                <w:numId w:val="0"/>
              </w:numPr>
              <w:spacing w:before="0" w:after="0"/>
              <w:rPr>
                <w:rFonts w:cs="Arial"/>
                <w:szCs w:val="22"/>
              </w:rPr>
            </w:pPr>
            <w:r w:rsidRPr="00AD3440">
              <w:rPr>
                <w:rFonts w:cs="Arial"/>
                <w:szCs w:val="22"/>
              </w:rPr>
              <w:t>Casual</w:t>
            </w:r>
          </w:p>
        </w:tc>
      </w:tr>
      <w:tr w:rsidR="00C1516F" w:rsidRPr="000C1F70" w14:paraId="415468F0" w14:textId="77777777" w:rsidTr="00291D76">
        <w:tc>
          <w:tcPr>
            <w:tcW w:w="4743" w:type="dxa"/>
          </w:tcPr>
          <w:p w14:paraId="48D0B3A1" w14:textId="77777777" w:rsidR="00C1516F" w:rsidRPr="000C1F70" w:rsidRDefault="00C1516F" w:rsidP="007B0416">
            <w:pPr>
              <w:pStyle w:val="StyleStyle-1Arial11pt"/>
              <w:numPr>
                <w:ilvl w:val="0"/>
                <w:numId w:val="0"/>
              </w:numPr>
              <w:spacing w:before="0" w:after="0"/>
              <w:rPr>
                <w:rFonts w:cs="Arial"/>
                <w:szCs w:val="22"/>
              </w:rPr>
            </w:pPr>
            <w:r w:rsidRPr="000C1F70">
              <w:rPr>
                <w:rFonts w:cs="Arial"/>
                <w:szCs w:val="22"/>
              </w:rPr>
              <w:t>Fixed Term</w:t>
            </w:r>
          </w:p>
        </w:tc>
        <w:tc>
          <w:tcPr>
            <w:tcW w:w="4157" w:type="dxa"/>
          </w:tcPr>
          <w:p w14:paraId="0987FF28" w14:textId="77777777" w:rsidR="00C1516F" w:rsidRPr="000C1F70" w:rsidRDefault="00C1516F" w:rsidP="007B0416">
            <w:pPr>
              <w:pStyle w:val="StyleStyle-1Arial11pt"/>
              <w:numPr>
                <w:ilvl w:val="0"/>
                <w:numId w:val="0"/>
              </w:numPr>
              <w:spacing w:before="0" w:after="0"/>
              <w:rPr>
                <w:rFonts w:cs="Arial"/>
                <w:szCs w:val="22"/>
              </w:rPr>
            </w:pPr>
            <w:r w:rsidRPr="00AD3440">
              <w:rPr>
                <w:rFonts w:cs="Arial"/>
                <w:szCs w:val="22"/>
              </w:rPr>
              <w:t>Bank/Pool</w:t>
            </w:r>
          </w:p>
        </w:tc>
      </w:tr>
      <w:tr w:rsidR="00C1516F" w:rsidRPr="000C1F70" w14:paraId="152DCA94" w14:textId="77777777" w:rsidTr="00291D76">
        <w:tc>
          <w:tcPr>
            <w:tcW w:w="4743" w:type="dxa"/>
          </w:tcPr>
          <w:p w14:paraId="5E4A9CFF" w14:textId="77777777" w:rsidR="00C1516F" w:rsidRPr="000C1F70" w:rsidRDefault="00C1516F" w:rsidP="007B0416">
            <w:pPr>
              <w:pStyle w:val="StyleStyle-1Arial11pt"/>
              <w:numPr>
                <w:ilvl w:val="0"/>
                <w:numId w:val="0"/>
              </w:numPr>
              <w:spacing w:before="0" w:after="0"/>
              <w:rPr>
                <w:rFonts w:cs="Arial"/>
                <w:szCs w:val="22"/>
              </w:rPr>
            </w:pPr>
            <w:r w:rsidRPr="000C1F70">
              <w:rPr>
                <w:rFonts w:cs="Arial"/>
                <w:szCs w:val="22"/>
              </w:rPr>
              <w:t>Temporary</w:t>
            </w:r>
          </w:p>
        </w:tc>
        <w:tc>
          <w:tcPr>
            <w:tcW w:w="4157" w:type="dxa"/>
          </w:tcPr>
          <w:p w14:paraId="6F75CC5C" w14:textId="77777777" w:rsidR="00C1516F" w:rsidRPr="000C1F70" w:rsidRDefault="00C1516F" w:rsidP="007B0416">
            <w:pPr>
              <w:pStyle w:val="StyleStyle-1Arial11pt"/>
              <w:numPr>
                <w:ilvl w:val="0"/>
                <w:numId w:val="0"/>
              </w:numPr>
              <w:spacing w:before="0" w:after="0"/>
              <w:rPr>
                <w:rFonts w:cs="Arial"/>
                <w:szCs w:val="22"/>
              </w:rPr>
            </w:pPr>
            <w:r w:rsidRPr="00AD3440">
              <w:rPr>
                <w:rFonts w:cs="Arial"/>
                <w:szCs w:val="22"/>
              </w:rPr>
              <w:t>Sessional</w:t>
            </w:r>
          </w:p>
        </w:tc>
      </w:tr>
      <w:tr w:rsidR="00C1516F" w:rsidRPr="000C1F70" w14:paraId="14477250" w14:textId="77777777" w:rsidTr="00291D76">
        <w:tc>
          <w:tcPr>
            <w:tcW w:w="4743" w:type="dxa"/>
          </w:tcPr>
          <w:p w14:paraId="18C14BA3" w14:textId="77777777" w:rsidR="00C1516F" w:rsidRPr="000C1F70" w:rsidRDefault="00C1516F" w:rsidP="007B0416">
            <w:pPr>
              <w:pStyle w:val="StyleStyle-1Arial11pt"/>
              <w:numPr>
                <w:ilvl w:val="0"/>
                <w:numId w:val="0"/>
              </w:numPr>
              <w:spacing w:before="0" w:after="0"/>
              <w:rPr>
                <w:rFonts w:cs="Arial"/>
                <w:szCs w:val="22"/>
              </w:rPr>
            </w:pPr>
            <w:r w:rsidRPr="000C1F70">
              <w:rPr>
                <w:rFonts w:cs="Arial"/>
                <w:szCs w:val="22"/>
              </w:rPr>
              <w:t>Call-off</w:t>
            </w:r>
          </w:p>
        </w:tc>
        <w:tc>
          <w:tcPr>
            <w:tcW w:w="4157" w:type="dxa"/>
          </w:tcPr>
          <w:p w14:paraId="4A7F64B6" w14:textId="6FB1A73B" w:rsidR="00C1516F" w:rsidRPr="000C1F70" w:rsidRDefault="00C1516F" w:rsidP="007B0416">
            <w:pPr>
              <w:pStyle w:val="StyleStyle-1Arial11pt"/>
              <w:numPr>
                <w:ilvl w:val="0"/>
                <w:numId w:val="0"/>
              </w:numPr>
              <w:spacing w:before="0" w:after="0"/>
              <w:rPr>
                <w:rFonts w:cs="Arial"/>
                <w:szCs w:val="22"/>
              </w:rPr>
            </w:pPr>
            <w:r w:rsidRPr="00AD3440">
              <w:t>Other</w:t>
            </w:r>
            <w:r w:rsidR="00995211">
              <w:t xml:space="preserve"> (please, specify)</w:t>
            </w:r>
          </w:p>
        </w:tc>
      </w:tr>
    </w:tbl>
    <w:p w14:paraId="176C7A53" w14:textId="77777777" w:rsidR="00C1516F" w:rsidRDefault="00C1516F" w:rsidP="00E24405">
      <w:pPr>
        <w:widowControl/>
        <w:spacing w:before="0" w:after="120"/>
      </w:pPr>
    </w:p>
    <w:p w14:paraId="4E148461" w14:textId="07BF2B4F" w:rsidR="008F7238" w:rsidRDefault="00C1516F" w:rsidP="00C1516F">
      <w:pPr>
        <w:widowControl/>
        <w:spacing w:before="0" w:after="120"/>
      </w:pPr>
      <w:r w:rsidRPr="00A90E82">
        <w:t>For further details refer to D150 in the standard if you want to use them.</w:t>
      </w:r>
    </w:p>
    <w:p w14:paraId="3822BE5E" w14:textId="15FEB852" w:rsidR="00995211" w:rsidRPr="00601344" w:rsidRDefault="00995211" w:rsidP="00601344">
      <w:pPr>
        <w:pStyle w:val="Heading5"/>
        <w:rPr>
          <w:lang w:val="en-GB"/>
        </w:rPr>
      </w:pPr>
      <w:r>
        <w:lastRenderedPageBreak/>
        <w:t>Shared post</w:t>
      </w:r>
      <w:r>
        <w:rPr>
          <w:lang w:val="en-GB"/>
        </w:rPr>
        <w:t xml:space="preserve"> (optional)</w:t>
      </w:r>
    </w:p>
    <w:p w14:paraId="2AEC5FD0" w14:textId="6B708F7B" w:rsidR="00995211" w:rsidRDefault="00995211" w:rsidP="00C1516F">
      <w:pPr>
        <w:widowControl/>
        <w:spacing w:before="0" w:after="120"/>
      </w:pPr>
      <w:r>
        <w:t xml:space="preserve">Shared post will identify if a post is shared between different organisations. </w:t>
      </w:r>
    </w:p>
    <w:p w14:paraId="0278A793" w14:textId="7C2FB70A" w:rsidR="00462ED4" w:rsidRPr="007E7C15" w:rsidRDefault="00C24829">
      <w:pPr>
        <w:pStyle w:val="Heading5"/>
        <w:rPr>
          <w:lang w:val="en-GB"/>
        </w:rPr>
      </w:pPr>
      <w:r>
        <w:rPr>
          <w:lang w:val="en-GB"/>
        </w:rPr>
        <w:t>C</w:t>
      </w:r>
      <w:r w:rsidRPr="00A90E82">
        <w:t>ontact</w:t>
      </w:r>
      <w:r w:rsidR="00C1516F">
        <w:rPr>
          <w:lang w:val="en-GB"/>
        </w:rPr>
        <w:t xml:space="preserve"> </w:t>
      </w:r>
      <w:r w:rsidR="00462ED4" w:rsidRPr="00A90E82">
        <w:t>details</w:t>
      </w:r>
      <w:r w:rsidR="007E7C15">
        <w:rPr>
          <w:lang w:val="en-GB"/>
        </w:rPr>
        <w:t xml:space="preserve"> (mandated organisation chart)</w:t>
      </w:r>
    </w:p>
    <w:p w14:paraId="65547928" w14:textId="58B9ABD6" w:rsidR="0039383F" w:rsidRPr="00A90E82" w:rsidRDefault="008E0C70" w:rsidP="00E24405">
      <w:pPr>
        <w:widowControl/>
        <w:spacing w:before="0" w:after="120"/>
      </w:pPr>
      <w:r>
        <w:t>Authorities are required to p</w:t>
      </w:r>
      <w:r w:rsidR="00462ED4" w:rsidRPr="00A90E82">
        <w:t xml:space="preserve">rovide the </w:t>
      </w:r>
      <w:r w:rsidR="00184BD5">
        <w:t xml:space="preserve">contact </w:t>
      </w:r>
      <w:r w:rsidR="008F7238">
        <w:t>details</w:t>
      </w:r>
      <w:r w:rsidR="00184BD5">
        <w:t xml:space="preserve"> of the post</w:t>
      </w:r>
      <w:r w:rsidR="0039383F">
        <w:t xml:space="preserve"> </w:t>
      </w:r>
      <w:r w:rsidR="00184BD5">
        <w:t>holder in the organisation chart</w:t>
      </w:r>
      <w:r w:rsidR="009857F5" w:rsidRPr="00A90E82">
        <w:t>. This can be the</w:t>
      </w:r>
      <w:r w:rsidR="00462ED4" w:rsidRPr="00A90E82">
        <w:t xml:space="preserve"> tele</w:t>
      </w:r>
      <w:r w:rsidR="00BA2047">
        <w:t>phone number or e-mail address.</w:t>
      </w:r>
      <w:r w:rsidR="002271AE">
        <w:t xml:space="preserve"> A relevant</w:t>
      </w:r>
      <w:r w:rsidR="00462ED4" w:rsidRPr="00A90E82">
        <w:t xml:space="preserve"> twitter handle or </w:t>
      </w:r>
      <w:r w:rsidR="00431CA4" w:rsidRPr="00A90E82">
        <w:t xml:space="preserve">other forms of social media </w:t>
      </w:r>
      <w:r w:rsidR="00627596" w:rsidRPr="00A90E82">
        <w:t>can</w:t>
      </w:r>
      <w:r w:rsidR="00462ED4" w:rsidRPr="00A90E82">
        <w:t xml:space="preserve"> be added alternatively if the post</w:t>
      </w:r>
      <w:r w:rsidR="005D745C">
        <w:t>-</w:t>
      </w:r>
      <w:r w:rsidR="00462ED4" w:rsidRPr="00A90E82">
        <w:t xml:space="preserve">holder can be reached </w:t>
      </w:r>
      <w:r w:rsidR="002271AE">
        <w:t xml:space="preserve">in </w:t>
      </w:r>
      <w:r w:rsidR="00462ED4" w:rsidRPr="00A90E82">
        <w:t>th</w:t>
      </w:r>
      <w:r w:rsidR="002271AE">
        <w:t>ese</w:t>
      </w:r>
      <w:r w:rsidR="00462ED4" w:rsidRPr="00A90E82">
        <w:t xml:space="preserve"> way</w:t>
      </w:r>
      <w:r w:rsidR="002271AE">
        <w:t>s</w:t>
      </w:r>
      <w:r w:rsidR="00462ED4" w:rsidRPr="00A90E82">
        <w:t xml:space="preserve">. </w:t>
      </w:r>
      <w:r w:rsidR="007E7C15">
        <w:t>For post</w:t>
      </w:r>
      <w:r w:rsidR="0039383F">
        <w:t xml:space="preserve"> </w:t>
      </w:r>
      <w:r w:rsidR="007E7C15">
        <w:t xml:space="preserve">holders </w:t>
      </w:r>
      <w:r w:rsidR="00021995">
        <w:t xml:space="preserve">who </w:t>
      </w:r>
      <w:r w:rsidR="007E7C15">
        <w:t>earn less than £ 150,000 and are not named a generic e-mail address can be used.</w:t>
      </w:r>
      <w:r w:rsidR="000838E4">
        <w:t xml:space="preserve"> </w:t>
      </w:r>
      <w:r w:rsidR="0039383F">
        <w:rPr>
          <w:sz w:val="20"/>
          <w:szCs w:val="20"/>
        </w:rPr>
        <w:t xml:space="preserve">Place the e-mail first </w:t>
      </w:r>
      <w:r w:rsidR="00324576">
        <w:rPr>
          <w:sz w:val="20"/>
          <w:szCs w:val="20"/>
        </w:rPr>
        <w:t>followed by</w:t>
      </w:r>
      <w:r w:rsidR="0039383F">
        <w:rPr>
          <w:sz w:val="20"/>
          <w:szCs w:val="20"/>
        </w:rPr>
        <w:t xml:space="preserve"> the phone number if both are published.</w:t>
      </w:r>
    </w:p>
    <w:p w14:paraId="444B3F3F" w14:textId="6F8B709D" w:rsidR="009857F5" w:rsidRPr="00601344" w:rsidRDefault="009857F5" w:rsidP="00A90E82">
      <w:pPr>
        <w:pStyle w:val="Heading5"/>
        <w:rPr>
          <w:b w:val="0"/>
          <w:lang w:val="en-GB"/>
        </w:rPr>
      </w:pPr>
      <w:r w:rsidRPr="00A90E82">
        <w:t>Salary</w:t>
      </w:r>
      <w:r w:rsidR="007E7C15">
        <w:rPr>
          <w:lang w:val="en-GB"/>
        </w:rPr>
        <w:t xml:space="preserve"> (mandated</w:t>
      </w:r>
      <w:r w:rsidR="00FE6BF5">
        <w:rPr>
          <w:lang w:val="en-GB"/>
        </w:rPr>
        <w:t xml:space="preserve"> in various forms</w:t>
      </w:r>
      <w:r w:rsidR="007E7C15">
        <w:rPr>
          <w:lang w:val="en-GB"/>
        </w:rPr>
        <w:t>)</w:t>
      </w:r>
    </w:p>
    <w:p w14:paraId="2765756B" w14:textId="557652ED" w:rsidR="00FE6BF5" w:rsidRDefault="009857F5" w:rsidP="007B0416">
      <w:r w:rsidRPr="00DD5180">
        <w:t xml:space="preserve">The </w:t>
      </w:r>
      <w:r w:rsidRPr="00A90E82">
        <w:t>salary is based on the full-time equivalent pay for the grade of the post</w:t>
      </w:r>
      <w:r w:rsidR="0039383F">
        <w:t xml:space="preserve"> </w:t>
      </w:r>
      <w:r w:rsidRPr="00A90E82">
        <w:t xml:space="preserve">holder and </w:t>
      </w:r>
      <w:r w:rsidR="00FE6BF5">
        <w:t>is mandated in various different formats in the Code as follows:</w:t>
      </w:r>
    </w:p>
    <w:p w14:paraId="536C18BE" w14:textId="7BE32C75" w:rsidR="00FE6BF5" w:rsidRDefault="00FE6BF5" w:rsidP="000524EC">
      <w:pPr>
        <w:pStyle w:val="ListParagraph"/>
        <w:numPr>
          <w:ilvl w:val="0"/>
          <w:numId w:val="37"/>
        </w:numPr>
      </w:pPr>
      <w:r>
        <w:t xml:space="preserve">Salary </w:t>
      </w:r>
      <w:r w:rsidR="0039383F">
        <w:t>band</w:t>
      </w:r>
      <w:r>
        <w:t xml:space="preserve"> (FTE pay band for disclosure</w:t>
      </w:r>
      <w:r w:rsidR="0017107E">
        <w:t xml:space="preserve"> used in the organisation chart</w:t>
      </w:r>
      <w:r w:rsidR="0039383F">
        <w:t>)</w:t>
      </w:r>
    </w:p>
    <w:p w14:paraId="6CEE8940" w14:textId="19F52725" w:rsidR="0017107E" w:rsidRDefault="0017107E" w:rsidP="000524EC">
      <w:pPr>
        <w:pStyle w:val="ListParagraph"/>
        <w:numPr>
          <w:ilvl w:val="0"/>
          <w:numId w:val="37"/>
        </w:numPr>
      </w:pPr>
      <w:r>
        <w:t>Salary ceiling (FTE maximum pay</w:t>
      </w:r>
      <w:r w:rsidR="0039383F">
        <w:t xml:space="preserve"> used in the organisation chart</w:t>
      </w:r>
      <w:r>
        <w:t>)</w:t>
      </w:r>
    </w:p>
    <w:p w14:paraId="2278768E" w14:textId="5F31545A" w:rsidR="00FE6BF5" w:rsidRDefault="00FE6BF5" w:rsidP="000524EC">
      <w:pPr>
        <w:pStyle w:val="ListParagraph"/>
        <w:numPr>
          <w:ilvl w:val="0"/>
          <w:numId w:val="37"/>
        </w:numPr>
      </w:pPr>
      <w:r>
        <w:t xml:space="preserve">Salary amount (FTE </w:t>
      </w:r>
      <w:r w:rsidR="0039383F">
        <w:t>salary,</w:t>
      </w:r>
      <w:r>
        <w:t xml:space="preserve"> fees </w:t>
      </w:r>
      <w:r w:rsidR="0039383F">
        <w:t>or</w:t>
      </w:r>
      <w:r>
        <w:t xml:space="preserve"> allowances</w:t>
      </w:r>
      <w:r w:rsidR="0017107E">
        <w:t xml:space="preserve"> used in senior salaries</w:t>
      </w:r>
      <w:r w:rsidR="0039383F">
        <w:t>)</w:t>
      </w:r>
    </w:p>
    <w:p w14:paraId="4526187A" w14:textId="464BE1E1" w:rsidR="009857F5" w:rsidRPr="00A90E82" w:rsidRDefault="009857F5" w:rsidP="00E24405">
      <w:pPr>
        <w:widowControl/>
        <w:spacing w:before="0" w:after="120"/>
      </w:pPr>
      <w:r w:rsidRPr="00A90E82">
        <w:t>To establish the salary in full time equivalent it ma</w:t>
      </w:r>
      <w:r w:rsidR="00E34CFD" w:rsidRPr="00A90E82">
        <w:t>y</w:t>
      </w:r>
      <w:r w:rsidRPr="00A90E82">
        <w:t xml:space="preserve"> be helpful to also understand the following </w:t>
      </w:r>
      <w:r w:rsidR="00E34CFD" w:rsidRPr="00A90E82">
        <w:t>parameters</w:t>
      </w:r>
      <w:r w:rsidRPr="00A90E82">
        <w:t>:</w:t>
      </w:r>
    </w:p>
    <w:p w14:paraId="14BF7D5E" w14:textId="51290BED" w:rsidR="0039383F" w:rsidRDefault="0039383F" w:rsidP="00E24405">
      <w:pPr>
        <w:pStyle w:val="ListParagraph"/>
        <w:numPr>
          <w:ilvl w:val="0"/>
          <w:numId w:val="10"/>
        </w:numPr>
      </w:pPr>
      <w:r>
        <w:t>Full-time equivalent (FTE)</w:t>
      </w:r>
    </w:p>
    <w:p w14:paraId="2AED7BC0" w14:textId="4F9A0EC9" w:rsidR="009857F5" w:rsidRPr="00A90E82" w:rsidRDefault="00F2320D" w:rsidP="00E24405">
      <w:pPr>
        <w:pStyle w:val="ListParagraph"/>
        <w:numPr>
          <w:ilvl w:val="0"/>
          <w:numId w:val="10"/>
        </w:numPr>
      </w:pPr>
      <w:r>
        <w:t>b</w:t>
      </w:r>
      <w:r w:rsidR="009857F5" w:rsidRPr="00A90E82">
        <w:t>ase pay rate (actual rate for part-time staff)*</w:t>
      </w:r>
    </w:p>
    <w:p w14:paraId="73B12F1E" w14:textId="77777777" w:rsidR="009857F5" w:rsidRPr="00A90E82" w:rsidRDefault="009857F5" w:rsidP="00E24405">
      <w:pPr>
        <w:pStyle w:val="ListParagraph"/>
        <w:numPr>
          <w:ilvl w:val="0"/>
          <w:numId w:val="10"/>
        </w:numPr>
      </w:pPr>
      <w:r w:rsidRPr="00A90E82">
        <w:t>FTE base pay rate*</w:t>
      </w:r>
    </w:p>
    <w:p w14:paraId="2D9C6907" w14:textId="77777777" w:rsidR="008D4A94" w:rsidRPr="0039383F" w:rsidRDefault="008D4A94" w:rsidP="00601344">
      <w:pPr>
        <w:ind w:left="360"/>
        <w:rPr>
          <w:i/>
        </w:rPr>
      </w:pPr>
      <w:r w:rsidRPr="0039383F">
        <w:rPr>
          <w:i/>
        </w:rPr>
        <w:t>*</w:t>
      </w:r>
      <w:r w:rsidRPr="00601344">
        <w:rPr>
          <w:i/>
        </w:rPr>
        <w:t>Exact base pay rate and FTE base pay rate will not be disclosed</w:t>
      </w:r>
      <w:r w:rsidRPr="0039383F">
        <w:rPr>
          <w:i/>
        </w:rPr>
        <w:t>. This information is to aid the individual in verifying that they have been placed in the correct pay band.</w:t>
      </w:r>
    </w:p>
    <w:p w14:paraId="6868688A" w14:textId="600619FE" w:rsidR="00CB44F4" w:rsidRPr="00A90E82" w:rsidRDefault="00CB44F4" w:rsidP="00D029C0">
      <w:bookmarkStart w:id="58" w:name="_Toc273628790"/>
      <w:bookmarkStart w:id="59" w:name="_Toc273631294"/>
      <w:bookmarkStart w:id="60" w:name="_Toc273632178"/>
      <w:bookmarkEnd w:id="56"/>
      <w:bookmarkEnd w:id="57"/>
      <w:r w:rsidRPr="00A90E82">
        <w:t>Full-</w:t>
      </w:r>
      <w:r w:rsidR="0039383F">
        <w:t>t</w:t>
      </w:r>
      <w:r w:rsidR="0039383F" w:rsidRPr="00A90E82">
        <w:t xml:space="preserve">ime </w:t>
      </w:r>
      <w:r w:rsidR="0039383F">
        <w:t>e</w:t>
      </w:r>
      <w:r w:rsidR="0039383F" w:rsidRPr="00A90E82">
        <w:t xml:space="preserve">quivalent </w:t>
      </w:r>
      <w:r w:rsidRPr="00A90E82">
        <w:t>(FTE)</w:t>
      </w:r>
      <w:bookmarkEnd w:id="58"/>
      <w:bookmarkEnd w:id="59"/>
      <w:bookmarkEnd w:id="60"/>
    </w:p>
    <w:p w14:paraId="087F5F90" w14:textId="73044BF9" w:rsidR="00CB44F4" w:rsidRPr="00A90E82" w:rsidRDefault="00CB44F4" w:rsidP="00D029C0">
      <w:pPr>
        <w:ind w:left="720"/>
      </w:pPr>
      <w:bookmarkStart w:id="61" w:name="_Toc273628791"/>
      <w:bookmarkStart w:id="62" w:name="_Toc273631295"/>
      <w:r w:rsidRPr="00A90E82">
        <w:t xml:space="preserve">This should correspond to the FTE - in week (ref: A300) data item published on page 134 of the </w:t>
      </w:r>
      <w:r w:rsidR="003C6CE0" w:rsidRPr="00A90E82">
        <w:t xml:space="preserve">workforce data </w:t>
      </w:r>
      <w:r w:rsidRPr="00A90E82">
        <w:t>standards.</w:t>
      </w:r>
      <w:bookmarkEnd w:id="61"/>
      <w:bookmarkEnd w:id="62"/>
      <w:r w:rsidRPr="00A90E82">
        <w:t xml:space="preserve"> </w:t>
      </w:r>
      <w:r w:rsidR="00FE37A8">
        <w:rPr>
          <w:rStyle w:val="FootnoteReference"/>
        </w:rPr>
        <w:footnoteReference w:id="15"/>
      </w:r>
    </w:p>
    <w:p w14:paraId="1981BA3B" w14:textId="77777777" w:rsidR="00CB44F4" w:rsidRPr="00A90E82" w:rsidRDefault="00CB44F4" w:rsidP="00D029C0">
      <w:pPr>
        <w:ind w:left="720"/>
      </w:pPr>
      <w:bookmarkStart w:id="63" w:name="_Toc273628792"/>
      <w:bookmarkStart w:id="64" w:name="_Toc273631296"/>
      <w:r w:rsidRPr="00A90E82">
        <w:t>FTE in week is defined as:</w:t>
      </w:r>
      <w:bookmarkEnd w:id="63"/>
      <w:bookmarkEnd w:id="64"/>
    </w:p>
    <w:p w14:paraId="20D235A3" w14:textId="14DC1CA6" w:rsidR="00CB44F4" w:rsidRPr="00A90E82" w:rsidRDefault="00CB44F4" w:rsidP="00D029C0">
      <w:pPr>
        <w:ind w:left="720"/>
      </w:pPr>
      <w:bookmarkStart w:id="65" w:name="_Toc273628793"/>
      <w:bookmarkStart w:id="66" w:name="_Toc273631297"/>
      <w:bookmarkStart w:id="67" w:name="_Toc273632179"/>
      <w:r w:rsidRPr="00A90E82">
        <w:t>Contracted Working Hours divided by Equivalent Full-Time Hours;</w:t>
      </w:r>
      <w:bookmarkEnd w:id="65"/>
      <w:bookmarkEnd w:id="66"/>
      <w:bookmarkEnd w:id="67"/>
    </w:p>
    <w:p w14:paraId="3B607DA4" w14:textId="51D08570" w:rsidR="00CB44F4" w:rsidRPr="00A90E82" w:rsidRDefault="00CB44F4" w:rsidP="00D029C0">
      <w:pPr>
        <w:ind w:left="720"/>
      </w:pPr>
      <w:bookmarkStart w:id="68" w:name="_Toc273628794"/>
      <w:bookmarkStart w:id="69" w:name="_Toc273631298"/>
      <w:bookmarkStart w:id="70" w:name="_Toc273632180"/>
      <w:r w:rsidRPr="00A90E82">
        <w:t xml:space="preserve">If the Base Interval is the same for </w:t>
      </w:r>
      <w:r w:rsidR="00FE37A8" w:rsidRPr="00A90E82">
        <w:t>Contracted</w:t>
      </w:r>
      <w:r w:rsidRPr="00A90E82">
        <w:t xml:space="preserve"> Working Hours and Equivalent Full-Time Hours, then the calculation at a</w:t>
      </w:r>
      <w:r w:rsidR="00A05976">
        <w:t>bove</w:t>
      </w:r>
      <w:r w:rsidRPr="00A90E82">
        <w:t xml:space="preserve"> is sufficient. However, if the numerator and denominator have used different Base Intervals, then a further calculation is required. For example, if Contracted Working Hours are on a Monthly Basis, but the Equivalent Full-Time Hours are on a Weekly basis</w:t>
      </w:r>
      <w:r w:rsidR="00A05976">
        <w:t>.</w:t>
      </w:r>
      <w:bookmarkEnd w:id="68"/>
      <w:bookmarkEnd w:id="69"/>
      <w:bookmarkEnd w:id="70"/>
    </w:p>
    <w:p w14:paraId="21483711" w14:textId="77777777" w:rsidR="00CB44F4" w:rsidRPr="00A90E82" w:rsidRDefault="00CB44F4" w:rsidP="00D029C0">
      <w:bookmarkStart w:id="71" w:name="_Toc273628796"/>
      <w:bookmarkStart w:id="72" w:name="_Toc273631300"/>
      <w:bookmarkStart w:id="73" w:name="_Toc273632182"/>
      <w:r w:rsidRPr="00A90E82">
        <w:lastRenderedPageBreak/>
        <w:t>Base pay rate</w:t>
      </w:r>
      <w:bookmarkEnd w:id="71"/>
      <w:bookmarkEnd w:id="72"/>
      <w:bookmarkEnd w:id="73"/>
    </w:p>
    <w:p w14:paraId="6A7547B0" w14:textId="36752395" w:rsidR="00CB44F4" w:rsidRPr="00A90E82" w:rsidRDefault="00CB44F4" w:rsidP="00D029C0">
      <w:pPr>
        <w:ind w:left="720"/>
      </w:pPr>
      <w:bookmarkStart w:id="74" w:name="_Toc273628797"/>
      <w:bookmarkStart w:id="75" w:name="_Toc273631301"/>
      <w:r w:rsidRPr="00A90E82">
        <w:t xml:space="preserve">This should correspond to the Annual Basic Salary Rate (ref: S515) data item published on page 86 of the </w:t>
      </w:r>
      <w:r w:rsidR="003C6CE0" w:rsidRPr="00A90E82">
        <w:t xml:space="preserve">workforce data </w:t>
      </w:r>
      <w:r w:rsidRPr="00A90E82">
        <w:t>standards.</w:t>
      </w:r>
      <w:bookmarkEnd w:id="74"/>
      <w:bookmarkEnd w:id="75"/>
      <w:r w:rsidR="00FE37A8">
        <w:rPr>
          <w:rStyle w:val="FootnoteReference"/>
        </w:rPr>
        <w:footnoteReference w:id="16"/>
      </w:r>
    </w:p>
    <w:p w14:paraId="71A1DDF8" w14:textId="7683846C" w:rsidR="00CB44F4" w:rsidRPr="00A90E82" w:rsidRDefault="00CB44F4" w:rsidP="00D029C0">
      <w:pPr>
        <w:ind w:left="720"/>
      </w:pPr>
      <w:bookmarkStart w:id="76" w:name="_Toc273628798"/>
      <w:bookmarkStart w:id="77" w:name="_Toc273631302"/>
      <w:r w:rsidRPr="00A90E82">
        <w:t>This is the actual annual rate of basic pay that a person receives for a particular post.</w:t>
      </w:r>
      <w:bookmarkEnd w:id="76"/>
      <w:bookmarkEnd w:id="77"/>
      <w:r w:rsidR="003C6CE0" w:rsidRPr="00A90E82">
        <w:t xml:space="preserve"> </w:t>
      </w:r>
      <w:bookmarkStart w:id="78" w:name="_Toc273628799"/>
      <w:bookmarkStart w:id="79" w:name="_Toc273631303"/>
      <w:r w:rsidRPr="00A90E82">
        <w:t xml:space="preserve">The basic rate is an amount before deductions for </w:t>
      </w:r>
      <w:r w:rsidR="00324576">
        <w:t>income tax</w:t>
      </w:r>
      <w:r w:rsidRPr="00A90E82">
        <w:t xml:space="preserve">, </w:t>
      </w:r>
      <w:r w:rsidR="00324576">
        <w:t>n</w:t>
      </w:r>
      <w:r w:rsidR="00324576" w:rsidRPr="00A90E82">
        <w:t xml:space="preserve">ational </w:t>
      </w:r>
      <w:r w:rsidR="00324576">
        <w:t>i</w:t>
      </w:r>
      <w:r w:rsidR="00324576" w:rsidRPr="00A90E82">
        <w:t>nsurance</w:t>
      </w:r>
      <w:r w:rsidRPr="00A90E82">
        <w:t>, pension schemes and voluntary deductions.</w:t>
      </w:r>
      <w:bookmarkEnd w:id="78"/>
      <w:bookmarkEnd w:id="79"/>
    </w:p>
    <w:p w14:paraId="69CD5C24" w14:textId="77777777" w:rsidR="00CB44F4" w:rsidRPr="00A90E82" w:rsidRDefault="00CB44F4" w:rsidP="00D029C0">
      <w:pPr>
        <w:ind w:left="720"/>
      </w:pPr>
      <w:bookmarkStart w:id="80" w:name="_Toc273628800"/>
      <w:bookmarkStart w:id="81" w:name="_Toc273631304"/>
      <w:r w:rsidRPr="00A90E82">
        <w:t>Any additional pay elements such as responsibility payments, allowances for shift work, overtime, recruitment or retention incentives and any other additional payments should be excluded from the basic rate.</w:t>
      </w:r>
      <w:bookmarkEnd w:id="80"/>
      <w:bookmarkEnd w:id="81"/>
    </w:p>
    <w:p w14:paraId="0654C43F" w14:textId="77777777" w:rsidR="00CB44F4" w:rsidRPr="00A90E82" w:rsidRDefault="00CB44F4" w:rsidP="00D029C0">
      <w:pPr>
        <w:ind w:left="720"/>
      </w:pPr>
      <w:bookmarkStart w:id="82" w:name="_Toc273628801"/>
      <w:bookmarkStart w:id="83" w:name="_Toc273631305"/>
      <w:r w:rsidRPr="00A90E82">
        <w:t>The result should be expressed as a fraction to at least two decimal places, e.g. 0.89.</w:t>
      </w:r>
      <w:bookmarkEnd w:id="82"/>
      <w:bookmarkEnd w:id="83"/>
    </w:p>
    <w:p w14:paraId="7CF95F54" w14:textId="77777777" w:rsidR="00CB44F4" w:rsidRPr="00A90E82" w:rsidRDefault="00CB44F4" w:rsidP="00D029C0">
      <w:bookmarkStart w:id="84" w:name="_Toc273628802"/>
      <w:bookmarkStart w:id="85" w:name="_Toc273631306"/>
      <w:bookmarkStart w:id="86" w:name="_Toc273632183"/>
      <w:r w:rsidRPr="00A90E82">
        <w:t>FTE base pay rate</w:t>
      </w:r>
      <w:bookmarkEnd w:id="84"/>
      <w:bookmarkEnd w:id="85"/>
      <w:bookmarkEnd w:id="86"/>
    </w:p>
    <w:p w14:paraId="05CB0D6F" w14:textId="77777777" w:rsidR="00CB44F4" w:rsidRPr="00A90E82" w:rsidRDefault="00CB44F4" w:rsidP="00D029C0">
      <w:pPr>
        <w:ind w:left="720"/>
      </w:pPr>
      <w:bookmarkStart w:id="87" w:name="_Toc273628803"/>
      <w:bookmarkStart w:id="88" w:name="_Toc273631307"/>
      <w:r w:rsidRPr="00A90E82">
        <w:t>This should be the Base pay rate divided by the FTE. This calculation allows for comparisons between full and part-time staff.</w:t>
      </w:r>
      <w:bookmarkEnd w:id="87"/>
      <w:bookmarkEnd w:id="88"/>
    </w:p>
    <w:p w14:paraId="59CF0ECC" w14:textId="77777777" w:rsidR="00CB44F4" w:rsidRPr="00A90E82" w:rsidRDefault="00CB44F4" w:rsidP="00D029C0">
      <w:pPr>
        <w:ind w:left="720"/>
      </w:pPr>
      <w:bookmarkStart w:id="89" w:name="_Toc273628804"/>
      <w:bookmarkStart w:id="90" w:name="_Toc273631308"/>
      <w:r w:rsidRPr="00A90E82">
        <w:t>For example, a member of staff with an FTE of 0.5 and a basic pay rate of £50,000 would have an FTE base pay rate of £100,000.</w:t>
      </w:r>
      <w:bookmarkEnd w:id="89"/>
      <w:bookmarkEnd w:id="90"/>
    </w:p>
    <w:p w14:paraId="1B879EAF" w14:textId="115337E7" w:rsidR="00CB44F4" w:rsidRPr="00A90E82" w:rsidRDefault="00CB44F4" w:rsidP="00FE37A8">
      <w:bookmarkStart w:id="91" w:name="_Toc273628807"/>
      <w:bookmarkStart w:id="92" w:name="_Toc273631311"/>
      <w:r w:rsidRPr="00A90E82">
        <w:t xml:space="preserve">While it is important to collect </w:t>
      </w:r>
      <w:r w:rsidR="00AC6274">
        <w:t>a</w:t>
      </w:r>
      <w:r w:rsidRPr="00A90E82">
        <w:t>ctual base pay rate and FTE base pay rate for the purpose of ensuring accuracy it should be made clear to the individual that only the FTE pay floor and pay ceiling will be published</w:t>
      </w:r>
      <w:r w:rsidR="0039383F">
        <w:t xml:space="preserve"> in the organisation chart whereas the actual base pay will be published for senior employees</w:t>
      </w:r>
      <w:r w:rsidRPr="00A90E82">
        <w:t>.</w:t>
      </w:r>
      <w:bookmarkEnd w:id="91"/>
      <w:bookmarkEnd w:id="92"/>
    </w:p>
    <w:p w14:paraId="5B7E740E" w14:textId="5D7CA6C9" w:rsidR="007013D4" w:rsidRPr="00A90E82" w:rsidRDefault="00FE6BF5" w:rsidP="00601344">
      <w:pPr>
        <w:spacing w:line="320" w:lineRule="exact"/>
      </w:pPr>
      <w:r>
        <w:t xml:space="preserve">Salary </w:t>
      </w:r>
      <w:r w:rsidR="0039383F">
        <w:t>band</w:t>
      </w:r>
      <w:r w:rsidR="007013D4">
        <w:t xml:space="preserve"> (</w:t>
      </w:r>
      <w:r w:rsidR="007013D4" w:rsidRPr="00A90E82">
        <w:t>FTE pay band for disclosure</w:t>
      </w:r>
      <w:r w:rsidR="0039383F">
        <w:t xml:space="preserve"> in organisation chart</w:t>
      </w:r>
      <w:r w:rsidR="007013D4">
        <w:t>)</w:t>
      </w:r>
    </w:p>
    <w:p w14:paraId="1D373127" w14:textId="77777777" w:rsidR="007013D4" w:rsidRPr="00A90E82" w:rsidRDefault="007013D4" w:rsidP="007013D4">
      <w:pPr>
        <w:ind w:left="720"/>
      </w:pPr>
      <w:r w:rsidRPr="00A90E82">
        <w:t xml:space="preserve">FTE pay bands should be shown in £5,000 intervals. These should be reported as two separate data items </w:t>
      </w:r>
    </w:p>
    <w:p w14:paraId="69656681" w14:textId="69E722C3" w:rsidR="007013D4" w:rsidRPr="00A90E82" w:rsidRDefault="007013D4" w:rsidP="007013D4">
      <w:pPr>
        <w:ind w:left="720"/>
      </w:pPr>
      <w:r w:rsidRPr="00A90E82">
        <w:t>FTE pay floor (bottom of £5,000 band, without a ‘£’ symbol or thousands separators or decimal point; this will be a multiple of 5000 e.g. 60000).</w:t>
      </w:r>
    </w:p>
    <w:p w14:paraId="721A4BAF" w14:textId="63EDDB81" w:rsidR="007013D4" w:rsidRPr="00A90E82" w:rsidRDefault="007013D4" w:rsidP="007013D4">
      <w:pPr>
        <w:ind w:left="720"/>
      </w:pPr>
      <w:r w:rsidRPr="00A90E82">
        <w:t>FTE pay ceiling (top of £5,000 band, without a ‘£’ symbol or thousands separators or decimal point; this will be a multiple of 5000, minus 1 e.g. 64999).</w:t>
      </w:r>
    </w:p>
    <w:p w14:paraId="25BAE005" w14:textId="370AE1E5" w:rsidR="0039383F" w:rsidRPr="00A90E82" w:rsidRDefault="0039383F" w:rsidP="00601344">
      <w:pPr>
        <w:ind w:left="720"/>
      </w:pPr>
      <w:r>
        <w:t xml:space="preserve">The salary in the organisation chart </w:t>
      </w:r>
      <w:r w:rsidRPr="00A90E82">
        <w:t xml:space="preserve">should be shown in £5,000 bands based on FTE pay bands (for instance, </w:t>
      </w:r>
      <w:r>
        <w:t>6</w:t>
      </w:r>
      <w:r w:rsidRPr="00A90E82">
        <w:t>0,000</w:t>
      </w:r>
      <w:r>
        <w:t xml:space="preserve"> </w:t>
      </w:r>
      <w:r w:rsidRPr="00A90E82">
        <w:noBreakHyphen/>
      </w:r>
      <w:r>
        <w:t xml:space="preserve"> 6</w:t>
      </w:r>
      <w:r w:rsidRPr="00A90E82">
        <w:t>4,999)</w:t>
      </w:r>
      <w:r>
        <w:t xml:space="preserve"> for the organisation chart and number of senior employees.</w:t>
      </w:r>
    </w:p>
    <w:p w14:paraId="4CBFF2C1" w14:textId="1CFE0A15" w:rsidR="009857F5" w:rsidRPr="008D4B6E" w:rsidRDefault="008D4A94" w:rsidP="00601344">
      <w:pPr>
        <w:pStyle w:val="Heading5"/>
      </w:pPr>
      <w:r w:rsidRPr="00601344">
        <w:rPr>
          <w:b w:val="0"/>
        </w:rPr>
        <w:t>S</w:t>
      </w:r>
      <w:r w:rsidR="009857F5" w:rsidRPr="00601344">
        <w:rPr>
          <w:b w:val="0"/>
        </w:rPr>
        <w:t xml:space="preserve">alary ceiling </w:t>
      </w:r>
      <w:r w:rsidR="007E7C15" w:rsidRPr="00601344">
        <w:rPr>
          <w:b w:val="0"/>
        </w:rPr>
        <w:t>(mandated organisation chart)</w:t>
      </w:r>
    </w:p>
    <w:p w14:paraId="7AD0AF0D" w14:textId="31EF8875" w:rsidR="009857F5" w:rsidRDefault="009857F5" w:rsidP="00601344">
      <w:pPr>
        <w:ind w:left="720"/>
        <w:rPr>
          <w:rFonts w:eastAsia="Arial"/>
        </w:rPr>
      </w:pPr>
      <w:r w:rsidRPr="00A90E82">
        <w:rPr>
          <w:rFonts w:eastAsia="Arial"/>
        </w:rPr>
        <w:t xml:space="preserve">The salary ceiling is the </w:t>
      </w:r>
      <w:r w:rsidR="0039383F">
        <w:rPr>
          <w:rFonts w:eastAsia="Arial"/>
        </w:rPr>
        <w:t xml:space="preserve">actual </w:t>
      </w:r>
      <w:r w:rsidRPr="00A90E82">
        <w:rPr>
          <w:rFonts w:eastAsia="Arial"/>
        </w:rPr>
        <w:t xml:space="preserve">maximum salary for the grade </w:t>
      </w:r>
      <w:r w:rsidR="008D4A94" w:rsidRPr="00A90E82">
        <w:rPr>
          <w:rFonts w:eastAsia="Arial"/>
        </w:rPr>
        <w:t>based on</w:t>
      </w:r>
      <w:r w:rsidR="0039383F">
        <w:rPr>
          <w:rFonts w:eastAsia="Arial"/>
        </w:rPr>
        <w:t xml:space="preserve"> the</w:t>
      </w:r>
      <w:r w:rsidR="008D4A94" w:rsidRPr="00A90E82">
        <w:rPr>
          <w:rFonts w:eastAsia="Arial"/>
        </w:rPr>
        <w:t xml:space="preserve"> FTE pay</w:t>
      </w:r>
      <w:r w:rsidR="00F80A44" w:rsidRPr="00A90E82">
        <w:rPr>
          <w:rFonts w:eastAsia="Arial"/>
        </w:rPr>
        <w:t xml:space="preserve"> scale</w:t>
      </w:r>
      <w:r w:rsidR="008D4A94" w:rsidRPr="00A90E82">
        <w:rPr>
          <w:rFonts w:eastAsia="Arial"/>
        </w:rPr>
        <w:t xml:space="preserve">. </w:t>
      </w:r>
    </w:p>
    <w:p w14:paraId="4EED7B82" w14:textId="625E6A47" w:rsidR="007013D4" w:rsidRPr="00601344" w:rsidRDefault="007013D4" w:rsidP="007013D4">
      <w:pPr>
        <w:pStyle w:val="Heading5"/>
        <w:rPr>
          <w:b w:val="0"/>
          <w:lang w:val="en-GB"/>
        </w:rPr>
      </w:pPr>
      <w:r w:rsidRPr="00601344">
        <w:rPr>
          <w:b w:val="0"/>
          <w:lang w:val="en-GB"/>
        </w:rPr>
        <w:lastRenderedPageBreak/>
        <w:t>Salary amount</w:t>
      </w:r>
      <w:r w:rsidR="004863BB" w:rsidRPr="00601344">
        <w:rPr>
          <w:b w:val="0"/>
          <w:lang w:val="en-GB"/>
        </w:rPr>
        <w:t xml:space="preserve"> (mandated in senior salaries)</w:t>
      </w:r>
    </w:p>
    <w:p w14:paraId="62C8DDAF" w14:textId="3D18255E" w:rsidR="007013D4" w:rsidRPr="00A90E82" w:rsidRDefault="004863BB" w:rsidP="00601344">
      <w:pPr>
        <w:ind w:left="720"/>
        <w:rPr>
          <w:rFonts w:eastAsia="Arial"/>
        </w:rPr>
      </w:pPr>
      <w:r>
        <w:rPr>
          <w:rFonts w:eastAsia="Arial"/>
        </w:rPr>
        <w:t xml:space="preserve">The salary amount is the actual salary, fee or allowance paid to the senior employee as specified in the statement of accounts. </w:t>
      </w:r>
    </w:p>
    <w:p w14:paraId="0DEABF1B" w14:textId="441CE561" w:rsidR="00666E75" w:rsidRPr="00A05976" w:rsidRDefault="00666E75" w:rsidP="00A90E82">
      <w:pPr>
        <w:pStyle w:val="Heading5"/>
        <w:rPr>
          <w:b w:val="0"/>
          <w:lang w:val="en-GB"/>
        </w:rPr>
      </w:pPr>
      <w:r w:rsidRPr="00A90E82">
        <w:t>Remunerations</w:t>
      </w:r>
      <w:r w:rsidR="00691909">
        <w:rPr>
          <w:lang w:val="en-GB"/>
        </w:rPr>
        <w:t xml:space="preserve"> </w:t>
      </w:r>
      <w:r w:rsidR="000B21A4">
        <w:rPr>
          <w:lang w:val="en-GB"/>
        </w:rPr>
        <w:t>(mandated in senior salaries and forms part of pay multiple)</w:t>
      </w:r>
    </w:p>
    <w:p w14:paraId="6F617465" w14:textId="515EC37A" w:rsidR="00666E75" w:rsidRPr="00A90E82" w:rsidRDefault="00D97E12" w:rsidP="00D029C0">
      <w:r w:rsidRPr="00A90E82">
        <w:t>Acco</w:t>
      </w:r>
      <w:r w:rsidR="00095357">
        <w:t>rding</w:t>
      </w:r>
      <w:r w:rsidR="005D745C">
        <w:t xml:space="preserve"> to the</w:t>
      </w:r>
      <w:r w:rsidR="00666E75" w:rsidRPr="00A90E82">
        <w:t xml:space="preserve"> </w:t>
      </w:r>
      <w:r w:rsidR="00A05976">
        <w:t>A&amp;A regs</w:t>
      </w:r>
      <w:r w:rsidR="00095357">
        <w:t xml:space="preserve"> </w:t>
      </w:r>
      <w:r w:rsidR="00666E75" w:rsidRPr="00A90E82">
        <w:t>remuneration</w:t>
      </w:r>
      <w:r w:rsidRPr="00A90E82">
        <w:t xml:space="preserve"> refer</w:t>
      </w:r>
      <w:r w:rsidR="005D745C">
        <w:t>s</w:t>
      </w:r>
      <w:r w:rsidRPr="00A90E82">
        <w:t xml:space="preserve"> to</w:t>
      </w:r>
      <w:r w:rsidR="00666E75" w:rsidRPr="00A90E82">
        <w:t>:</w:t>
      </w:r>
    </w:p>
    <w:p w14:paraId="5FF46746" w14:textId="6D840C44" w:rsidR="00666E75" w:rsidRPr="00A90E82" w:rsidRDefault="00666E75" w:rsidP="000524EC">
      <w:pPr>
        <w:pStyle w:val="ListParagraph"/>
        <w:numPr>
          <w:ilvl w:val="0"/>
          <w:numId w:val="24"/>
        </w:numPr>
      </w:pPr>
      <w:r w:rsidRPr="00A90E82">
        <w:t xml:space="preserve">expense allowances, </w:t>
      </w:r>
    </w:p>
    <w:p w14:paraId="09E45D4F" w14:textId="3C03D3F6" w:rsidR="00666E75" w:rsidRPr="00A90E82" w:rsidRDefault="00095357" w:rsidP="000524EC">
      <w:pPr>
        <w:pStyle w:val="ListParagraph"/>
        <w:numPr>
          <w:ilvl w:val="0"/>
          <w:numId w:val="24"/>
        </w:numPr>
      </w:pPr>
      <w:r>
        <w:t>b</w:t>
      </w:r>
      <w:r w:rsidR="00666E75" w:rsidRPr="00A90E82">
        <w:t xml:space="preserve">onuses, </w:t>
      </w:r>
    </w:p>
    <w:p w14:paraId="5A2D1776" w14:textId="70A23C93" w:rsidR="00666E75" w:rsidRPr="00A90E82" w:rsidRDefault="00666E75" w:rsidP="000524EC">
      <w:pPr>
        <w:pStyle w:val="ListParagraph"/>
        <w:numPr>
          <w:ilvl w:val="0"/>
          <w:numId w:val="24"/>
        </w:numPr>
      </w:pPr>
      <w:r w:rsidRPr="00A90E82">
        <w:t>compensation for loss of office</w:t>
      </w:r>
    </w:p>
    <w:p w14:paraId="6BF80440" w14:textId="0543B30A" w:rsidR="00666E75" w:rsidRPr="00A90E82" w:rsidRDefault="00666E75" w:rsidP="000524EC">
      <w:pPr>
        <w:pStyle w:val="ListParagraph"/>
        <w:numPr>
          <w:ilvl w:val="0"/>
          <w:numId w:val="24"/>
        </w:numPr>
      </w:pPr>
      <w:r w:rsidRPr="00A90E82">
        <w:t>benefits in kind</w:t>
      </w:r>
      <w:r w:rsidR="00AC6274">
        <w:t>.</w:t>
      </w:r>
      <w:r w:rsidRPr="00A90E82">
        <w:t xml:space="preserve"> </w:t>
      </w:r>
    </w:p>
    <w:p w14:paraId="527A96B2" w14:textId="1D0686BF" w:rsidR="00B24A9E" w:rsidRDefault="00B24A9E" w:rsidP="00A90E82">
      <w:pPr>
        <w:contextualSpacing/>
      </w:pPr>
      <w:r>
        <w:t xml:space="preserve">Expense allowances are payments made to senior employees </w:t>
      </w:r>
      <w:r w:rsidRPr="00B24A9E">
        <w:t>that are chargeable to United Kingdom income tax</w:t>
      </w:r>
      <w:r>
        <w:t xml:space="preserve"> to cover expenses such as travel. The expense allowance should not be included in other allowances published under senior employee salaries. </w:t>
      </w:r>
    </w:p>
    <w:p w14:paraId="74C80519" w14:textId="77777777" w:rsidR="00B24A9E" w:rsidRDefault="00B24A9E" w:rsidP="00A90E82">
      <w:pPr>
        <w:contextualSpacing/>
      </w:pPr>
    </w:p>
    <w:p w14:paraId="387879BB" w14:textId="44049C59" w:rsidR="00B24A9E" w:rsidRDefault="00B24A9E" w:rsidP="00A90E82">
      <w:pPr>
        <w:contextualSpacing/>
      </w:pPr>
      <w:r>
        <w:t>Bonuses include additional payments such as performance related contributions which are on top of the basic pay.</w:t>
      </w:r>
    </w:p>
    <w:p w14:paraId="1AEE7A8C" w14:textId="77777777" w:rsidR="00B24A9E" w:rsidRDefault="00B24A9E" w:rsidP="00A90E82">
      <w:pPr>
        <w:contextualSpacing/>
      </w:pPr>
    </w:p>
    <w:p w14:paraId="101917DA" w14:textId="5139F28B" w:rsidR="006C2E75" w:rsidRDefault="006C2E75" w:rsidP="00A90E82">
      <w:pPr>
        <w:contextualSpacing/>
      </w:pPr>
      <w:r>
        <w:t>Compens</w:t>
      </w:r>
      <w:r w:rsidR="008F7238">
        <w:t>at</w:t>
      </w:r>
      <w:r>
        <w:t xml:space="preserve">ion for loss of office </w:t>
      </w:r>
      <w:r w:rsidR="00835571">
        <w:t xml:space="preserve">is a </w:t>
      </w:r>
      <w:r w:rsidRPr="006C2E75">
        <w:t>payment made to or receivable by the person in connection with the termination of their employment by the relevant body</w:t>
      </w:r>
      <w:r>
        <w:t>.</w:t>
      </w:r>
    </w:p>
    <w:p w14:paraId="35BADC1E" w14:textId="77777777" w:rsidR="006C2E75" w:rsidRDefault="006C2E75" w:rsidP="00A90E82">
      <w:pPr>
        <w:contextualSpacing/>
      </w:pPr>
    </w:p>
    <w:p w14:paraId="2333C16A" w14:textId="77777777" w:rsidR="00835571" w:rsidRDefault="007248A1" w:rsidP="00A90E82">
      <w:pPr>
        <w:contextualSpacing/>
      </w:pPr>
      <w:r w:rsidRPr="00291D76">
        <w:t>Benefits in kind is the total estimated value of any benefits received by the person otherwise than in cash and that does not fall within the above</w:t>
      </w:r>
      <w:r w:rsidRPr="007248A1">
        <w:t>, for example gifts</w:t>
      </w:r>
      <w:r w:rsidR="000838E4">
        <w:t>, health insurance, etc.</w:t>
      </w:r>
    </w:p>
    <w:p w14:paraId="6CA627F4" w14:textId="77777777" w:rsidR="00835571" w:rsidRDefault="00835571" w:rsidP="00A90E82">
      <w:pPr>
        <w:contextualSpacing/>
      </w:pPr>
    </w:p>
    <w:p w14:paraId="291DB8B2" w14:textId="77777777" w:rsidR="00835571" w:rsidRDefault="00835571" w:rsidP="00A90E82">
      <w:pPr>
        <w:contextualSpacing/>
      </w:pPr>
      <w:r>
        <w:t xml:space="preserve">Local authorities have to publish the amount paid to each individual officer broken down by remuneration category. The amount should be listed </w:t>
      </w:r>
      <w:r w:rsidRPr="00A90E82">
        <w:t>without a ‘£’ symbol or thousands separators or decimal point</w:t>
      </w:r>
      <w:r>
        <w:t xml:space="preserve">. </w:t>
      </w:r>
    </w:p>
    <w:p w14:paraId="601E91E0" w14:textId="77777777" w:rsidR="00835571" w:rsidRDefault="00835571" w:rsidP="00A90E82">
      <w:pPr>
        <w:contextualSpacing/>
      </w:pPr>
    </w:p>
    <w:p w14:paraId="123E5706" w14:textId="3788D599" w:rsidR="008E0603" w:rsidRDefault="00676CDF" w:rsidP="00A90E82">
      <w:pPr>
        <w:contextualSpacing/>
        <w:rPr>
          <w:b/>
        </w:rPr>
      </w:pPr>
      <w:r>
        <w:t>In addition t</w:t>
      </w:r>
      <w:r w:rsidR="00835571">
        <w:t xml:space="preserve">he Code requires </w:t>
      </w:r>
      <w:r w:rsidR="00BB23F2">
        <w:t xml:space="preserve">publication of </w:t>
      </w:r>
      <w:r w:rsidR="00835571">
        <w:t>details about bonuses and benefits in kind. Local authorities may either list the details for each individual employee or refer to a statement published separately that defines those details. For example, the link to</w:t>
      </w:r>
      <w:r>
        <w:t xml:space="preserve"> a</w:t>
      </w:r>
      <w:r w:rsidR="00835571">
        <w:t xml:space="preserve"> gift and hospitality register may detail benefits received in kind. </w:t>
      </w:r>
    </w:p>
    <w:p w14:paraId="6FB0281A" w14:textId="2398A0F8" w:rsidR="00C40AB7" w:rsidRPr="00601344" w:rsidRDefault="00C40AB7" w:rsidP="00291D76">
      <w:pPr>
        <w:pStyle w:val="Heading5"/>
        <w:rPr>
          <w:b w:val="0"/>
          <w:lang w:val="en-GB"/>
        </w:rPr>
      </w:pPr>
      <w:r w:rsidRPr="00110159">
        <w:t xml:space="preserve">Pension Contribution </w:t>
      </w:r>
      <w:r w:rsidR="000B21A4">
        <w:rPr>
          <w:lang w:val="en-GB"/>
        </w:rPr>
        <w:t>(mandated in senior salaries)</w:t>
      </w:r>
    </w:p>
    <w:p w14:paraId="120B8E77" w14:textId="698F1641" w:rsidR="00095357" w:rsidRPr="00A17351" w:rsidRDefault="00676CDF" w:rsidP="00A90E82">
      <w:pPr>
        <w:contextualSpacing/>
      </w:pPr>
      <w:r>
        <w:t>The employers p</w:t>
      </w:r>
      <w:r w:rsidR="00C40AB7">
        <w:t xml:space="preserve">ension contributions have to be included in the Statement of Accounts </w:t>
      </w:r>
      <w:r w:rsidR="008E0603">
        <w:t xml:space="preserve">under A&amp;A regs </w:t>
      </w:r>
      <w:r w:rsidR="008944C5">
        <w:t xml:space="preserve">and have to be published for senior employees but do not form part of remunerations and the pay multiple. </w:t>
      </w:r>
      <w:r w:rsidR="00565684" w:rsidRPr="00A90E82">
        <w:t xml:space="preserve">Contributions to the local government pension scheme established under section 7 of the Superannuation Act 1972 </w:t>
      </w:r>
      <w:r w:rsidR="00FE37A8">
        <w:t>are</w:t>
      </w:r>
      <w:r w:rsidR="00C40AB7" w:rsidRPr="00A90E82">
        <w:t xml:space="preserve"> </w:t>
      </w:r>
      <w:r w:rsidR="00565684" w:rsidRPr="00A90E82">
        <w:t xml:space="preserve">specified </w:t>
      </w:r>
      <w:r w:rsidR="00501477" w:rsidRPr="00A90E82">
        <w:t xml:space="preserve">under </w:t>
      </w:r>
      <w:r w:rsidR="00FE37A8">
        <w:t>A&amp;A regs</w:t>
      </w:r>
      <w:r w:rsidR="00501477" w:rsidRPr="00A90E82">
        <w:t>.</w:t>
      </w:r>
      <w:r w:rsidR="00095357">
        <w:t xml:space="preserve"> Specific regulations apply to fire officer</w:t>
      </w:r>
      <w:r w:rsidR="00A05976">
        <w:t>’</w:t>
      </w:r>
      <w:r w:rsidR="00095357">
        <w:t>s pensions.</w:t>
      </w:r>
      <w:r w:rsidR="00C40AB7">
        <w:t xml:space="preserve"> </w:t>
      </w:r>
    </w:p>
    <w:p w14:paraId="5D64A0D7" w14:textId="3163FEB2" w:rsidR="00CB44F4" w:rsidRPr="00A90E82" w:rsidRDefault="00CB44F4" w:rsidP="00A90E82">
      <w:pPr>
        <w:pStyle w:val="Heading5"/>
        <w:rPr>
          <w:b w:val="0"/>
          <w:lang w:val="en-GB"/>
        </w:rPr>
      </w:pPr>
      <w:r w:rsidRPr="00A90E82">
        <w:t>Responsibilities</w:t>
      </w:r>
      <w:r w:rsidR="00EF154F">
        <w:rPr>
          <w:lang w:val="en-GB"/>
        </w:rPr>
        <w:t xml:space="preserve"> </w:t>
      </w:r>
      <w:r w:rsidR="000B21A4">
        <w:rPr>
          <w:lang w:val="en-GB"/>
        </w:rPr>
        <w:t>(mandated in senior salaries)</w:t>
      </w:r>
    </w:p>
    <w:p w14:paraId="05264C14" w14:textId="79E75270" w:rsidR="00F80A44" w:rsidRPr="00A90E82" w:rsidRDefault="00F80A44" w:rsidP="00D029C0">
      <w:r w:rsidRPr="00A90E82">
        <w:t xml:space="preserve">Councils must publish details of the responsibilities of senior </w:t>
      </w:r>
      <w:r w:rsidR="00095357">
        <w:t>employees</w:t>
      </w:r>
      <w:r w:rsidRPr="00A90E82">
        <w:t>, including items such as:</w:t>
      </w:r>
    </w:p>
    <w:p w14:paraId="29415DE1" w14:textId="77777777" w:rsidR="00F80A44" w:rsidRPr="00A90E82" w:rsidRDefault="00F80A44" w:rsidP="00E24405">
      <w:pPr>
        <w:pStyle w:val="ListParagraph"/>
        <w:numPr>
          <w:ilvl w:val="0"/>
          <w:numId w:val="11"/>
        </w:numPr>
      </w:pPr>
      <w:r w:rsidRPr="00A90E82">
        <w:t>services and functions for which they are responsible</w:t>
      </w:r>
    </w:p>
    <w:p w14:paraId="4BBB4692" w14:textId="2B4746C8" w:rsidR="00F80A44" w:rsidRPr="00A90E82" w:rsidRDefault="00F80A44" w:rsidP="00E24405">
      <w:pPr>
        <w:pStyle w:val="ListParagraph"/>
        <w:numPr>
          <w:ilvl w:val="0"/>
          <w:numId w:val="11"/>
        </w:numPr>
      </w:pPr>
      <w:r w:rsidRPr="00A90E82">
        <w:t>budget held</w:t>
      </w:r>
      <w:r w:rsidR="00431CA4" w:rsidRPr="00A90E82">
        <w:t xml:space="preserve"> for this post</w:t>
      </w:r>
    </w:p>
    <w:p w14:paraId="6A8F33F7" w14:textId="311AE7B3" w:rsidR="00F80A44" w:rsidRPr="00A90E82" w:rsidRDefault="00F80A44" w:rsidP="00E24405">
      <w:pPr>
        <w:pStyle w:val="ListParagraph"/>
        <w:numPr>
          <w:ilvl w:val="0"/>
          <w:numId w:val="11"/>
        </w:numPr>
      </w:pPr>
      <w:r w:rsidRPr="00A90E82">
        <w:lastRenderedPageBreak/>
        <w:t>numbers of staff under direct or indirect line management responsibility</w:t>
      </w:r>
      <w:r w:rsidR="00AC6274">
        <w:t>.</w:t>
      </w:r>
    </w:p>
    <w:p w14:paraId="03C7FFF3" w14:textId="29A25555" w:rsidR="00676CDF" w:rsidRDefault="00676CDF" w:rsidP="002F7310">
      <w:r>
        <w:t xml:space="preserve">The council may provide a narrative to describe the responsibilities of the post holder or refer to the job description which must then be available on the website. </w:t>
      </w:r>
    </w:p>
    <w:p w14:paraId="3BA4501E" w14:textId="41E09311" w:rsidR="00676CDF" w:rsidRDefault="00676CDF" w:rsidP="002F7310">
      <w:r>
        <w:t xml:space="preserve">Alternatively, the responsibilities can be listed separately for each category. An example for this is the Cabinet office organisation chart </w:t>
      </w:r>
      <w:r>
        <w:rPr>
          <w:rStyle w:val="FootnoteReference"/>
        </w:rPr>
        <w:footnoteReference w:id="17"/>
      </w:r>
      <w:r w:rsidR="00D95F6F">
        <w:t>.</w:t>
      </w:r>
    </w:p>
    <w:p w14:paraId="6AAE758D" w14:textId="08256FB3" w:rsidR="00D95F6F" w:rsidRDefault="00D95F6F" w:rsidP="002F7310">
      <w:r>
        <w:t>Service and functions</w:t>
      </w:r>
    </w:p>
    <w:p w14:paraId="404813E3" w14:textId="7B808177" w:rsidR="00C24829" w:rsidRDefault="00431CA4" w:rsidP="00601344">
      <w:pPr>
        <w:ind w:left="720"/>
      </w:pPr>
      <w:r w:rsidRPr="00A90E82">
        <w:t xml:space="preserve">The service should be linked to the service area, </w:t>
      </w:r>
      <w:r w:rsidR="002F7310" w:rsidRPr="00A90E82">
        <w:t>(ref: S210, D100) data item published on page</w:t>
      </w:r>
      <w:r w:rsidR="00AC6274">
        <w:t>s</w:t>
      </w:r>
      <w:r w:rsidR="002F7310" w:rsidRPr="00A90E82">
        <w:t xml:space="preserve"> 55 and 164 of the data standards. </w:t>
      </w:r>
      <w:r w:rsidR="00BF6182">
        <w:t xml:space="preserve">This can be the objective code of </w:t>
      </w:r>
      <w:r w:rsidR="00984B30">
        <w:t>SeRCOP</w:t>
      </w:r>
      <w:r w:rsidR="00BF6182">
        <w:t xml:space="preserve"> as defined above under Department and Services. </w:t>
      </w:r>
    </w:p>
    <w:p w14:paraId="48AEB5AB" w14:textId="5462F1E0" w:rsidR="00C24829" w:rsidRDefault="00BF6182" w:rsidP="00601344">
      <w:pPr>
        <w:ind w:left="720"/>
        <w:rPr>
          <w:rFonts w:eastAsia="Arial"/>
        </w:rPr>
      </w:pPr>
      <w:r>
        <w:t>Alternative</w:t>
      </w:r>
      <w:r w:rsidR="00BB23F2">
        <w:t>ly</w:t>
      </w:r>
      <w:r>
        <w:t>, the sector has developed over the past decade</w:t>
      </w:r>
      <w:r w:rsidR="00C24829" w:rsidRPr="00224AA5">
        <w:rPr>
          <w:rFonts w:eastAsia="Arial"/>
        </w:rPr>
        <w:t xml:space="preserve"> definitive lists through the esd (effective service delivery) programme to provide common references to services and functions.  The Local Government Functions List (LGFL - </w:t>
      </w:r>
      <w:hyperlink r:id="rId24" w:history="1">
        <w:r w:rsidR="00C24829" w:rsidRPr="00F2385E">
          <w:rPr>
            <w:rStyle w:val="Hyperlink"/>
          </w:rPr>
          <w:t>http://id.esd.org.uk/list/functions</w:t>
        </w:r>
      </w:hyperlink>
      <w:r w:rsidR="00C24829">
        <w:rPr>
          <w:rFonts w:cs="Times New Roman"/>
        </w:rPr>
        <w:t xml:space="preserve">) </w:t>
      </w:r>
      <w:r w:rsidR="00C24829" w:rsidRPr="00224AA5">
        <w:rPr>
          <w:rFonts w:eastAsia="Arial"/>
        </w:rPr>
        <w:t xml:space="preserve">and the Local Government Service List (LGSL - </w:t>
      </w:r>
      <w:hyperlink r:id="rId25" w:history="1">
        <w:r w:rsidR="00C24829" w:rsidRPr="00565393">
          <w:rPr>
            <w:rStyle w:val="Hyperlink"/>
          </w:rPr>
          <w:t>http://id.esd.org.uk/list/service</w:t>
        </w:r>
        <w:r w:rsidR="00C24829" w:rsidRPr="00D22900">
          <w:rPr>
            <w:rStyle w:val="Hyperlink"/>
            <w:rFonts w:cs="Arial"/>
          </w:rPr>
          <w:t>s</w:t>
        </w:r>
      </w:hyperlink>
      <w:r w:rsidR="00C24829" w:rsidRPr="00224AA5">
        <w:rPr>
          <w:rFonts w:eastAsia="Arial"/>
        </w:rPr>
        <w:t>)</w:t>
      </w:r>
      <w:r w:rsidR="00C24829">
        <w:rPr>
          <w:rFonts w:eastAsia="Arial"/>
        </w:rPr>
        <w:t xml:space="preserve"> </w:t>
      </w:r>
      <w:r w:rsidR="00C24829" w:rsidRPr="00224AA5">
        <w:rPr>
          <w:rFonts w:eastAsia="Arial"/>
        </w:rPr>
        <w:t xml:space="preserve">gives a URI to each type of function at the high level or each service at the lower level that local authorities provide.  Local linked data that includes a URI from these lists can be joined up with data from other councils </w:t>
      </w:r>
      <w:r w:rsidR="00BB23F2">
        <w:rPr>
          <w:rFonts w:eastAsia="Arial"/>
        </w:rPr>
        <w:t>who</w:t>
      </w:r>
      <w:r w:rsidR="00BB23F2" w:rsidRPr="00224AA5">
        <w:rPr>
          <w:rFonts w:eastAsia="Arial"/>
        </w:rPr>
        <w:t xml:space="preserve"> </w:t>
      </w:r>
      <w:r w:rsidR="00C24829" w:rsidRPr="00224AA5">
        <w:rPr>
          <w:rFonts w:eastAsia="Arial"/>
        </w:rPr>
        <w:t xml:space="preserve">use the same URI. </w:t>
      </w:r>
      <w:r w:rsidR="00C24829">
        <w:rPr>
          <w:rFonts w:eastAsia="Arial"/>
        </w:rPr>
        <w:t xml:space="preserve">This helps comparing responsibilities between different organisations. </w:t>
      </w:r>
      <w:r w:rsidR="000838E4">
        <w:rPr>
          <w:rFonts w:eastAsia="Arial"/>
        </w:rPr>
        <w:t>We therefore encourage the reference to the functions and service</w:t>
      </w:r>
      <w:r>
        <w:rPr>
          <w:rFonts w:eastAsia="Arial"/>
        </w:rPr>
        <w:t>s</w:t>
      </w:r>
      <w:r w:rsidR="000838E4">
        <w:rPr>
          <w:rFonts w:eastAsia="Arial"/>
        </w:rPr>
        <w:t xml:space="preserve"> lists to describe senior employee responsibilities.</w:t>
      </w:r>
    </w:p>
    <w:p w14:paraId="0D9BC5F3" w14:textId="73AF97C3" w:rsidR="00D95F6F" w:rsidRDefault="00D95F6F" w:rsidP="00D95F6F">
      <w:pPr>
        <w:rPr>
          <w:rFonts w:eastAsia="Arial"/>
        </w:rPr>
      </w:pPr>
      <w:r>
        <w:rPr>
          <w:rFonts w:eastAsia="Arial"/>
        </w:rPr>
        <w:t>Budget</w:t>
      </w:r>
    </w:p>
    <w:p w14:paraId="52B4834C" w14:textId="72E60074" w:rsidR="00D95F6F" w:rsidRDefault="00D95F6F" w:rsidP="00601344">
      <w:pPr>
        <w:ind w:left="720"/>
        <w:rPr>
          <w:rFonts w:eastAsia="Arial"/>
        </w:rPr>
      </w:pPr>
      <w:r>
        <w:rPr>
          <w:rFonts w:eastAsia="Arial"/>
        </w:rPr>
        <w:t xml:space="preserve">Local authorities may publish the aggregated budget for the post or the direct budget responsibilities. We recommend </w:t>
      </w:r>
      <w:r w:rsidR="00BB23F2">
        <w:rPr>
          <w:rFonts w:eastAsia="Arial"/>
        </w:rPr>
        <w:t xml:space="preserve">using </w:t>
      </w:r>
      <w:r>
        <w:rPr>
          <w:rFonts w:eastAsia="Arial"/>
        </w:rPr>
        <w:t xml:space="preserve">the aggregated budget to reflect the seniority of a post. </w:t>
      </w:r>
    </w:p>
    <w:p w14:paraId="1E5CA732" w14:textId="1747ACE1" w:rsidR="00D95F6F" w:rsidRDefault="00D95F6F" w:rsidP="00D95F6F">
      <w:pPr>
        <w:rPr>
          <w:rFonts w:eastAsia="Arial"/>
        </w:rPr>
      </w:pPr>
      <w:r>
        <w:rPr>
          <w:rFonts w:eastAsia="Arial"/>
        </w:rPr>
        <w:t>Number of staff</w:t>
      </w:r>
    </w:p>
    <w:p w14:paraId="775579E7" w14:textId="3155B154" w:rsidR="00D95F6F" w:rsidRDefault="00D95F6F" w:rsidP="00601344">
      <w:pPr>
        <w:ind w:left="720"/>
        <w:rPr>
          <w:rFonts w:eastAsia="Arial"/>
        </w:rPr>
      </w:pPr>
      <w:r>
        <w:rPr>
          <w:rFonts w:eastAsia="Arial"/>
        </w:rPr>
        <w:t xml:space="preserve">Local authorities may publish the aggregated number of staff for the post or the direct line management responsibilities. We recommend </w:t>
      </w:r>
      <w:r w:rsidR="00BB23F2">
        <w:rPr>
          <w:rFonts w:eastAsia="Arial"/>
        </w:rPr>
        <w:t>using</w:t>
      </w:r>
      <w:r w:rsidR="00C6003D">
        <w:rPr>
          <w:rFonts w:eastAsia="Arial"/>
        </w:rPr>
        <w:t xml:space="preserve"> </w:t>
      </w:r>
      <w:r>
        <w:rPr>
          <w:rFonts w:eastAsia="Arial"/>
        </w:rPr>
        <w:t xml:space="preserve">the aggregated number of staff to reflect the seniority of a post. </w:t>
      </w:r>
    </w:p>
    <w:p w14:paraId="5B200B8B" w14:textId="6348A1AF" w:rsidR="004863BB" w:rsidRDefault="004863BB" w:rsidP="00601344">
      <w:pPr>
        <w:pStyle w:val="Heading5"/>
      </w:pPr>
      <w:r>
        <w:t>Number of employees per remuneration band (mandated in senior salary count)</w:t>
      </w:r>
    </w:p>
    <w:p w14:paraId="7010600B" w14:textId="21DEA0AD" w:rsidR="000740F8" w:rsidRDefault="000740F8" w:rsidP="000740F8">
      <w:r w:rsidRPr="00A90E82">
        <w:t>In addition to the above information, the council needs to publish the number of emplo</w:t>
      </w:r>
      <w:r>
        <w:t>yee</w:t>
      </w:r>
      <w:r w:rsidR="004863BB">
        <w:t>s</w:t>
      </w:r>
      <w:r>
        <w:t xml:space="preserve"> with a remuneration above £</w:t>
      </w:r>
      <w:r w:rsidRPr="00A90E82">
        <w:t>50,000</w:t>
      </w:r>
      <w:r w:rsidR="004863BB">
        <w:t xml:space="preserve"> in brackets of £ 5000. The remuneration includes all </w:t>
      </w:r>
      <w:r w:rsidR="008944C5">
        <w:t>earnings including</w:t>
      </w:r>
      <w:r w:rsidR="008944C5" w:rsidRPr="00BF4C39">
        <w:t xml:space="preserve"> base salary, variable pay, bonuses, allowances and the cash value of any benefits-in-kind</w:t>
      </w:r>
      <w:r w:rsidR="004863BB">
        <w:t xml:space="preserve"> as </w:t>
      </w:r>
      <w:r w:rsidR="008944C5">
        <w:t>specified</w:t>
      </w:r>
      <w:r w:rsidR="004863BB">
        <w:t xml:space="preserve"> above without the additional pension contributions. </w:t>
      </w:r>
      <w:r w:rsidRPr="00A90E82">
        <w:t xml:space="preserve"> </w:t>
      </w:r>
      <w:r w:rsidR="008944C5">
        <w:t xml:space="preserve">We recommend </w:t>
      </w:r>
      <w:r w:rsidR="00BB23F2">
        <w:t xml:space="preserve">using </w:t>
      </w:r>
      <w:r w:rsidR="008944C5">
        <w:t xml:space="preserve">the </w:t>
      </w:r>
      <w:hyperlink w:anchor="SeniorSalaries" w:history="1">
        <w:r w:rsidR="008944C5" w:rsidRPr="00215297">
          <w:rPr>
            <w:rStyle w:val="Hyperlink"/>
            <w:rFonts w:cs="Arial"/>
          </w:rPr>
          <w:t>senior salary count template</w:t>
        </w:r>
      </w:hyperlink>
      <w:r w:rsidR="00D95F6F">
        <w:t xml:space="preserve"> in Annex I</w:t>
      </w:r>
      <w:r w:rsidR="008944C5">
        <w:t xml:space="preserve"> to record the number of employees per remuneration band. </w:t>
      </w:r>
    </w:p>
    <w:p w14:paraId="43B7A7BF" w14:textId="0A550466" w:rsidR="00DF0F9A" w:rsidRDefault="00DF0F9A" w:rsidP="00D029C0">
      <w:pPr>
        <w:rPr>
          <w:b/>
        </w:rPr>
      </w:pPr>
      <w:bookmarkStart w:id="93" w:name="_Process_for_publishing"/>
      <w:bookmarkEnd w:id="93"/>
    </w:p>
    <w:p w14:paraId="77BFE4E9" w14:textId="77777777" w:rsidR="00E95E4A" w:rsidRPr="00DD5180" w:rsidRDefault="00E95E4A" w:rsidP="00601344">
      <w:pPr>
        <w:pStyle w:val="Heading2"/>
      </w:pPr>
      <w:bookmarkStart w:id="94" w:name="_Example_CSV_file"/>
      <w:bookmarkStart w:id="95" w:name="_Sample_disclosure_letter"/>
      <w:bookmarkStart w:id="96" w:name="_Sample_reply_form"/>
      <w:bookmarkStart w:id="97" w:name="_Relevant_ICO_guidance"/>
      <w:bookmarkStart w:id="98" w:name="_Sample_license"/>
      <w:bookmarkStart w:id="99" w:name="_Toc420922562"/>
      <w:bookmarkEnd w:id="43"/>
      <w:bookmarkEnd w:id="44"/>
      <w:bookmarkEnd w:id="94"/>
      <w:bookmarkEnd w:id="95"/>
      <w:bookmarkEnd w:id="96"/>
      <w:bookmarkEnd w:id="97"/>
      <w:bookmarkEnd w:id="98"/>
      <w:r w:rsidRPr="00DD5180">
        <w:lastRenderedPageBreak/>
        <w:t>Pay multiple</w:t>
      </w:r>
      <w:bookmarkEnd w:id="99"/>
    </w:p>
    <w:p w14:paraId="222AFB54" w14:textId="5CBB5D30" w:rsidR="00543172" w:rsidRPr="00A90E82" w:rsidRDefault="00543172" w:rsidP="00D029C0">
      <w:r w:rsidRPr="00A90E82">
        <w:t>The Transparency Code states that local authorities must publish the</w:t>
      </w:r>
      <w:r w:rsidR="005C35C4">
        <w:t>ir</w:t>
      </w:r>
      <w:r w:rsidRPr="00A90E82">
        <w:t xml:space="preserve"> pay multiple on their website, defined as the ratio between the highest paid </w:t>
      </w:r>
      <w:r w:rsidR="009040B0" w:rsidRPr="00BF4C39">
        <w:t>taxable earnings for the given year (including base salary, variable pay, bonuses, allowances and the cash value of any benefits-in-kind) and the median earnings figure of the whole of the authority’s workforce.</w:t>
      </w:r>
      <w:r w:rsidR="00912F52">
        <w:t xml:space="preserve"> </w:t>
      </w:r>
      <w:r w:rsidRPr="00A90E82">
        <w:t>The measure must:</w:t>
      </w:r>
    </w:p>
    <w:p w14:paraId="65F89B28" w14:textId="214DC56C" w:rsidR="00543172" w:rsidRPr="00A90E82" w:rsidRDefault="00543172" w:rsidP="000524EC">
      <w:pPr>
        <w:pStyle w:val="ListParagraph"/>
        <w:numPr>
          <w:ilvl w:val="0"/>
          <w:numId w:val="19"/>
        </w:numPr>
      </w:pPr>
      <w:r w:rsidRPr="00A90E82">
        <w:rPr>
          <w:rFonts w:eastAsia="MS Mincho"/>
          <w:lang w:eastAsia="ja-JP"/>
        </w:rPr>
        <w:t>cover all elements of remuneration that can be valued (e</w:t>
      </w:r>
      <w:r w:rsidR="008914BC">
        <w:rPr>
          <w:rFonts w:eastAsia="MS Mincho"/>
          <w:lang w:eastAsia="ja-JP"/>
        </w:rPr>
        <w:t>.</w:t>
      </w:r>
      <w:r w:rsidRPr="00A90E82">
        <w:rPr>
          <w:rFonts w:eastAsia="MS Mincho"/>
          <w:lang w:eastAsia="ja-JP"/>
        </w:rPr>
        <w:t>g. all taxable earnings for the given year, including base salary, variable pay, bonuses, allowances and the cash value of any benefits-in-kind)</w:t>
      </w:r>
    </w:p>
    <w:p w14:paraId="0D653EFA" w14:textId="77777777" w:rsidR="00543172" w:rsidRPr="00A90E82" w:rsidRDefault="00543172" w:rsidP="000524EC">
      <w:pPr>
        <w:pStyle w:val="ListParagraph"/>
        <w:numPr>
          <w:ilvl w:val="0"/>
          <w:numId w:val="19"/>
        </w:numPr>
      </w:pPr>
      <w:r w:rsidRPr="00A90E82">
        <w:rPr>
          <w:rFonts w:eastAsia="MS Mincho"/>
          <w:lang w:eastAsia="ja-JP"/>
        </w:rPr>
        <w:t>use the median earnings figure as the denominator, which should be that of all employees of the local authority on a fixed date each year, coinciding with reporting at the end of the financial year, and</w:t>
      </w:r>
    </w:p>
    <w:p w14:paraId="0F53DAA2" w14:textId="4B593AB5" w:rsidR="00050727" w:rsidRPr="00A90E82" w:rsidRDefault="00543172" w:rsidP="000524EC">
      <w:pPr>
        <w:pStyle w:val="ListParagraph"/>
        <w:numPr>
          <w:ilvl w:val="0"/>
          <w:numId w:val="19"/>
        </w:numPr>
      </w:pPr>
      <w:r w:rsidRPr="00A90E82">
        <w:rPr>
          <w:rFonts w:eastAsia="MS Mincho"/>
          <w:lang w:eastAsia="ja-JP"/>
        </w:rPr>
        <w:t>exclude changes in pension benefits, which due to their variety and complexity cannot be accurately included in a pay multiple disclosure.</w:t>
      </w:r>
    </w:p>
    <w:p w14:paraId="641EB494" w14:textId="53FD42C7" w:rsidR="00CE1FB8" w:rsidRPr="00F73736" w:rsidRDefault="00CE1FB8" w:rsidP="00A90E82">
      <w:r w:rsidRPr="00F73736">
        <w:t>Councils are already encouraged, under Section 38 of the Localism Act 2011, to produce Pay Policy Statements</w:t>
      </w:r>
      <w:r w:rsidRPr="00F73736">
        <w:rPr>
          <w:rStyle w:val="FootnoteReference"/>
        </w:rPr>
        <w:footnoteReference w:id="18"/>
      </w:r>
      <w:r w:rsidRPr="00F73736">
        <w:t xml:space="preserve"> which include their policy on pay dispersion – the relationship between remuneration of chief officers and the remuneration of other staff. </w:t>
      </w:r>
      <w:r w:rsidR="00971CA6" w:rsidRPr="00F73736">
        <w:t>In response to the Hutton Review</w:t>
      </w:r>
      <w:r w:rsidR="00792DA1">
        <w:rPr>
          <w:rStyle w:val="FootnoteReference"/>
        </w:rPr>
        <w:footnoteReference w:id="19"/>
      </w:r>
      <w:r w:rsidR="00971CA6" w:rsidRPr="00F73736">
        <w:t xml:space="preserve">, the Government committed to ensuring that public sector organisations publish their pay multiples. </w:t>
      </w:r>
      <w:r w:rsidRPr="00F73736">
        <w:t xml:space="preserve">The Transparency Code makes it </w:t>
      </w:r>
      <w:r w:rsidR="00971CA6">
        <w:t xml:space="preserve">therefore </w:t>
      </w:r>
      <w:r w:rsidRPr="00F73736">
        <w:t xml:space="preserve">mandatory for authorities to publish the data. If an authority already publishes its Pay Policy Statement </w:t>
      </w:r>
      <w:r w:rsidR="000B21A4">
        <w:t>which includes</w:t>
      </w:r>
      <w:r w:rsidR="00DB1327">
        <w:t xml:space="preserve"> the pay multiple based on the median earning </w:t>
      </w:r>
      <w:r w:rsidR="005C35C4">
        <w:t xml:space="preserve">then </w:t>
      </w:r>
      <w:r w:rsidRPr="00F73736">
        <w:t xml:space="preserve">they </w:t>
      </w:r>
      <w:r w:rsidR="005C35C4">
        <w:t xml:space="preserve">already </w:t>
      </w:r>
      <w:r w:rsidRPr="00F73736">
        <w:t>fulfil the</w:t>
      </w:r>
      <w:r w:rsidR="000B21A4">
        <w:t xml:space="preserve"> pay multiple</w:t>
      </w:r>
      <w:r w:rsidRPr="00F73736">
        <w:t xml:space="preserve"> requirements of the Code</w:t>
      </w:r>
      <w:r w:rsidR="005C35C4">
        <w:t xml:space="preserve"> and do not need to publish any additional data</w:t>
      </w:r>
      <w:r w:rsidRPr="00F73736">
        <w:t>. Local authorities should explain how they have calculated their pay multiple.</w:t>
      </w:r>
    </w:p>
    <w:p w14:paraId="28601269" w14:textId="40F9DB2A" w:rsidR="00543172" w:rsidRPr="00A90E82" w:rsidRDefault="00543172" w:rsidP="00D029C0">
      <w:r w:rsidRPr="00A90E82">
        <w:t>According to the Hutton review</w:t>
      </w:r>
      <w:r w:rsidRPr="00A90E82">
        <w:rPr>
          <w:rStyle w:val="FootnoteReference"/>
        </w:rPr>
        <w:footnoteReference w:id="20"/>
      </w:r>
      <w:r w:rsidRPr="00A90E82">
        <w:t>, the pay multiple is defined as</w:t>
      </w:r>
    </w:p>
    <w:p w14:paraId="673815C7" w14:textId="4AA5E39A" w:rsidR="00543172" w:rsidRPr="00A90E82" w:rsidRDefault="00543172" w:rsidP="00D029C0">
      <w:pPr>
        <w:pStyle w:val="BodyText"/>
        <w:spacing w:line="240" w:lineRule="auto"/>
        <w:ind w:left="720"/>
      </w:pPr>
      <w:r w:rsidRPr="00A90E82">
        <w:t xml:space="preserve"> “The mid-point of the banded remuneration of the highest paid director , whether or not this is the Accounting Officer or Chief Executive, and the ratio between this and the median remuneration of the reporting entity’s staff. The calculation is based on the full-time equivalent staff of the reporting entity at the reporting period end date on an annualised basis.</w:t>
      </w:r>
      <w:r w:rsidRPr="00A90E82">
        <w:rPr>
          <w:lang w:val="en-GB"/>
        </w:rPr>
        <w:t>”</w:t>
      </w:r>
    </w:p>
    <w:p w14:paraId="7F7FAA2A" w14:textId="307AAF93" w:rsidR="000B21A4" w:rsidRDefault="00971CA6" w:rsidP="00D029C0">
      <w:r w:rsidRPr="00F73736">
        <w:t xml:space="preserve">It is for each authority to determine the most appropriate way to calculate their pay multiple. However, a consistent approach using the median would </w:t>
      </w:r>
      <w:r w:rsidR="004B3879">
        <w:t xml:space="preserve">provide greater </w:t>
      </w:r>
      <w:r w:rsidRPr="00F73736">
        <w:t xml:space="preserve">scope to compare between </w:t>
      </w:r>
      <w:r w:rsidR="005C35C4">
        <w:t xml:space="preserve">the </w:t>
      </w:r>
      <w:r w:rsidRPr="00F73736">
        <w:t>organisation</w:t>
      </w:r>
      <w:r w:rsidR="005C35C4">
        <w:t>(</w:t>
      </w:r>
      <w:r w:rsidRPr="00F73736">
        <w:t>s</w:t>
      </w:r>
      <w:r w:rsidR="005C35C4">
        <w:t>)</w:t>
      </w:r>
      <w:r w:rsidRPr="00F73736">
        <w:t xml:space="preserve"> and over time. </w:t>
      </w:r>
    </w:p>
    <w:p w14:paraId="1751A877" w14:textId="5FB00897" w:rsidR="00344794" w:rsidRDefault="00344794" w:rsidP="00601344">
      <w:pPr>
        <w:pStyle w:val="Heading3-notindexed"/>
      </w:pPr>
      <w:r>
        <w:t>Pay multiple data definitions</w:t>
      </w:r>
    </w:p>
    <w:p w14:paraId="4A2E195F" w14:textId="5C06CB81" w:rsidR="000B21A4" w:rsidRDefault="000B21A4" w:rsidP="000B21A4">
      <w:r w:rsidRPr="00A90E82">
        <w:lastRenderedPageBreak/>
        <w:t>To calculate the median remuneration of all staff, local authorities need to pick a particular date in the year and calculate the remuneration of each individual employee on that date based on the total FTE salary and add additional payments such as bonuses, variable pay etc. that an employee would have received over an entire year</w:t>
      </w:r>
      <w:r>
        <w:t xml:space="preserve"> (for definitions, see data definitions</w:t>
      </w:r>
      <w:r w:rsidR="00D95F6F">
        <w:t xml:space="preserve"> for organisation and salary information</w:t>
      </w:r>
      <w:r>
        <w:t>)</w:t>
      </w:r>
      <w:r w:rsidR="00D95F6F">
        <w:t>.</w:t>
      </w:r>
    </w:p>
    <w:p w14:paraId="54C23AF9" w14:textId="1BDE00F8" w:rsidR="00466286" w:rsidRDefault="000B21A4" w:rsidP="00466286">
      <w:pPr>
        <w:rPr>
          <w:lang w:val="en-US"/>
        </w:rPr>
      </w:pPr>
      <w:r>
        <w:t xml:space="preserve">A template for calculating pay multiples </w:t>
      </w:r>
      <w:r w:rsidR="00466286">
        <w:t>is</w:t>
      </w:r>
      <w:r>
        <w:t xml:space="preserve"> included in Annex</w:t>
      </w:r>
      <w:r w:rsidR="00D95F6F">
        <w:t xml:space="preserve"> I under </w:t>
      </w:r>
      <w:hyperlink w:anchor="PayMultiple" w:history="1">
        <w:r w:rsidR="00D95F6F" w:rsidRPr="00215297">
          <w:rPr>
            <w:rStyle w:val="Hyperlink"/>
            <w:rFonts w:cs="Arial"/>
          </w:rPr>
          <w:t>Pay Multiple</w:t>
        </w:r>
      </w:hyperlink>
      <w:r>
        <w:t xml:space="preserve">. </w:t>
      </w:r>
      <w:r w:rsidR="00D95F6F">
        <w:t>The template</w:t>
      </w:r>
      <w:r>
        <w:t xml:space="preserve"> incorporate</w:t>
      </w:r>
      <w:r w:rsidR="00D95F6F">
        <w:t>s</w:t>
      </w:r>
      <w:r>
        <w:t xml:space="preserve"> the definitions used in </w:t>
      </w:r>
      <w:r w:rsidR="00033D72">
        <w:t>P</w:t>
      </w:r>
      <w:r>
        <w:t>ay</w:t>
      </w:r>
      <w:r w:rsidR="00033D72">
        <w:t xml:space="preserve"> C</w:t>
      </w:r>
      <w:r>
        <w:t xml:space="preserve">ompare and </w:t>
      </w:r>
      <w:r w:rsidR="00D95F6F">
        <w:t>by</w:t>
      </w:r>
      <w:r>
        <w:t xml:space="preserve"> Bristol </w:t>
      </w:r>
      <w:r w:rsidR="00D95F6F">
        <w:t>City Council</w:t>
      </w:r>
      <w:r w:rsidR="008914BC">
        <w:t xml:space="preserve"> </w:t>
      </w:r>
      <w:r w:rsidR="00D95F6F">
        <w:t>– how to publish pay multiples</w:t>
      </w:r>
      <w:r>
        <w:t>.</w:t>
      </w:r>
      <w:r w:rsidR="00D113BF">
        <w:t xml:space="preserve"> </w:t>
      </w:r>
      <w:r w:rsidR="00466286">
        <w:t>Pay</w:t>
      </w:r>
      <w:r w:rsidR="00033D72">
        <w:t xml:space="preserve"> C</w:t>
      </w:r>
      <w:r w:rsidR="00466286">
        <w:t xml:space="preserve">ompare </w:t>
      </w:r>
      <w:r w:rsidR="00466286" w:rsidRPr="00D113BF">
        <w:t>is a</w:t>
      </w:r>
      <w:r w:rsidR="00466286" w:rsidRPr="008C0DE9">
        <w:t xml:space="preserve"> free website where employers can publish their pay ratios for anyone to see and compare</w:t>
      </w:r>
      <w:r w:rsidR="00D95F6F">
        <w:t xml:space="preserve"> on </w:t>
      </w:r>
      <w:hyperlink r:id="rId26" w:history="1">
        <w:r w:rsidR="00466286" w:rsidRPr="000524EC">
          <w:rPr>
            <w:rStyle w:val="Hyperlink"/>
          </w:rPr>
          <w:t>www.paycompare.org.uk</w:t>
        </w:r>
      </w:hyperlink>
      <w:r w:rsidR="00D95F6F">
        <w:t xml:space="preserve">.  </w:t>
      </w:r>
      <w:r w:rsidR="00466286">
        <w:rPr>
          <w:lang w:val="en-US"/>
        </w:rPr>
        <w:t xml:space="preserve"> </w:t>
      </w:r>
      <w:r w:rsidR="00D95F6F">
        <w:rPr>
          <w:lang w:val="en-US"/>
        </w:rPr>
        <w:t xml:space="preserve"> </w:t>
      </w:r>
    </w:p>
    <w:p w14:paraId="32EC0394" w14:textId="77777777" w:rsidR="00AF1495" w:rsidRDefault="00AF1495" w:rsidP="00AF1495">
      <w:r>
        <w:rPr>
          <w:rFonts w:eastAsia="Arial"/>
        </w:rPr>
        <w:t xml:space="preserve">The data fields as used in the template are described below. </w:t>
      </w:r>
      <w:r>
        <w:t xml:space="preserve">Data fields that are mandated or recommended in the Code are marked accordingly. Fields that are added to make the data more meaningful when compared or combined are marked as optional. </w:t>
      </w:r>
    </w:p>
    <w:p w14:paraId="69E4B0D2" w14:textId="3C4AB9E9" w:rsidR="00DB1327" w:rsidRDefault="00DB1327" w:rsidP="00D029C0">
      <w:r>
        <w:t xml:space="preserve">Aside from the organisation and other salary related information </w:t>
      </w:r>
      <w:r w:rsidR="00AF1495">
        <w:t>described under data definitions for organisation chart and senior salaries</w:t>
      </w:r>
      <w:r>
        <w:t xml:space="preserve"> further fields are described below. </w:t>
      </w:r>
    </w:p>
    <w:p w14:paraId="48824E31" w14:textId="6773AC89" w:rsidR="00DB1327" w:rsidRDefault="00DB1327" w:rsidP="00601344">
      <w:pPr>
        <w:pStyle w:val="Heading5"/>
      </w:pPr>
      <w:r>
        <w:t>Pay multiple factor</w:t>
      </w:r>
      <w:r w:rsidR="00344794">
        <w:t xml:space="preserve"> and remuneration value</w:t>
      </w:r>
      <w:r>
        <w:t>:</w:t>
      </w:r>
    </w:p>
    <w:p w14:paraId="49FE8218" w14:textId="2A3AD2CD" w:rsidR="00DB1327" w:rsidRDefault="00DB1327" w:rsidP="00AF1495">
      <w:r>
        <w:t>The pay multiple factors describe the following statistical parameters required to calculate the pay multiple:</w:t>
      </w:r>
    </w:p>
    <w:p w14:paraId="7CD75893" w14:textId="752B1F0C" w:rsidR="00DB1327" w:rsidRDefault="00DB1327" w:rsidP="000524EC">
      <w:pPr>
        <w:pStyle w:val="ListParagraph"/>
        <w:numPr>
          <w:ilvl w:val="0"/>
          <w:numId w:val="25"/>
        </w:numPr>
        <w:ind w:left="1080"/>
      </w:pPr>
      <w:r>
        <w:t xml:space="preserve">Median: </w:t>
      </w:r>
      <w:r w:rsidR="00344794">
        <w:t xml:space="preserve">is </w:t>
      </w:r>
      <w:r>
        <w:t xml:space="preserve">the </w:t>
      </w:r>
      <w:r w:rsidR="008914BC">
        <w:t>half-</w:t>
      </w:r>
      <w:r>
        <w:t xml:space="preserve">way point for half of the </w:t>
      </w:r>
      <w:r w:rsidR="00344794">
        <w:t xml:space="preserve">total number of employees between the lowest and highest remuneration value </w:t>
      </w:r>
    </w:p>
    <w:p w14:paraId="619497D5" w14:textId="2EADD5DB" w:rsidR="00344794" w:rsidRDefault="00344794" w:rsidP="000524EC">
      <w:pPr>
        <w:pStyle w:val="ListParagraph"/>
        <w:numPr>
          <w:ilvl w:val="0"/>
          <w:numId w:val="25"/>
        </w:numPr>
        <w:ind w:left="1080"/>
      </w:pPr>
      <w:r>
        <w:t xml:space="preserve">Mean: is the average of all employee’s remuneration </w:t>
      </w:r>
      <w:r w:rsidR="00D113BF">
        <w:t>pay</w:t>
      </w:r>
      <w:r>
        <w:t xml:space="preserve"> </w:t>
      </w:r>
    </w:p>
    <w:p w14:paraId="7178FE3B" w14:textId="312316B0" w:rsidR="00344794" w:rsidRDefault="00344794" w:rsidP="000524EC">
      <w:pPr>
        <w:pStyle w:val="ListParagraph"/>
        <w:numPr>
          <w:ilvl w:val="0"/>
          <w:numId w:val="25"/>
        </w:numPr>
        <w:ind w:left="1080"/>
      </w:pPr>
      <w:r>
        <w:t>Lowest: the lower remuneration value of all employee</w:t>
      </w:r>
      <w:r w:rsidR="00D113BF">
        <w:t xml:space="preserve"> pay</w:t>
      </w:r>
    </w:p>
    <w:p w14:paraId="5FD284BB" w14:textId="54649132" w:rsidR="00DB1327" w:rsidRDefault="00344794" w:rsidP="000524EC">
      <w:pPr>
        <w:pStyle w:val="ListParagraph"/>
        <w:numPr>
          <w:ilvl w:val="0"/>
          <w:numId w:val="25"/>
        </w:numPr>
        <w:ind w:left="1080"/>
      </w:pPr>
      <w:r w:rsidRPr="00344794">
        <w:rPr>
          <w:sz w:val="20"/>
          <w:szCs w:val="20"/>
        </w:rPr>
        <w:t>H</w:t>
      </w:r>
      <w:r w:rsidR="00DB1327" w:rsidRPr="00344794">
        <w:rPr>
          <w:sz w:val="20"/>
          <w:szCs w:val="20"/>
        </w:rPr>
        <w:t xml:space="preserve">ighest </w:t>
      </w:r>
      <w:r w:rsidRPr="00344794">
        <w:rPr>
          <w:sz w:val="20"/>
          <w:szCs w:val="20"/>
        </w:rPr>
        <w:t xml:space="preserve">: the highest  remuneration </w:t>
      </w:r>
      <w:r>
        <w:t>value of all employee</w:t>
      </w:r>
      <w:r w:rsidR="00D113BF">
        <w:t xml:space="preserve"> pay</w:t>
      </w:r>
    </w:p>
    <w:p w14:paraId="6F4A8D07" w14:textId="6521F110" w:rsidR="00344794" w:rsidRDefault="00344794" w:rsidP="00601344">
      <w:pPr>
        <w:spacing w:line="320" w:lineRule="exact"/>
      </w:pPr>
      <w:r>
        <w:t>Only the median and the highest value are required to calculate the pay ratio according to the Code.</w:t>
      </w:r>
    </w:p>
    <w:p w14:paraId="6EF5D184" w14:textId="63A2BFDA" w:rsidR="00344794" w:rsidRDefault="00344794" w:rsidP="00601344">
      <w:pPr>
        <w:pStyle w:val="Heading5"/>
      </w:pPr>
      <w:r>
        <w:t>Ratio</w:t>
      </w:r>
    </w:p>
    <w:p w14:paraId="15781A69" w14:textId="381E2ABC" w:rsidR="00344794" w:rsidRDefault="00344794" w:rsidP="00AF1495">
      <w:r>
        <w:t xml:space="preserve">The </w:t>
      </w:r>
      <w:r w:rsidRPr="00344794">
        <w:t>ratio is the highest remuneration divided b</w:t>
      </w:r>
      <w:r>
        <w:t>y the pay multiple factor. The C</w:t>
      </w:r>
      <w:r w:rsidRPr="00344794">
        <w:t>ode mandates to show the pay multiple for the median remuneration</w:t>
      </w:r>
      <w:r>
        <w:t xml:space="preserve"> value</w:t>
      </w:r>
      <w:r w:rsidR="00AF1495">
        <w:t xml:space="preserve"> as a</w:t>
      </w:r>
      <w:r w:rsidRPr="00344794">
        <w:t xml:space="preserve"> ratio, i.e. 6:1</w:t>
      </w:r>
      <w:r w:rsidR="002E7283">
        <w:t xml:space="preserve">. </w:t>
      </w:r>
      <w:r w:rsidR="00AF1495">
        <w:t>In addition</w:t>
      </w:r>
      <w:r w:rsidR="002E7283">
        <w:t xml:space="preserve">, ratios for the mean and highest to lowest can </w:t>
      </w:r>
      <w:r w:rsidR="00AF1495">
        <w:t xml:space="preserve">also </w:t>
      </w:r>
      <w:r w:rsidR="002E7283">
        <w:t xml:space="preserve">be listed in the matrix. </w:t>
      </w:r>
    </w:p>
    <w:p w14:paraId="3F9509E2" w14:textId="2ED7F566" w:rsidR="00D113BF" w:rsidRDefault="00D113BF" w:rsidP="00601344">
      <w:pPr>
        <w:pStyle w:val="Heading5"/>
      </w:pPr>
      <w:r>
        <w:t xml:space="preserve">Model </w:t>
      </w:r>
      <w:r w:rsidR="00215297">
        <w:t>calculation</w:t>
      </w:r>
      <w:r w:rsidR="00AF1495">
        <w:rPr>
          <w:lang w:val="en-GB"/>
        </w:rPr>
        <w:t xml:space="preserve"> (optional)</w:t>
      </w:r>
      <w:r>
        <w:t xml:space="preserve"> </w:t>
      </w:r>
    </w:p>
    <w:p w14:paraId="09BD21D1" w14:textId="1680247D" w:rsidR="00D113BF" w:rsidRPr="000524EC" w:rsidRDefault="00D113BF" w:rsidP="00601344">
      <w:pPr>
        <w:rPr>
          <w:color w:val="auto"/>
          <w:szCs w:val="24"/>
        </w:rPr>
      </w:pPr>
      <w:r w:rsidRPr="000524EC">
        <w:rPr>
          <w:color w:val="auto"/>
          <w:szCs w:val="24"/>
        </w:rPr>
        <w:t>Pay</w:t>
      </w:r>
      <w:r w:rsidR="00347F84">
        <w:rPr>
          <w:color w:val="auto"/>
          <w:szCs w:val="24"/>
        </w:rPr>
        <w:t xml:space="preserve"> C</w:t>
      </w:r>
      <w:r w:rsidRPr="000524EC">
        <w:rPr>
          <w:color w:val="auto"/>
          <w:szCs w:val="24"/>
        </w:rPr>
        <w:t>ompare uses the following coding to identify the basis for calculating the pay ratio:</w:t>
      </w:r>
    </w:p>
    <w:p w14:paraId="53A90063" w14:textId="77777777" w:rsidR="00D113BF" w:rsidRPr="000524EC" w:rsidRDefault="00D113BF" w:rsidP="000524EC">
      <w:pPr>
        <w:pStyle w:val="ListParagraph"/>
        <w:numPr>
          <w:ilvl w:val="0"/>
          <w:numId w:val="26"/>
        </w:numPr>
        <w:rPr>
          <w:color w:val="auto"/>
          <w:szCs w:val="24"/>
        </w:rPr>
      </w:pPr>
      <w:r w:rsidRPr="000524EC">
        <w:rPr>
          <w:color w:val="auto"/>
          <w:szCs w:val="24"/>
        </w:rPr>
        <w:t>0 - Unreported or otherwise uncertain</w:t>
      </w:r>
    </w:p>
    <w:p w14:paraId="1580B547" w14:textId="77777777" w:rsidR="00D113BF" w:rsidRPr="000524EC" w:rsidRDefault="00D113BF" w:rsidP="000524EC">
      <w:pPr>
        <w:pStyle w:val="ListParagraph"/>
        <w:numPr>
          <w:ilvl w:val="0"/>
          <w:numId w:val="26"/>
        </w:numPr>
        <w:rPr>
          <w:color w:val="auto"/>
          <w:szCs w:val="24"/>
        </w:rPr>
      </w:pPr>
      <w:r w:rsidRPr="000524EC">
        <w:rPr>
          <w:color w:val="auto"/>
          <w:szCs w:val="24"/>
        </w:rPr>
        <w:t>1 - Highest : median of whole workforce</w:t>
      </w:r>
    </w:p>
    <w:p w14:paraId="05B71A12" w14:textId="77777777" w:rsidR="00D113BF" w:rsidRPr="000524EC" w:rsidRDefault="00D113BF" w:rsidP="000524EC">
      <w:pPr>
        <w:pStyle w:val="ListParagraph"/>
        <w:numPr>
          <w:ilvl w:val="0"/>
          <w:numId w:val="26"/>
        </w:numPr>
        <w:rPr>
          <w:color w:val="auto"/>
          <w:szCs w:val="24"/>
        </w:rPr>
      </w:pPr>
      <w:r w:rsidRPr="000524EC">
        <w:rPr>
          <w:color w:val="auto"/>
          <w:szCs w:val="24"/>
        </w:rPr>
        <w:t>2 - Highest : median of non-chief officers</w:t>
      </w:r>
    </w:p>
    <w:p w14:paraId="5C6FDDA2" w14:textId="77777777" w:rsidR="00D113BF" w:rsidRPr="000524EC" w:rsidRDefault="00D113BF" w:rsidP="000524EC">
      <w:pPr>
        <w:pStyle w:val="ListParagraph"/>
        <w:numPr>
          <w:ilvl w:val="0"/>
          <w:numId w:val="26"/>
        </w:numPr>
        <w:rPr>
          <w:color w:val="auto"/>
          <w:szCs w:val="24"/>
        </w:rPr>
      </w:pPr>
      <w:r w:rsidRPr="000524EC">
        <w:rPr>
          <w:color w:val="auto"/>
          <w:szCs w:val="24"/>
        </w:rPr>
        <w:t>3 - Highest : mean of whole workforce</w:t>
      </w:r>
    </w:p>
    <w:p w14:paraId="4A96796D" w14:textId="77777777" w:rsidR="00D113BF" w:rsidRPr="000524EC" w:rsidRDefault="00D113BF" w:rsidP="000524EC">
      <w:pPr>
        <w:pStyle w:val="ListParagraph"/>
        <w:numPr>
          <w:ilvl w:val="0"/>
          <w:numId w:val="26"/>
        </w:numPr>
        <w:rPr>
          <w:color w:val="auto"/>
          <w:szCs w:val="24"/>
        </w:rPr>
      </w:pPr>
      <w:r w:rsidRPr="000524EC">
        <w:rPr>
          <w:color w:val="auto"/>
          <w:szCs w:val="24"/>
        </w:rPr>
        <w:t>4 - Highest : lowest</w:t>
      </w:r>
    </w:p>
    <w:p w14:paraId="06E87B87" w14:textId="219B8F1A" w:rsidR="00F6304D" w:rsidRDefault="00F6304D" w:rsidP="00601344">
      <w:pPr>
        <w:pStyle w:val="Heading5"/>
      </w:pPr>
      <w:r>
        <w:t>Type of Organisation</w:t>
      </w:r>
      <w:r w:rsidR="00D113BF">
        <w:t xml:space="preserve"> (optional)</w:t>
      </w:r>
    </w:p>
    <w:p w14:paraId="30106ED1" w14:textId="6C2751F0" w:rsidR="00D113BF" w:rsidRDefault="00D113BF">
      <w:r>
        <w:lastRenderedPageBreak/>
        <w:t>Pay</w:t>
      </w:r>
      <w:r w:rsidR="00347F84">
        <w:t xml:space="preserve"> C</w:t>
      </w:r>
      <w:r>
        <w:t>ompare specif</w:t>
      </w:r>
      <w:r w:rsidR="00AF1495">
        <w:t>ies</w:t>
      </w:r>
      <w:r>
        <w:t xml:space="preserve"> the type of organisation as follows:</w:t>
      </w:r>
    </w:p>
    <w:p w14:paraId="63D6C08A" w14:textId="77777777" w:rsidR="00F6304D" w:rsidRPr="00D113BF" w:rsidRDefault="00F6304D" w:rsidP="000524EC">
      <w:pPr>
        <w:pStyle w:val="ListParagraph"/>
        <w:numPr>
          <w:ilvl w:val="0"/>
          <w:numId w:val="29"/>
        </w:numPr>
      </w:pPr>
      <w:r w:rsidRPr="00D113BF">
        <w:t>BC - Borough council</w:t>
      </w:r>
    </w:p>
    <w:p w14:paraId="04133C97" w14:textId="40A56BB7" w:rsidR="00F6304D" w:rsidRPr="00466286" w:rsidRDefault="00F6304D" w:rsidP="000524EC">
      <w:pPr>
        <w:pStyle w:val="ListParagraph"/>
        <w:numPr>
          <w:ilvl w:val="0"/>
          <w:numId w:val="29"/>
        </w:numPr>
      </w:pPr>
      <w:r w:rsidRPr="00D113BF">
        <w:t>CC - County council</w:t>
      </w:r>
    </w:p>
    <w:p w14:paraId="0D66A77A" w14:textId="77777777" w:rsidR="00F6304D" w:rsidRPr="00495754" w:rsidRDefault="00F6304D" w:rsidP="000524EC">
      <w:pPr>
        <w:pStyle w:val="ListParagraph"/>
        <w:numPr>
          <w:ilvl w:val="0"/>
          <w:numId w:val="29"/>
        </w:numPr>
      </w:pPr>
      <w:r w:rsidRPr="00854A31">
        <w:t>DC - District council</w:t>
      </w:r>
    </w:p>
    <w:p w14:paraId="3633AA05" w14:textId="77777777" w:rsidR="00F6304D" w:rsidRPr="00F6304D" w:rsidRDefault="00F6304D" w:rsidP="000524EC">
      <w:pPr>
        <w:pStyle w:val="ListParagraph"/>
        <w:numPr>
          <w:ilvl w:val="0"/>
          <w:numId w:val="29"/>
        </w:numPr>
      </w:pPr>
      <w:r w:rsidRPr="00F6304D">
        <w:t>LBC - London borough council</w:t>
      </w:r>
    </w:p>
    <w:p w14:paraId="770E4C38" w14:textId="77777777" w:rsidR="00F6304D" w:rsidRPr="00F6304D" w:rsidRDefault="00F6304D" w:rsidP="000524EC">
      <w:pPr>
        <w:pStyle w:val="ListParagraph"/>
        <w:numPr>
          <w:ilvl w:val="0"/>
          <w:numId w:val="29"/>
        </w:numPr>
      </w:pPr>
      <w:r w:rsidRPr="00F6304D">
        <w:t>LLP - Limited liability partnership</w:t>
      </w:r>
    </w:p>
    <w:p w14:paraId="314479EE" w14:textId="5774564D" w:rsidR="00F6304D" w:rsidRPr="00F6304D" w:rsidRDefault="00F6304D" w:rsidP="000524EC">
      <w:pPr>
        <w:pStyle w:val="ListParagraph"/>
        <w:numPr>
          <w:ilvl w:val="0"/>
          <w:numId w:val="29"/>
        </w:numPr>
      </w:pPr>
      <w:r w:rsidRPr="00F6304D">
        <w:t>MBC - Metropolitan borough council</w:t>
      </w:r>
    </w:p>
    <w:p w14:paraId="6F2D34D0" w14:textId="77777777" w:rsidR="00F6304D" w:rsidRPr="00F6304D" w:rsidRDefault="00F6304D" w:rsidP="000524EC">
      <w:pPr>
        <w:pStyle w:val="ListParagraph"/>
        <w:numPr>
          <w:ilvl w:val="0"/>
          <w:numId w:val="29"/>
        </w:numPr>
      </w:pPr>
      <w:r w:rsidRPr="00F6304D">
        <w:t>PC - Parish council</w:t>
      </w:r>
    </w:p>
    <w:p w14:paraId="344FF564" w14:textId="77777777" w:rsidR="00F6304D" w:rsidRPr="00F6304D" w:rsidRDefault="00F6304D" w:rsidP="000524EC">
      <w:pPr>
        <w:pStyle w:val="ListParagraph"/>
        <w:numPr>
          <w:ilvl w:val="0"/>
          <w:numId w:val="29"/>
        </w:numPr>
      </w:pPr>
      <w:r w:rsidRPr="00F6304D">
        <w:t>PLC - Public limited company</w:t>
      </w:r>
    </w:p>
    <w:p w14:paraId="7AC1E81E" w14:textId="77777777" w:rsidR="00F6304D" w:rsidRPr="00F6304D" w:rsidRDefault="00F6304D" w:rsidP="000524EC">
      <w:pPr>
        <w:pStyle w:val="ListParagraph"/>
        <w:numPr>
          <w:ilvl w:val="0"/>
          <w:numId w:val="29"/>
        </w:numPr>
      </w:pPr>
      <w:r w:rsidRPr="00F6304D">
        <w:t>PUB - Public body</w:t>
      </w:r>
    </w:p>
    <w:p w14:paraId="68DB097C" w14:textId="77777777" w:rsidR="00F6304D" w:rsidRPr="00F6304D" w:rsidRDefault="00F6304D" w:rsidP="000524EC">
      <w:pPr>
        <w:pStyle w:val="ListParagraph"/>
        <w:numPr>
          <w:ilvl w:val="0"/>
          <w:numId w:val="29"/>
        </w:numPr>
      </w:pPr>
      <w:r w:rsidRPr="00F6304D">
        <w:t>TC - Town council</w:t>
      </w:r>
    </w:p>
    <w:p w14:paraId="170E1837" w14:textId="3607C917" w:rsidR="00F6304D" w:rsidRDefault="00F6304D" w:rsidP="000524EC">
      <w:pPr>
        <w:pStyle w:val="ListParagraph"/>
        <w:numPr>
          <w:ilvl w:val="0"/>
          <w:numId w:val="29"/>
        </w:numPr>
      </w:pPr>
      <w:r w:rsidRPr="00F6304D">
        <w:t>UNA - Unitary authority</w:t>
      </w:r>
    </w:p>
    <w:p w14:paraId="7B90C6AF" w14:textId="77777777" w:rsidR="0007595D" w:rsidRPr="00A90E82" w:rsidRDefault="0007595D" w:rsidP="00291D76">
      <w:pPr>
        <w:pStyle w:val="Heading1"/>
      </w:pPr>
      <w:bookmarkStart w:id="100" w:name="_Toc420922563"/>
      <w:r w:rsidRPr="00A90E82">
        <w:t xml:space="preserve">Trade union </w:t>
      </w:r>
      <w:r w:rsidRPr="00792DA1">
        <w:t>facility</w:t>
      </w:r>
      <w:r w:rsidRPr="00A90E82">
        <w:t xml:space="preserve"> time</w:t>
      </w:r>
      <w:bookmarkEnd w:id="100"/>
    </w:p>
    <w:p w14:paraId="7C2327D9" w14:textId="5849A4B8" w:rsidR="0007595D" w:rsidRPr="00A90E82" w:rsidRDefault="00466286" w:rsidP="00D029C0">
      <w:r>
        <w:t>The Code specifies that c</w:t>
      </w:r>
      <w:r w:rsidR="0007595D" w:rsidRPr="00A90E82">
        <w:t>ouncils must publish the following items of information:</w:t>
      </w:r>
    </w:p>
    <w:p w14:paraId="6BBCAED5" w14:textId="67996C56" w:rsidR="0007595D" w:rsidRPr="00A90E82" w:rsidRDefault="005C35C4" w:rsidP="000524EC">
      <w:pPr>
        <w:pStyle w:val="ListParagraph"/>
        <w:numPr>
          <w:ilvl w:val="0"/>
          <w:numId w:val="20"/>
        </w:numPr>
      </w:pPr>
      <w:r>
        <w:t>t</w:t>
      </w:r>
      <w:r w:rsidR="0007595D" w:rsidRPr="00A90E82">
        <w:t>otal number (absolute and full-time equivalent) of staff who are union representatives (</w:t>
      </w:r>
      <w:r w:rsidR="001E0D9C">
        <w:t>for example</w:t>
      </w:r>
      <w:r w:rsidR="001E0D9C" w:rsidRPr="00A90E82">
        <w:t xml:space="preserve"> </w:t>
      </w:r>
      <w:r w:rsidR="0007595D" w:rsidRPr="00A90E82">
        <w:t>general, learning and health and safety representatives)</w:t>
      </w:r>
    </w:p>
    <w:p w14:paraId="408C1D16" w14:textId="11FD4E4C" w:rsidR="0007595D" w:rsidRPr="00A90E82" w:rsidRDefault="005C35C4" w:rsidP="000524EC">
      <w:pPr>
        <w:pStyle w:val="ListParagraph"/>
        <w:numPr>
          <w:ilvl w:val="0"/>
          <w:numId w:val="20"/>
        </w:numPr>
      </w:pPr>
      <w:r>
        <w:t>t</w:t>
      </w:r>
      <w:r w:rsidR="0007595D" w:rsidRPr="00A90E82">
        <w:t>otal number (absolute and full-time equivalent) of union representatives who devote at least 50 per cent of their time to union duties</w:t>
      </w:r>
    </w:p>
    <w:p w14:paraId="18E4F7F9" w14:textId="3DB168E4" w:rsidR="009040B0" w:rsidRDefault="005C35C4" w:rsidP="000524EC">
      <w:pPr>
        <w:pStyle w:val="ListParagraph"/>
        <w:numPr>
          <w:ilvl w:val="0"/>
          <w:numId w:val="20"/>
        </w:numPr>
        <w:spacing w:before="0" w:after="120"/>
      </w:pPr>
      <w:r>
        <w:t>n</w:t>
      </w:r>
      <w:r w:rsidR="0007595D" w:rsidRPr="00A90E82">
        <w:t>ames of all trades unions represented in the local authority</w:t>
      </w:r>
    </w:p>
    <w:p w14:paraId="67F908CE" w14:textId="68D0113A" w:rsidR="009040B0" w:rsidRPr="005A245B" w:rsidRDefault="005C35C4" w:rsidP="000524EC">
      <w:pPr>
        <w:pStyle w:val="ListParagraph"/>
        <w:numPr>
          <w:ilvl w:val="0"/>
          <w:numId w:val="20"/>
        </w:numPr>
        <w:spacing w:before="0" w:after="120"/>
      </w:pPr>
      <w:r>
        <w:t>b</w:t>
      </w:r>
      <w:r w:rsidR="009040B0">
        <w:t>asic estimate of spending on unions (calculated as the number of full time</w:t>
      </w:r>
      <w:r w:rsidR="009040B0" w:rsidRPr="00D30F48">
        <w:t xml:space="preserve"> equival</w:t>
      </w:r>
      <w:r w:rsidR="009040B0">
        <w:t>ent days spent on union duti</w:t>
      </w:r>
      <w:r w:rsidR="009040B0" w:rsidRPr="00D30F48">
        <w:t xml:space="preserve">es </w:t>
      </w:r>
      <w:r w:rsidR="001E0D9C">
        <w:rPr>
          <w:b/>
        </w:rPr>
        <w:t xml:space="preserve">by authority staff who spent the majority of their time on union </w:t>
      </w:r>
      <w:r w:rsidR="001E0D9C" w:rsidRPr="001E0D9C">
        <w:rPr>
          <w:b/>
        </w:rPr>
        <w:t>duties</w:t>
      </w:r>
      <w:r w:rsidR="001E0D9C">
        <w:t xml:space="preserve">, </w:t>
      </w:r>
      <w:r w:rsidR="009040B0" w:rsidRPr="001E0D9C">
        <w:t>multiplied</w:t>
      </w:r>
      <w:r w:rsidR="009040B0" w:rsidRPr="00D30F48">
        <w:t xml:space="preserve"> by the average salar</w:t>
      </w:r>
      <w:r w:rsidR="009040B0">
        <w:t>y), and</w:t>
      </w:r>
    </w:p>
    <w:p w14:paraId="1752FA4C" w14:textId="413FF411" w:rsidR="0007595D" w:rsidRPr="00A90E82" w:rsidRDefault="0007595D" w:rsidP="000524EC">
      <w:pPr>
        <w:pStyle w:val="ListParagraph"/>
        <w:numPr>
          <w:ilvl w:val="0"/>
          <w:numId w:val="20"/>
        </w:numPr>
      </w:pPr>
      <w:r w:rsidRPr="00A90E82">
        <w:t xml:space="preserve">Basic estimate of spending on unions as a percentage of the total pay bill (calculated as the number of full-time equivalent days spent on union duties </w:t>
      </w:r>
      <w:r w:rsidR="001E0D9C">
        <w:rPr>
          <w:b/>
        </w:rPr>
        <w:t xml:space="preserve">by authority staff who spent the majority of their time on union </w:t>
      </w:r>
      <w:r w:rsidR="001E0D9C" w:rsidRPr="001E0D9C">
        <w:rPr>
          <w:b/>
        </w:rPr>
        <w:t>duties</w:t>
      </w:r>
      <w:r w:rsidR="001E0D9C">
        <w:t xml:space="preserve">, </w:t>
      </w:r>
      <w:r w:rsidRPr="001E0D9C">
        <w:t>multiplied</w:t>
      </w:r>
      <w:r w:rsidRPr="00A90E82">
        <w:t xml:space="preserve"> by the average salary divided by the total paybill).</w:t>
      </w:r>
    </w:p>
    <w:p w14:paraId="138B2EFE" w14:textId="73BEB341" w:rsidR="00971CA6" w:rsidRDefault="00971CA6" w:rsidP="00A90E82">
      <w:r>
        <w:t>L</w:t>
      </w:r>
      <w:r w:rsidRPr="00F73736">
        <w:t>ocal authorities can decide to go further than</w:t>
      </w:r>
      <w:r w:rsidR="005C35C4">
        <w:t xml:space="preserve"> what is</w:t>
      </w:r>
      <w:r w:rsidRPr="00F73736">
        <w:t xml:space="preserve"> required under the Code and publish details of any use of Trade Union Facility Time </w:t>
      </w:r>
      <w:r w:rsidR="005C35C4">
        <w:t xml:space="preserve">(TUFT) </w:t>
      </w:r>
      <w:r w:rsidRPr="00F73736">
        <w:t>that has been paid for by the local authority, not just details of those employees spending the majority of their time undertaking union duties. Guidance</w:t>
      </w:r>
      <w:r w:rsidRPr="00F73736">
        <w:rPr>
          <w:rStyle w:val="FootnoteReference"/>
        </w:rPr>
        <w:footnoteReference w:id="21"/>
      </w:r>
      <w:r w:rsidRPr="00F73736">
        <w:t xml:space="preserve"> published by the Advisory, Conciliation and Arbitration Service provides the necessary definitions.</w:t>
      </w:r>
    </w:p>
    <w:p w14:paraId="028EBBFE" w14:textId="2073C814" w:rsidR="00466286" w:rsidRDefault="00C87EBC" w:rsidP="00601344">
      <w:pPr>
        <w:pStyle w:val="Heading3-notindexed"/>
      </w:pPr>
      <w:r>
        <w:t>Trade union facility time d</w:t>
      </w:r>
      <w:r w:rsidR="00466286">
        <w:t xml:space="preserve">ata </w:t>
      </w:r>
      <w:r>
        <w:t>content</w:t>
      </w:r>
    </w:p>
    <w:p w14:paraId="42F7DA85" w14:textId="58B3FB87" w:rsidR="00466286" w:rsidRDefault="00466286" w:rsidP="00466286">
      <w:pPr>
        <w:rPr>
          <w:rFonts w:ascii="Segoe UI" w:hAnsi="Segoe UI" w:cs="Segoe UI"/>
        </w:rPr>
      </w:pPr>
      <w:r w:rsidRPr="00F218E1">
        <w:rPr>
          <w:lang w:val="en"/>
        </w:rPr>
        <w:t xml:space="preserve">The LGA </w:t>
      </w:r>
      <w:r w:rsidRPr="00F218E1">
        <w:rPr>
          <w:rFonts w:eastAsia="Arial"/>
        </w:rPr>
        <w:t>recommends a common approach and format for publishing the content of the data to enable more straightforward sharing and analysis of data.</w:t>
      </w:r>
      <w:r>
        <w:rPr>
          <w:rFonts w:eastAsia="Arial"/>
        </w:rPr>
        <w:t xml:space="preserve"> We have therefore provided a </w:t>
      </w:r>
      <w:hyperlink w:anchor="TradeUnion" w:history="1">
        <w:r w:rsidR="00AD76CA" w:rsidRPr="00AD76CA">
          <w:rPr>
            <w:rStyle w:val="Hyperlink"/>
            <w:rFonts w:eastAsia="Arial" w:cs="Arial"/>
          </w:rPr>
          <w:t xml:space="preserve">trade union </w:t>
        </w:r>
        <w:r w:rsidRPr="00AD76CA">
          <w:rPr>
            <w:rStyle w:val="Hyperlink"/>
            <w:rFonts w:eastAsia="Arial" w:cs="Arial"/>
          </w:rPr>
          <w:t>template</w:t>
        </w:r>
      </w:hyperlink>
      <w:r>
        <w:rPr>
          <w:rFonts w:eastAsia="Arial"/>
        </w:rPr>
        <w:t xml:space="preserve"> in Annex</w:t>
      </w:r>
      <w:r w:rsidR="00215297">
        <w:rPr>
          <w:rFonts w:eastAsia="Arial"/>
        </w:rPr>
        <w:t xml:space="preserve"> I</w:t>
      </w:r>
      <w:r>
        <w:rPr>
          <w:rFonts w:eastAsia="Arial"/>
        </w:rPr>
        <w:t xml:space="preserve"> which can be used to publish the content of trade union facility time. </w:t>
      </w:r>
    </w:p>
    <w:p w14:paraId="0A1523C2" w14:textId="44D4285F" w:rsidR="00466286" w:rsidRDefault="00466286" w:rsidP="00466286">
      <w:r>
        <w:rPr>
          <w:rFonts w:eastAsia="Arial"/>
        </w:rPr>
        <w:t xml:space="preserve">The data fields as used in the template are described below. </w:t>
      </w:r>
      <w:r>
        <w:t xml:space="preserve">Data fields that are mandated or recommended in the Code are marked accordingly. Fields that are added to make the data more meaningful when compared or combined are marked as optional. </w:t>
      </w:r>
    </w:p>
    <w:p w14:paraId="5F4447AE" w14:textId="067BC551" w:rsidR="00466286" w:rsidRDefault="00566AE3" w:rsidP="00466286">
      <w:r>
        <w:lastRenderedPageBreak/>
        <w:t>Effective date</w:t>
      </w:r>
      <w:r w:rsidR="00466286">
        <w:t xml:space="preserve"> and organisation fields are the same as described under organisation and </w:t>
      </w:r>
      <w:r w:rsidR="00AF1495">
        <w:t xml:space="preserve">senior </w:t>
      </w:r>
      <w:r w:rsidR="00466286">
        <w:t xml:space="preserve">salary information. </w:t>
      </w:r>
    </w:p>
    <w:p w14:paraId="38CEBAD8" w14:textId="42B2D6D4" w:rsidR="00466286" w:rsidRPr="00F73736" w:rsidRDefault="00304BB9" w:rsidP="00601344">
      <w:pPr>
        <w:pStyle w:val="Heading5"/>
      </w:pPr>
      <w:r>
        <w:t>Union representative</w:t>
      </w:r>
    </w:p>
    <w:p w14:paraId="6BBCE57E" w14:textId="1B3AE91A" w:rsidR="003E229D" w:rsidRDefault="003A7973" w:rsidP="00D029C0">
      <w:r w:rsidRPr="00A90E82">
        <w:t>U</w:t>
      </w:r>
      <w:r w:rsidR="003E229D" w:rsidRPr="00A90E82">
        <w:t>nion representative means an employee who has been elected or appointed in accordance with the rules of the independent union to be a representative of all or some of the union’s members in the particular company or workplace, or agreed group of workplaces where the union is recognised for collective bargaining purposes. This is intended to equate with the legal term ‘trade union official’.</w:t>
      </w:r>
      <w:r w:rsidR="00304BB9">
        <w:t xml:space="preserve"> </w:t>
      </w:r>
    </w:p>
    <w:p w14:paraId="4D487BA6" w14:textId="70BC79A0" w:rsidR="00304BB9" w:rsidRDefault="00304BB9" w:rsidP="00D029C0">
      <w:r>
        <w:t>The following counts should be published:</w:t>
      </w:r>
    </w:p>
    <w:p w14:paraId="043CF338" w14:textId="77777777" w:rsidR="00304BB9" w:rsidRDefault="00304BB9" w:rsidP="000524EC">
      <w:pPr>
        <w:pStyle w:val="ListParagraph"/>
        <w:numPr>
          <w:ilvl w:val="0"/>
          <w:numId w:val="30"/>
        </w:numPr>
      </w:pPr>
      <w:r>
        <w:t xml:space="preserve">total number of union representatives </w:t>
      </w:r>
    </w:p>
    <w:p w14:paraId="543D5592" w14:textId="7685DA8B" w:rsidR="00304BB9" w:rsidRDefault="00304BB9" w:rsidP="000524EC">
      <w:pPr>
        <w:pStyle w:val="ListParagraph"/>
        <w:numPr>
          <w:ilvl w:val="0"/>
          <w:numId w:val="30"/>
        </w:numPr>
      </w:pPr>
      <w:r>
        <w:t>full-time equivalent number of union representatives</w:t>
      </w:r>
    </w:p>
    <w:p w14:paraId="081DF4B8" w14:textId="6AA7F41C" w:rsidR="00304BB9" w:rsidRPr="00854A31" w:rsidRDefault="00304BB9" w:rsidP="000524EC">
      <w:pPr>
        <w:pStyle w:val="ListParagraph"/>
        <w:numPr>
          <w:ilvl w:val="0"/>
          <w:numId w:val="30"/>
        </w:numPr>
      </w:pPr>
      <w:r w:rsidRPr="00C87EBC">
        <w:t>Total representatives majority duty number</w:t>
      </w:r>
      <w:r w:rsidR="00033BA8" w:rsidRPr="00C87EBC">
        <w:t xml:space="preserve"> (employees who spent at least 50 per cent of their time on union duties)</w:t>
      </w:r>
    </w:p>
    <w:p w14:paraId="65E310D5" w14:textId="68AF7DE1" w:rsidR="00304BB9" w:rsidRPr="008914BC" w:rsidRDefault="00304BB9" w:rsidP="000524EC">
      <w:pPr>
        <w:pStyle w:val="ListParagraph"/>
        <w:numPr>
          <w:ilvl w:val="0"/>
          <w:numId w:val="30"/>
        </w:numPr>
      </w:pPr>
      <w:r w:rsidRPr="000524EC">
        <w:t>FTE representatives majority duty number</w:t>
      </w:r>
    </w:p>
    <w:p w14:paraId="47D6EC7A" w14:textId="3C154C8C" w:rsidR="00304BB9" w:rsidRDefault="00304BB9" w:rsidP="00AF1495">
      <w:r>
        <w:t xml:space="preserve">For example, if an organisation has 8 union representatives of which 4 spent 0.5 FTE and the other four 0.25 FTE on union </w:t>
      </w:r>
      <w:r w:rsidR="00AF1495">
        <w:t>duties</w:t>
      </w:r>
      <w:r>
        <w:t>, the FTE number of representatives is 3 (4*0.5+4*0.25)</w:t>
      </w:r>
      <w:r w:rsidR="00033BA8">
        <w:t xml:space="preserve"> and the FTE number of representative</w:t>
      </w:r>
      <w:r w:rsidR="00D3105E">
        <w:t>s</w:t>
      </w:r>
      <w:r w:rsidR="00033BA8">
        <w:t xml:space="preserve"> on majority duty are 2</w:t>
      </w:r>
      <w:r>
        <w:t>.</w:t>
      </w:r>
    </w:p>
    <w:p w14:paraId="6F6D404B" w14:textId="25B6CAAC" w:rsidR="00304BB9" w:rsidRPr="00A90E82" w:rsidRDefault="00033BA8" w:rsidP="00601344">
      <w:pPr>
        <w:pStyle w:val="Heading5"/>
      </w:pPr>
      <w:r>
        <w:t>Union Spending</w:t>
      </w:r>
    </w:p>
    <w:p w14:paraId="0D4CB183" w14:textId="03DE0154" w:rsidR="003E229D" w:rsidRDefault="003E229D" w:rsidP="00D029C0">
      <w:r w:rsidRPr="00A90E82">
        <w:t xml:space="preserve">The Government wants local people to be able to see how much money is spent on authority staff who spend the majority of their time undertaking union duties. This </w:t>
      </w:r>
      <w:r w:rsidR="004B3879">
        <w:t>will very likely</w:t>
      </w:r>
      <w:r w:rsidRPr="00A90E82">
        <w:t xml:space="preserve"> be a relatively small number of staff</w:t>
      </w:r>
      <w:r w:rsidR="00AF1495">
        <w:t>. If</w:t>
      </w:r>
      <w:r w:rsidRPr="00A90E82">
        <w:t xml:space="preserve"> local authorities </w:t>
      </w:r>
      <w:r w:rsidR="00AF1495">
        <w:t>do not</w:t>
      </w:r>
      <w:r w:rsidR="00AF1495" w:rsidRPr="00A90E82">
        <w:t xml:space="preserve"> </w:t>
      </w:r>
      <w:r w:rsidRPr="00A90E82">
        <w:t xml:space="preserve">already </w:t>
      </w:r>
      <w:r w:rsidR="004B3879">
        <w:t>know</w:t>
      </w:r>
      <w:r w:rsidRPr="00A90E82">
        <w:t xml:space="preserve"> what proportion of the </w:t>
      </w:r>
      <w:r w:rsidR="008237E1">
        <w:t xml:space="preserve">relevant </w:t>
      </w:r>
      <w:r w:rsidRPr="00A90E82">
        <w:t>staff time is spent undertaking union duties</w:t>
      </w:r>
      <w:r w:rsidR="00AF1495">
        <w:t xml:space="preserve"> the time should be estimated</w:t>
      </w:r>
      <w:r w:rsidR="005C35C4">
        <w:t>.</w:t>
      </w:r>
    </w:p>
    <w:p w14:paraId="0CEE0619" w14:textId="3E49A940" w:rsidR="00033BA8" w:rsidRPr="00A90E82" w:rsidRDefault="00033BA8" w:rsidP="00D029C0">
      <w:r>
        <w:t>Total estimate spending</w:t>
      </w:r>
    </w:p>
    <w:p w14:paraId="32D618A5" w14:textId="0B3A89CC" w:rsidR="0007595D" w:rsidRDefault="008237E1" w:rsidP="00601344">
      <w:pPr>
        <w:ind w:left="720"/>
      </w:pPr>
      <w:r>
        <w:t>This applies just to staff that</w:t>
      </w:r>
      <w:r w:rsidR="00D5230E">
        <w:t xml:space="preserve"> spent</w:t>
      </w:r>
      <w:r>
        <w:t xml:space="preserve"> at least 50 per cent of their time on union duties. </w:t>
      </w:r>
      <w:r w:rsidR="00033BA8" w:rsidRPr="00601344">
        <w:t>The total estimate on union spending is calculated as the number of full time equivalent days spent on union duties multiplied by the average salary</w:t>
      </w:r>
      <w:r w:rsidR="00033BA8">
        <w:t xml:space="preserve">. </w:t>
      </w:r>
      <w:r w:rsidR="0007595D" w:rsidRPr="00033BA8">
        <w:t>A</w:t>
      </w:r>
      <w:r w:rsidR="0007595D" w:rsidRPr="00A90E82">
        <w:t xml:space="preserve"> minimum estimate is to multiply the number of staff</w:t>
      </w:r>
      <w:r w:rsidR="006C1EA9" w:rsidRPr="00A90E82">
        <w:t xml:space="preserve"> who devote at least 50 per cent of their time to union duties by </w:t>
      </w:r>
      <w:r w:rsidR="0007595D" w:rsidRPr="00A90E82">
        <w:t xml:space="preserve">0.5 FTE average salary cost for those staff. </w:t>
      </w:r>
    </w:p>
    <w:p w14:paraId="6285E7E8" w14:textId="461E9ABA" w:rsidR="00033BA8" w:rsidRDefault="00033BA8" w:rsidP="00D029C0">
      <w:r>
        <w:t>Relative estimate spending</w:t>
      </w:r>
    </w:p>
    <w:p w14:paraId="7089E579" w14:textId="1603864E" w:rsidR="00033BA8" w:rsidRDefault="00D5230E" w:rsidP="00601344">
      <w:pPr>
        <w:spacing w:line="320" w:lineRule="exact"/>
        <w:ind w:left="720"/>
      </w:pPr>
      <w:r>
        <w:t>Again, applying this only to staff spending at least 50 per cent of their time on union duties, t</w:t>
      </w:r>
      <w:r w:rsidR="00033BA8">
        <w:t xml:space="preserve">he relative spending on union </w:t>
      </w:r>
      <w:r w:rsidR="00033BA8" w:rsidRPr="00D3105E">
        <w:t xml:space="preserve">duties </w:t>
      </w:r>
      <w:r>
        <w:t>is</w:t>
      </w:r>
      <w:r w:rsidRPr="00D3105E">
        <w:t xml:space="preserve"> </w:t>
      </w:r>
      <w:r w:rsidR="00033BA8" w:rsidRPr="00D3105E">
        <w:t xml:space="preserve">the total </w:t>
      </w:r>
      <w:r w:rsidR="00C87EBC" w:rsidRPr="00D3105E">
        <w:t xml:space="preserve">estimated </w:t>
      </w:r>
      <w:r w:rsidR="00033BA8" w:rsidRPr="00D3105E">
        <w:t>spending o</w:t>
      </w:r>
      <w:r w:rsidR="00C87EBC" w:rsidRPr="00D3105E">
        <w:t>n</w:t>
      </w:r>
      <w:r w:rsidR="00033BA8" w:rsidRPr="00D3105E">
        <w:t xml:space="preserve"> union duties </w:t>
      </w:r>
      <w:r w:rsidR="00C87EBC" w:rsidRPr="000524EC">
        <w:t xml:space="preserve">divided by the total pay bill </w:t>
      </w:r>
      <w:r w:rsidR="00AF1495" w:rsidRPr="000524EC">
        <w:t>multiplied</w:t>
      </w:r>
      <w:r w:rsidR="00C87EBC" w:rsidRPr="000524EC">
        <w:t xml:space="preserve"> by 100</w:t>
      </w:r>
      <w:r>
        <w:t>.</w:t>
      </w:r>
    </w:p>
    <w:p w14:paraId="03224618" w14:textId="33E1B3E1" w:rsidR="00A035C0" w:rsidRPr="00A90E82" w:rsidRDefault="00A035C0" w:rsidP="00291D76">
      <w:pPr>
        <w:pStyle w:val="Heading1"/>
      </w:pPr>
      <w:bookmarkStart w:id="101" w:name="_Toc420922564"/>
      <w:r w:rsidRPr="00A90E82">
        <w:t>Fraud</w:t>
      </w:r>
      <w:bookmarkEnd w:id="101"/>
    </w:p>
    <w:p w14:paraId="10F1926D" w14:textId="04AF8CDA" w:rsidR="00A035C0" w:rsidRPr="00A90E82" w:rsidRDefault="00C87EBC" w:rsidP="00D029C0">
      <w:pPr>
        <w:widowControl/>
        <w:autoSpaceDE w:val="0"/>
        <w:autoSpaceDN w:val="0"/>
        <w:adjustRightInd w:val="0"/>
        <w:spacing w:before="0" w:after="0"/>
        <w:rPr>
          <w:rFonts w:eastAsia="MS Mincho"/>
          <w:lang w:eastAsia="ja-JP"/>
        </w:rPr>
      </w:pPr>
      <w:r>
        <w:rPr>
          <w:rFonts w:eastAsia="MS Mincho"/>
          <w:lang w:eastAsia="ja-JP"/>
        </w:rPr>
        <w:t>The Code specified that l</w:t>
      </w:r>
      <w:r w:rsidR="00A035C0" w:rsidRPr="00A90E82">
        <w:rPr>
          <w:rFonts w:eastAsia="MS Mincho"/>
          <w:lang w:eastAsia="ja-JP"/>
        </w:rPr>
        <w:t>ocal authorities must publish the following information about their counter fraud work:</w:t>
      </w:r>
    </w:p>
    <w:p w14:paraId="1E8B1433" w14:textId="5DBB48AE" w:rsidR="00A035C0" w:rsidRPr="00A90E82" w:rsidRDefault="00A035C0" w:rsidP="000524EC">
      <w:pPr>
        <w:widowControl/>
        <w:numPr>
          <w:ilvl w:val="0"/>
          <w:numId w:val="16"/>
        </w:numPr>
        <w:autoSpaceDE w:val="0"/>
        <w:autoSpaceDN w:val="0"/>
        <w:adjustRightInd w:val="0"/>
        <w:spacing w:before="0" w:after="120"/>
        <w:ind w:left="1077" w:hanging="357"/>
        <w:rPr>
          <w:rFonts w:eastAsia="MS Mincho"/>
          <w:lang w:eastAsia="ja-JP"/>
        </w:rPr>
      </w:pPr>
      <w:r w:rsidRPr="00A90E82">
        <w:rPr>
          <w:rFonts w:eastAsia="MS Mincho"/>
          <w:lang w:eastAsia="ja-JP"/>
        </w:rPr>
        <w:t>number of occasions they use powers under the Prevention of Social Housing Fraud (Power to require Information) (England) Regulations 2014, or similar powers</w:t>
      </w:r>
    </w:p>
    <w:p w14:paraId="5892AFA2" w14:textId="71F5CB69" w:rsidR="00A035C0" w:rsidRPr="00A90E82" w:rsidRDefault="00A035C0" w:rsidP="000524EC">
      <w:pPr>
        <w:widowControl/>
        <w:numPr>
          <w:ilvl w:val="0"/>
          <w:numId w:val="16"/>
        </w:numPr>
        <w:autoSpaceDE w:val="0"/>
        <w:autoSpaceDN w:val="0"/>
        <w:adjustRightInd w:val="0"/>
        <w:spacing w:before="0" w:after="120"/>
        <w:ind w:left="1077" w:hanging="357"/>
        <w:rPr>
          <w:rFonts w:eastAsia="MS Mincho"/>
          <w:lang w:eastAsia="ja-JP"/>
        </w:rPr>
      </w:pPr>
      <w:r w:rsidRPr="00A90E82">
        <w:rPr>
          <w:rFonts w:eastAsia="MS Mincho"/>
          <w:lang w:eastAsia="ja-JP"/>
        </w:rPr>
        <w:lastRenderedPageBreak/>
        <w:t xml:space="preserve">total number (absolute and full time equivalent) of employees undertaking investigations and prosecutions of fraud </w:t>
      </w:r>
    </w:p>
    <w:p w14:paraId="0E68C228" w14:textId="77777777" w:rsidR="00A035C0" w:rsidRPr="00A90E82" w:rsidRDefault="00A035C0" w:rsidP="000524EC">
      <w:pPr>
        <w:widowControl/>
        <w:numPr>
          <w:ilvl w:val="0"/>
          <w:numId w:val="16"/>
        </w:numPr>
        <w:autoSpaceDE w:val="0"/>
        <w:autoSpaceDN w:val="0"/>
        <w:adjustRightInd w:val="0"/>
        <w:spacing w:before="0" w:after="120"/>
        <w:ind w:left="1077" w:hanging="357"/>
        <w:rPr>
          <w:rFonts w:eastAsia="MS Mincho"/>
          <w:lang w:eastAsia="ja-JP"/>
        </w:rPr>
      </w:pPr>
      <w:r w:rsidRPr="00A90E82">
        <w:rPr>
          <w:rFonts w:eastAsia="MS Mincho"/>
          <w:lang w:eastAsia="ja-JP"/>
        </w:rPr>
        <w:t>total number (absolute and full time equivalent) of professionally accredited counter fraud specialists</w:t>
      </w:r>
    </w:p>
    <w:p w14:paraId="63ED2603" w14:textId="7D896730" w:rsidR="00A035C0" w:rsidRPr="00A90E82" w:rsidRDefault="00A035C0" w:rsidP="000524EC">
      <w:pPr>
        <w:widowControl/>
        <w:numPr>
          <w:ilvl w:val="0"/>
          <w:numId w:val="16"/>
        </w:numPr>
        <w:autoSpaceDE w:val="0"/>
        <w:autoSpaceDN w:val="0"/>
        <w:adjustRightInd w:val="0"/>
        <w:spacing w:before="0" w:after="120"/>
        <w:ind w:left="1077" w:hanging="357"/>
        <w:rPr>
          <w:rFonts w:eastAsia="MS Mincho"/>
          <w:lang w:eastAsia="ja-JP"/>
        </w:rPr>
      </w:pPr>
      <w:r w:rsidRPr="00A90E82">
        <w:rPr>
          <w:rFonts w:eastAsia="MS Mincho"/>
          <w:lang w:eastAsia="ja-JP"/>
        </w:rPr>
        <w:t xml:space="preserve">amount spent by the authority on the investigation and prosecution of fraud </w:t>
      </w:r>
    </w:p>
    <w:p w14:paraId="1BD824BF" w14:textId="1B4899F2" w:rsidR="00A035C0" w:rsidRPr="00A90E82" w:rsidRDefault="00A035C0" w:rsidP="000524EC">
      <w:pPr>
        <w:widowControl/>
        <w:numPr>
          <w:ilvl w:val="0"/>
          <w:numId w:val="16"/>
        </w:numPr>
        <w:autoSpaceDE w:val="0"/>
        <w:autoSpaceDN w:val="0"/>
        <w:adjustRightInd w:val="0"/>
        <w:spacing w:before="0" w:after="120"/>
        <w:ind w:left="1077" w:hanging="357"/>
        <w:rPr>
          <w:rFonts w:eastAsia="MS Mincho"/>
          <w:lang w:eastAsia="ja-JP"/>
        </w:rPr>
      </w:pPr>
      <w:r w:rsidRPr="00A90E82">
        <w:rPr>
          <w:rFonts w:eastAsia="MS Mincho"/>
          <w:lang w:eastAsia="ja-JP"/>
        </w:rPr>
        <w:t>number of fraud cases investigated</w:t>
      </w:r>
    </w:p>
    <w:p w14:paraId="7DD33465" w14:textId="77777777" w:rsidR="00AA64C9" w:rsidRPr="00A90E82" w:rsidRDefault="00AA64C9" w:rsidP="00AA64C9">
      <w:pPr>
        <w:rPr>
          <w:rFonts w:eastAsiaTheme="minorHAnsi"/>
          <w:lang w:eastAsia="ja-JP"/>
        </w:rPr>
      </w:pPr>
      <w:r w:rsidRPr="00A90E82">
        <w:t xml:space="preserve">In addition, the Code recommends that local authorities </w:t>
      </w:r>
      <w:r w:rsidRPr="00A90E82">
        <w:rPr>
          <w:lang w:eastAsia="ja-JP"/>
        </w:rPr>
        <w:t>publish:</w:t>
      </w:r>
    </w:p>
    <w:p w14:paraId="2A8E0852" w14:textId="77777777" w:rsidR="00AA64C9" w:rsidRPr="00A90E82" w:rsidRDefault="00AA64C9" w:rsidP="000524EC">
      <w:pPr>
        <w:widowControl/>
        <w:numPr>
          <w:ilvl w:val="0"/>
          <w:numId w:val="18"/>
        </w:numPr>
        <w:autoSpaceDE w:val="0"/>
        <w:autoSpaceDN w:val="0"/>
        <w:spacing w:before="0" w:after="0"/>
        <w:rPr>
          <w:lang w:eastAsia="ja-JP"/>
        </w:rPr>
      </w:pPr>
      <w:r w:rsidRPr="00A90E82">
        <w:rPr>
          <w:lang w:eastAsia="ja-JP"/>
        </w:rPr>
        <w:t>total number of cases of irregularity investigated</w:t>
      </w:r>
    </w:p>
    <w:p w14:paraId="25E1EE8F" w14:textId="77777777" w:rsidR="00AA64C9" w:rsidRPr="00A90E82" w:rsidRDefault="00AA64C9" w:rsidP="000524EC">
      <w:pPr>
        <w:widowControl/>
        <w:numPr>
          <w:ilvl w:val="0"/>
          <w:numId w:val="18"/>
        </w:numPr>
        <w:autoSpaceDE w:val="0"/>
        <w:autoSpaceDN w:val="0"/>
        <w:spacing w:before="0" w:after="0"/>
        <w:rPr>
          <w:lang w:eastAsia="ja-JP"/>
        </w:rPr>
      </w:pPr>
      <w:r w:rsidRPr="00A90E82">
        <w:rPr>
          <w:lang w:eastAsia="ja-JP"/>
        </w:rPr>
        <w:t>total number of occasions on which a) fraud and b) irregularity was identified</w:t>
      </w:r>
    </w:p>
    <w:p w14:paraId="6789A356" w14:textId="77777777" w:rsidR="00AA64C9" w:rsidRPr="00A90E82" w:rsidRDefault="00AA64C9" w:rsidP="000524EC">
      <w:pPr>
        <w:widowControl/>
        <w:numPr>
          <w:ilvl w:val="0"/>
          <w:numId w:val="18"/>
        </w:numPr>
        <w:spacing w:before="0" w:after="0"/>
        <w:rPr>
          <w:color w:val="auto"/>
          <w:lang w:eastAsia="en-US"/>
        </w:rPr>
      </w:pPr>
      <w:r w:rsidRPr="00A90E82">
        <w:rPr>
          <w:lang w:eastAsia="ja-JP"/>
        </w:rPr>
        <w:t>total monetary value of a) the fraud and b) the irregularity that was detected, and</w:t>
      </w:r>
    </w:p>
    <w:p w14:paraId="264C0DB5" w14:textId="77777777" w:rsidR="00AA64C9" w:rsidRPr="00A90E82" w:rsidRDefault="00AA64C9" w:rsidP="000524EC">
      <w:pPr>
        <w:widowControl/>
        <w:numPr>
          <w:ilvl w:val="0"/>
          <w:numId w:val="18"/>
        </w:numPr>
        <w:spacing w:before="0" w:after="0"/>
        <w:rPr>
          <w:rFonts w:eastAsiaTheme="minorHAnsi"/>
          <w:lang w:eastAsia="en-US"/>
        </w:rPr>
      </w:pPr>
      <w:r w:rsidRPr="00A90E82">
        <w:rPr>
          <w:lang w:eastAsia="ja-JP"/>
        </w:rPr>
        <w:t>total monetary value of a) the fraud and b) the irregularity that was recovered.</w:t>
      </w:r>
    </w:p>
    <w:p w14:paraId="54E7A9B6" w14:textId="0D6B3830" w:rsidR="00A035C0" w:rsidRDefault="006C1EA9" w:rsidP="00D029C0">
      <w:r w:rsidRPr="00A90E82">
        <w:t>The audit commission</w:t>
      </w:r>
      <w:r w:rsidR="00D3105E">
        <w:t xml:space="preserve"> has</w:t>
      </w:r>
      <w:r w:rsidRPr="00A90E82">
        <w:t xml:space="preserve"> published a report into fraud in local authorities. </w:t>
      </w:r>
      <w:hyperlink r:id="rId27" w:history="1">
        <w:r w:rsidRPr="00A90E82">
          <w:rPr>
            <w:rStyle w:val="Hyperlink"/>
            <w:rFonts w:cs="Arial"/>
          </w:rPr>
          <w:t>http://www.audit-commission.gov.uk/2013/11/protecting-the-public-purse-2013/</w:t>
        </w:r>
      </w:hyperlink>
      <w:r w:rsidRPr="00A90E82">
        <w:t xml:space="preserve"> . All authorities in England responded to the survey by the audit commission and provided information </w:t>
      </w:r>
      <w:r w:rsidR="00AA2FCF" w:rsidRPr="00A90E82">
        <w:t xml:space="preserve">as requested above. </w:t>
      </w:r>
      <w:r w:rsidR="00792DA1">
        <w:t xml:space="preserve">The Code does not specify a period for which the above data apply. </w:t>
      </w:r>
      <w:r w:rsidR="005809A2">
        <w:t>A</w:t>
      </w:r>
      <w:r w:rsidR="00792DA1">
        <w:t>ccording to the audit commission report</w:t>
      </w:r>
      <w:r w:rsidR="005809A2">
        <w:t xml:space="preserve"> the data is based on a</w:t>
      </w:r>
      <w:r w:rsidR="00792DA1">
        <w:t xml:space="preserve"> financial year.  </w:t>
      </w:r>
    </w:p>
    <w:p w14:paraId="3090BFEF" w14:textId="07222588" w:rsidR="009A7291" w:rsidRPr="00A90E82" w:rsidRDefault="009A7291" w:rsidP="00601344">
      <w:pPr>
        <w:pStyle w:val="Heading3-notindexed"/>
      </w:pPr>
      <w:r>
        <w:t>What should be included under fraud?</w:t>
      </w:r>
    </w:p>
    <w:p w14:paraId="30272877" w14:textId="7398947C" w:rsidR="009A7291" w:rsidRDefault="00EE498D" w:rsidP="00D029C0">
      <w:r>
        <w:t xml:space="preserve">The Code refers to the </w:t>
      </w:r>
      <w:r w:rsidR="00B20B9A">
        <w:t>A</w:t>
      </w:r>
      <w:r w:rsidR="006C1EA9" w:rsidRPr="00A90E82">
        <w:t xml:space="preserve">udit </w:t>
      </w:r>
      <w:r w:rsidR="00B20B9A">
        <w:t>C</w:t>
      </w:r>
      <w:r w:rsidR="006C1EA9" w:rsidRPr="00A90E82">
        <w:t xml:space="preserve">ommission </w:t>
      </w:r>
      <w:r>
        <w:t xml:space="preserve">to </w:t>
      </w:r>
      <w:r w:rsidR="006C1EA9" w:rsidRPr="00A90E82">
        <w:t>define fraud</w:t>
      </w:r>
      <w:r w:rsidRPr="00A90E82">
        <w:rPr>
          <w:rStyle w:val="FootnoteReference"/>
          <w:rFonts w:eastAsia="MS Mincho"/>
          <w:lang w:eastAsia="ja-JP"/>
        </w:rPr>
        <w:footnoteReference w:id="22"/>
      </w:r>
      <w:r w:rsidR="006C1EA9" w:rsidRPr="00A90E82">
        <w:t xml:space="preserve"> as an intentional false representation, including failure to declare information or abuse of position that is carried out to make gain, cause loss or expose another to the risk of loss. </w:t>
      </w:r>
      <w:r w:rsidR="00AF4AC8">
        <w:t>The definition does not strictly adhere to a legal definiion of fraud but covers a slightly wider area</w:t>
      </w:r>
      <w:r w:rsidR="009A7291">
        <w:t xml:space="preserve"> </w:t>
      </w:r>
      <w:r w:rsidR="005809A2">
        <w:t xml:space="preserve">where management has taken authorised action including but not limited to disciplinary action, civil action and criminal prosecution. </w:t>
      </w:r>
    </w:p>
    <w:p w14:paraId="01886171" w14:textId="219DAC78" w:rsidR="006C1EA9" w:rsidRDefault="000002C6" w:rsidP="00D029C0">
      <w:r>
        <w:t>Counter fraud activities in the context of the Code only includes activities to prevent fraudulent claims against public sector</w:t>
      </w:r>
      <w:r w:rsidR="009A7291">
        <w:t xml:space="preserve"> or related organisations</w:t>
      </w:r>
      <w:r>
        <w:t xml:space="preserve">. It does not include activities to investigate or discover fraudulent activities </w:t>
      </w:r>
      <w:r w:rsidR="009A7291">
        <w:t xml:space="preserve">covered under regulatory services such as </w:t>
      </w:r>
      <w:r>
        <w:t xml:space="preserve">trading standards or environmental </w:t>
      </w:r>
      <w:r w:rsidR="00EE498D">
        <w:t>health</w:t>
      </w:r>
      <w:r>
        <w:t xml:space="preserve">. </w:t>
      </w:r>
    </w:p>
    <w:p w14:paraId="4FC234EF" w14:textId="247B4009" w:rsidR="008A1B13" w:rsidRDefault="00EE498D" w:rsidP="00D029C0">
      <w:r>
        <w:t>F</w:t>
      </w:r>
      <w:r w:rsidR="008A1B13">
        <w:t>raud type</w:t>
      </w:r>
      <w:r>
        <w:t>s</w:t>
      </w:r>
      <w:r w:rsidR="008A1B13">
        <w:t xml:space="preserve"> investigated </w:t>
      </w:r>
      <w:r>
        <w:t>by councils generally related to non-benefit frauds related to</w:t>
      </w:r>
      <w:r w:rsidR="008A1B13">
        <w:t xml:space="preserve"> business rates, right to buy, abuse of position, social care, payroll, pensions, </w:t>
      </w:r>
      <w:r>
        <w:t>expenses</w:t>
      </w:r>
      <w:r w:rsidR="008A1B13">
        <w:t>, fals</w:t>
      </w:r>
      <w:r>
        <w:t>e</w:t>
      </w:r>
      <w:r w:rsidR="008A1B13">
        <w:t xml:space="preserve"> insurance claims, disabled parking concessions (blue badges), procurement, housing tenancy</w:t>
      </w:r>
      <w:r>
        <w:t xml:space="preserve"> and others</w:t>
      </w:r>
      <w:r w:rsidR="008A1B13">
        <w:t xml:space="preserve">. </w:t>
      </w:r>
    </w:p>
    <w:p w14:paraId="4767740C" w14:textId="6BAD3D1E" w:rsidR="008A1B13" w:rsidRDefault="008A1B13" w:rsidP="00D029C0">
      <w:r>
        <w:t xml:space="preserve">Fraud investigated by councils </w:t>
      </w:r>
      <w:r w:rsidR="00EE498D">
        <w:t xml:space="preserve">generally </w:t>
      </w:r>
      <w:r>
        <w:t xml:space="preserve">exclude benefits fraud as they are covered by central government. However, </w:t>
      </w:r>
      <w:r w:rsidR="00EE498D">
        <w:t>councils may detect benefits fraud.</w:t>
      </w:r>
    </w:p>
    <w:p w14:paraId="78D2179E" w14:textId="77777777" w:rsidR="009A7291" w:rsidRDefault="009A7291" w:rsidP="009A7291">
      <w:r w:rsidRPr="00A90E82">
        <w:t>Irregularities should cover overpayments or errors in recoding or assessing payments.</w:t>
      </w:r>
    </w:p>
    <w:p w14:paraId="4735F7F9" w14:textId="05D1CCC8" w:rsidR="00AA64C9" w:rsidRDefault="00AA64C9" w:rsidP="00AA64C9">
      <w:r w:rsidRPr="00601344">
        <w:t>What is included in the definition of fraud</w:t>
      </w:r>
      <w:r w:rsidR="009A7291">
        <w:t xml:space="preserve"> and irregularities</w:t>
      </w:r>
      <w:r w:rsidRPr="00601344">
        <w:t xml:space="preserve"> locally is open to the interpretation of individual LA’s and their risk approach to fraud.</w:t>
      </w:r>
      <w:r>
        <w:rPr>
          <w:color w:val="1F497D"/>
        </w:rPr>
        <w:t xml:space="preserve"> </w:t>
      </w:r>
      <w:r w:rsidR="009A7291">
        <w:t xml:space="preserve">We recommend </w:t>
      </w:r>
      <w:r>
        <w:t>refer</w:t>
      </w:r>
      <w:r w:rsidR="00D3105E">
        <w:t>ring</w:t>
      </w:r>
      <w:r>
        <w:t xml:space="preserve"> to the latest Audit Commissions report on Protecting the public purse for further information about</w:t>
      </w:r>
      <w:r w:rsidR="009A7291">
        <w:t xml:space="preserve"> further information how </w:t>
      </w:r>
      <w:r w:rsidR="009A7291">
        <w:lastRenderedPageBreak/>
        <w:t>to record</w:t>
      </w:r>
      <w:r>
        <w:t xml:space="preserve"> fraud and investigation. </w:t>
      </w:r>
    </w:p>
    <w:p w14:paraId="0D442EA5" w14:textId="5CA9CB5A" w:rsidR="00C87EBC" w:rsidRDefault="009A7291" w:rsidP="00CC4A8B">
      <w:r>
        <w:t>Guidance how to prevent fraud is included in the “Publishing data” guidance and in Appendix B of the Code</w:t>
      </w:r>
      <w:r w:rsidR="00730190" w:rsidRPr="00A90E82" w:rsidDel="00730190">
        <w:t xml:space="preserve"> </w:t>
      </w:r>
      <w:r w:rsidR="00C87EBC">
        <w:t>Counter fraud data content</w:t>
      </w:r>
    </w:p>
    <w:p w14:paraId="0BBE3999" w14:textId="20CF390F" w:rsidR="00C87EBC" w:rsidRDefault="00C87EBC" w:rsidP="00C87EBC">
      <w:pPr>
        <w:rPr>
          <w:rFonts w:ascii="Segoe UI" w:hAnsi="Segoe UI" w:cs="Segoe UI"/>
        </w:rPr>
      </w:pPr>
      <w:r w:rsidRPr="00F218E1">
        <w:rPr>
          <w:lang w:val="en"/>
        </w:rPr>
        <w:t xml:space="preserve">The LGA </w:t>
      </w:r>
      <w:r w:rsidRPr="00F218E1">
        <w:rPr>
          <w:rFonts w:eastAsia="Arial"/>
        </w:rPr>
        <w:t>recommends a common approach and format for publishing the content of the data to enable more straightforward sharing and analysis of data.</w:t>
      </w:r>
      <w:r>
        <w:rPr>
          <w:rFonts w:eastAsia="Arial"/>
        </w:rPr>
        <w:t xml:space="preserve"> We have therefore provided a template in Annex </w:t>
      </w:r>
      <w:r w:rsidR="00D3105E">
        <w:rPr>
          <w:rFonts w:eastAsia="Arial"/>
        </w:rPr>
        <w:t xml:space="preserve">I </w:t>
      </w:r>
      <w:r>
        <w:rPr>
          <w:rFonts w:eastAsia="Arial"/>
        </w:rPr>
        <w:t>which can be used to publish the content of counter fraud activities (</w:t>
      </w:r>
      <w:hyperlink w:anchor="Fraud" w:history="1">
        <w:r w:rsidRPr="00215297">
          <w:rPr>
            <w:rStyle w:val="Hyperlink"/>
            <w:rFonts w:eastAsia="Arial" w:cs="Arial"/>
          </w:rPr>
          <w:t>Annex I</w:t>
        </w:r>
        <w:r w:rsidRPr="000524EC">
          <w:rPr>
            <w:rStyle w:val="Hyperlink"/>
            <w:rFonts w:eastAsia="Arial" w:cs="Arial"/>
          </w:rPr>
          <w:t>/ fraud</w:t>
        </w:r>
      </w:hyperlink>
      <w:r>
        <w:rPr>
          <w:rFonts w:eastAsia="Arial"/>
        </w:rPr>
        <w:t>)</w:t>
      </w:r>
      <w:r w:rsidR="00215297">
        <w:rPr>
          <w:rFonts w:eastAsia="Arial"/>
        </w:rPr>
        <w:t>.</w:t>
      </w:r>
      <w:r>
        <w:rPr>
          <w:rFonts w:eastAsia="Arial"/>
        </w:rPr>
        <w:t xml:space="preserve"> </w:t>
      </w:r>
    </w:p>
    <w:p w14:paraId="1BB46B44" w14:textId="77777777" w:rsidR="00C87EBC" w:rsidRDefault="00C87EBC" w:rsidP="00C87EBC">
      <w:r>
        <w:rPr>
          <w:rFonts w:eastAsia="Arial"/>
        </w:rPr>
        <w:t xml:space="preserve">The data fields as used in the template are described below. </w:t>
      </w:r>
      <w:r>
        <w:t xml:space="preserve">Data fields that are mandated or recommended in the Code are marked accordingly. Fields that are added to make the data more meaningful when compared or combined are marked as optional. </w:t>
      </w:r>
    </w:p>
    <w:p w14:paraId="7383CA85" w14:textId="7D4C54EC" w:rsidR="00C87EBC" w:rsidRDefault="00566AE3" w:rsidP="00C87EBC">
      <w:r>
        <w:t xml:space="preserve">Effective </w:t>
      </w:r>
      <w:r w:rsidR="00C87EBC">
        <w:t xml:space="preserve">date and organisation fields are the same as described under organisation and salary information. </w:t>
      </w:r>
    </w:p>
    <w:p w14:paraId="20170B6D" w14:textId="2DFA94A5" w:rsidR="00C87EBC" w:rsidRDefault="00C87EBC" w:rsidP="00601344">
      <w:pPr>
        <w:pStyle w:val="Heading5"/>
      </w:pPr>
      <w:r>
        <w:t>Power occasions</w:t>
      </w:r>
    </w:p>
    <w:p w14:paraId="0BF39D84" w14:textId="22489644" w:rsidR="00730190" w:rsidRDefault="00730190" w:rsidP="00730190">
      <w:r w:rsidRPr="00A90E82">
        <w:t>Local authorities now have the power to compel certain prescribed bodies to supply it with information in the pursuit of investigating social housing fraud</w:t>
      </w:r>
      <w:r>
        <w:t xml:space="preserve"> such as the </w:t>
      </w:r>
      <w:r w:rsidRPr="00A90E82">
        <w:rPr>
          <w:rFonts w:eastAsia="MS Mincho"/>
          <w:lang w:eastAsia="ja-JP"/>
        </w:rPr>
        <w:t>Prevention of Social Housing Fraud (Power to require Information) (England) Regulations 2014</w:t>
      </w:r>
      <w:r>
        <w:t xml:space="preserve"> </w:t>
      </w:r>
      <w:r w:rsidRPr="00A90E82">
        <w:t xml:space="preserve">. Similar powers exist to support investigations into council tax fraud (i.e. the </w:t>
      </w:r>
      <w:r w:rsidRPr="00A90E82">
        <w:rPr>
          <w:bCs/>
          <w:iCs/>
        </w:rPr>
        <w:t>Council Tax Reduction Schemes (Detection of Fraud and Enforcement) (England) Regulations 2013)</w:t>
      </w:r>
      <w:r>
        <w:rPr>
          <w:bCs/>
          <w:iCs/>
        </w:rPr>
        <w:t xml:space="preserve"> or</w:t>
      </w:r>
      <w:r w:rsidRPr="00A90E82">
        <w:rPr>
          <w:bCs/>
          <w:iCs/>
        </w:rPr>
        <w:t xml:space="preserve"> </w:t>
      </w:r>
      <w:r>
        <w:rPr>
          <w:bCs/>
          <w:iCs/>
        </w:rPr>
        <w:t>social care (</w:t>
      </w:r>
      <w:r>
        <w:rPr>
          <w:rFonts w:eastAsia="MS Mincho"/>
          <w:lang w:eastAsia="ja-JP"/>
        </w:rPr>
        <w:t>Social Security Fraud Act 2001)</w:t>
      </w:r>
      <w:r w:rsidRPr="00A90E82">
        <w:t xml:space="preserve">. </w:t>
      </w:r>
    </w:p>
    <w:p w14:paraId="465081D9" w14:textId="785B2B88" w:rsidR="00730190" w:rsidRDefault="00730190" w:rsidP="00730190">
      <w:pPr>
        <w:rPr>
          <w:rFonts w:eastAsia="MS Mincho"/>
          <w:lang w:eastAsia="ja-JP"/>
        </w:rPr>
      </w:pPr>
      <w:r w:rsidRPr="00A90E82">
        <w:t>Local authorities should also set out how often they use these powers</w:t>
      </w:r>
      <w:r>
        <w:t>.</w:t>
      </w:r>
      <w:r w:rsidRPr="00730190">
        <w:rPr>
          <w:rFonts w:eastAsia="MS Mincho"/>
          <w:lang w:eastAsia="ja-JP"/>
        </w:rPr>
        <w:t xml:space="preserve"> </w:t>
      </w:r>
      <w:r>
        <w:rPr>
          <w:rFonts w:eastAsia="MS Mincho"/>
          <w:lang w:eastAsia="ja-JP"/>
        </w:rPr>
        <w:t>The Code does not request specify</w:t>
      </w:r>
      <w:r w:rsidR="00D3105E">
        <w:rPr>
          <w:rFonts w:eastAsia="MS Mincho"/>
          <w:lang w:eastAsia="ja-JP"/>
        </w:rPr>
        <w:t>ing</w:t>
      </w:r>
      <w:r>
        <w:rPr>
          <w:rFonts w:eastAsia="MS Mincho"/>
          <w:lang w:eastAsia="ja-JP"/>
        </w:rPr>
        <w:t xml:space="preserve"> </w:t>
      </w:r>
      <w:r w:rsidR="00D3105E">
        <w:rPr>
          <w:rFonts w:eastAsia="MS Mincho"/>
          <w:lang w:eastAsia="ja-JP"/>
        </w:rPr>
        <w:t xml:space="preserve">which </w:t>
      </w:r>
      <w:r>
        <w:rPr>
          <w:rFonts w:eastAsia="MS Mincho"/>
          <w:lang w:eastAsia="ja-JP"/>
        </w:rPr>
        <w:t>power has been used.</w:t>
      </w:r>
    </w:p>
    <w:p w14:paraId="77580DC6" w14:textId="77777777" w:rsidR="00AA64C9" w:rsidRPr="00854A31" w:rsidRDefault="00AA64C9" w:rsidP="00601344">
      <w:pPr>
        <w:pStyle w:val="Heading5"/>
        <w:rPr>
          <w:rFonts w:eastAsia="MS Mincho"/>
          <w:lang w:eastAsia="ja-JP"/>
        </w:rPr>
      </w:pPr>
      <w:r w:rsidRPr="00854A31">
        <w:rPr>
          <w:rFonts w:eastAsia="MS Mincho"/>
          <w:lang w:eastAsia="ja-JP"/>
        </w:rPr>
        <w:t>Employees investigating fraud</w:t>
      </w:r>
    </w:p>
    <w:p w14:paraId="2F1E06E0" w14:textId="1E68A1CC" w:rsidR="00C87EBC" w:rsidRPr="000326AA" w:rsidRDefault="00AA64C9" w:rsidP="00601344">
      <w:pPr>
        <w:spacing w:line="320" w:lineRule="exact"/>
        <w:rPr>
          <w:rFonts w:eastAsia="MS Mincho"/>
          <w:lang w:eastAsia="ja-JP"/>
        </w:rPr>
      </w:pPr>
      <w:r w:rsidRPr="00854A31">
        <w:rPr>
          <w:rFonts w:eastAsia="MS Mincho"/>
          <w:lang w:eastAsia="ja-JP"/>
        </w:rPr>
        <w:t xml:space="preserve">The </w:t>
      </w:r>
      <w:r w:rsidRPr="00CC717F">
        <w:rPr>
          <w:rFonts w:eastAsia="MS Mincho"/>
          <w:lang w:eastAsia="ja-JP"/>
        </w:rPr>
        <w:t>Code dif</w:t>
      </w:r>
      <w:r w:rsidRPr="000326AA">
        <w:rPr>
          <w:rFonts w:eastAsia="MS Mincho"/>
          <w:lang w:eastAsia="ja-JP"/>
        </w:rPr>
        <w:t xml:space="preserve">ferentiates between </w:t>
      </w:r>
      <w:r w:rsidR="00AF4AC8" w:rsidRPr="000326AA">
        <w:rPr>
          <w:rFonts w:eastAsia="MS Mincho"/>
          <w:lang w:eastAsia="ja-JP"/>
        </w:rPr>
        <w:t xml:space="preserve"> </w:t>
      </w:r>
    </w:p>
    <w:p w14:paraId="33B04B44" w14:textId="314171FB" w:rsidR="00C87EBC" w:rsidRPr="000524EC" w:rsidRDefault="00AA64C9" w:rsidP="000524EC">
      <w:pPr>
        <w:pStyle w:val="ListParagraph"/>
        <w:numPr>
          <w:ilvl w:val="0"/>
          <w:numId w:val="31"/>
        </w:numPr>
        <w:rPr>
          <w:szCs w:val="20"/>
        </w:rPr>
      </w:pPr>
      <w:r w:rsidRPr="000524EC">
        <w:rPr>
          <w:szCs w:val="20"/>
        </w:rPr>
        <w:t>The total number of employees undertaking investigations and prosecutions of fraud</w:t>
      </w:r>
    </w:p>
    <w:p w14:paraId="36BE6F32" w14:textId="4E0B70C0" w:rsidR="00AA64C9" w:rsidRPr="000524EC" w:rsidRDefault="00AA64C9" w:rsidP="000524EC">
      <w:pPr>
        <w:pStyle w:val="ListParagraph"/>
        <w:numPr>
          <w:ilvl w:val="0"/>
          <w:numId w:val="31"/>
        </w:numPr>
        <w:rPr>
          <w:szCs w:val="20"/>
        </w:rPr>
      </w:pPr>
      <w:r w:rsidRPr="000524EC">
        <w:rPr>
          <w:szCs w:val="20"/>
        </w:rPr>
        <w:t>The total FTE numbers of employees undertaking investigations and prosecutions of fraud (refer to the relevant section under organisation and salaries for further information about FTE)</w:t>
      </w:r>
    </w:p>
    <w:p w14:paraId="24B4FAEF" w14:textId="3A9C92D7" w:rsidR="00AA64C9" w:rsidRPr="000524EC" w:rsidRDefault="00AA64C9" w:rsidP="000524EC">
      <w:pPr>
        <w:pStyle w:val="ListParagraph"/>
        <w:numPr>
          <w:ilvl w:val="0"/>
          <w:numId w:val="31"/>
        </w:numPr>
        <w:rPr>
          <w:szCs w:val="20"/>
        </w:rPr>
      </w:pPr>
      <w:r w:rsidRPr="000524EC">
        <w:rPr>
          <w:szCs w:val="20"/>
        </w:rPr>
        <w:t>total number of professionally accredited counter fraud specialists</w:t>
      </w:r>
      <w:r w:rsidR="00854A31" w:rsidRPr="000524EC">
        <w:rPr>
          <w:rStyle w:val="FootnoteReference"/>
          <w:szCs w:val="20"/>
        </w:rPr>
        <w:footnoteReference w:id="23"/>
      </w:r>
    </w:p>
    <w:p w14:paraId="09EB71BF" w14:textId="0324ECC9" w:rsidR="00854A31" w:rsidRPr="000524EC" w:rsidRDefault="00854A31" w:rsidP="000524EC">
      <w:pPr>
        <w:pStyle w:val="ListParagraph"/>
        <w:numPr>
          <w:ilvl w:val="0"/>
          <w:numId w:val="31"/>
        </w:numPr>
        <w:rPr>
          <w:szCs w:val="20"/>
        </w:rPr>
      </w:pPr>
      <w:r w:rsidRPr="000524EC">
        <w:rPr>
          <w:szCs w:val="20"/>
        </w:rPr>
        <w:t>total FTE numbers of professionally accredited counter fraud specialists</w:t>
      </w:r>
    </w:p>
    <w:p w14:paraId="590726AD" w14:textId="35AF6AA5" w:rsidR="00307D65" w:rsidRDefault="00730190" w:rsidP="00D029C0">
      <w:r>
        <w:t xml:space="preserve">For authorities that </w:t>
      </w:r>
      <w:r w:rsidR="00307D65">
        <w:t xml:space="preserve">have outsourced the fraud investigation enter </w:t>
      </w:r>
      <w:r>
        <w:t>nil</w:t>
      </w:r>
      <w:r w:rsidR="00307D65">
        <w:t xml:space="preserve"> for the above but explain when you publish your data that you have outsourced your activities. </w:t>
      </w:r>
    </w:p>
    <w:p w14:paraId="24F4AFB7" w14:textId="342FA11C" w:rsidR="00854A31" w:rsidRPr="008D4B6E" w:rsidRDefault="00854A31" w:rsidP="00601344">
      <w:pPr>
        <w:pStyle w:val="Heading5"/>
      </w:pPr>
      <w:r>
        <w:t>Fraud spending</w:t>
      </w:r>
      <w:r w:rsidR="001F5128">
        <w:rPr>
          <w:lang w:val="en-GB"/>
        </w:rPr>
        <w:t xml:space="preserve"> (mandated)</w:t>
      </w:r>
    </w:p>
    <w:p w14:paraId="4AC402AC" w14:textId="6426E4C8" w:rsidR="00730190" w:rsidRDefault="00730190" w:rsidP="00D029C0">
      <w:pPr>
        <w:rPr>
          <w:sz w:val="20"/>
          <w:szCs w:val="20"/>
        </w:rPr>
      </w:pPr>
      <w:r>
        <w:t xml:space="preserve">Fraud spending refers to the </w:t>
      </w:r>
      <w:r w:rsidR="00854A31">
        <w:rPr>
          <w:sz w:val="20"/>
          <w:szCs w:val="20"/>
        </w:rPr>
        <w:t xml:space="preserve">amount spent by the authority on the investigation and prosecution of fraud.  This </w:t>
      </w:r>
      <w:r w:rsidR="00854A31">
        <w:rPr>
          <w:sz w:val="20"/>
          <w:szCs w:val="20"/>
        </w:rPr>
        <w:lastRenderedPageBreak/>
        <w:t>may include</w:t>
      </w:r>
      <w:r>
        <w:rPr>
          <w:sz w:val="20"/>
          <w:szCs w:val="20"/>
        </w:rPr>
        <w:t xml:space="preserve"> the sum of</w:t>
      </w:r>
    </w:p>
    <w:p w14:paraId="0F15DBC9" w14:textId="1224178D" w:rsidR="00730190" w:rsidRPr="000524EC" w:rsidRDefault="00854A31" w:rsidP="000524EC">
      <w:pPr>
        <w:pStyle w:val="ListParagraph"/>
        <w:numPr>
          <w:ilvl w:val="0"/>
          <w:numId w:val="38"/>
        </w:numPr>
        <w:rPr>
          <w:szCs w:val="20"/>
        </w:rPr>
      </w:pPr>
      <w:r w:rsidRPr="000524EC">
        <w:rPr>
          <w:szCs w:val="20"/>
        </w:rPr>
        <w:t xml:space="preserve">the annual </w:t>
      </w:r>
      <w:r w:rsidR="00730190" w:rsidRPr="000524EC">
        <w:rPr>
          <w:szCs w:val="20"/>
        </w:rPr>
        <w:t xml:space="preserve">full employment cost based on FTE for  the </w:t>
      </w:r>
      <w:r w:rsidRPr="000524EC">
        <w:rPr>
          <w:szCs w:val="20"/>
        </w:rPr>
        <w:t>fraud specialists,</w:t>
      </w:r>
    </w:p>
    <w:p w14:paraId="25B71541" w14:textId="15D3E0AF" w:rsidR="00730190" w:rsidRPr="000524EC" w:rsidRDefault="00730190" w:rsidP="000524EC">
      <w:pPr>
        <w:pStyle w:val="ListParagraph"/>
        <w:numPr>
          <w:ilvl w:val="0"/>
          <w:numId w:val="38"/>
        </w:numPr>
        <w:rPr>
          <w:szCs w:val="20"/>
        </w:rPr>
      </w:pPr>
      <w:r w:rsidRPr="000524EC">
        <w:rPr>
          <w:szCs w:val="20"/>
        </w:rPr>
        <w:t xml:space="preserve">the estimated </w:t>
      </w:r>
      <w:r w:rsidR="00307D65" w:rsidRPr="000524EC">
        <w:rPr>
          <w:szCs w:val="20"/>
        </w:rPr>
        <w:t xml:space="preserve">staff time </w:t>
      </w:r>
      <w:r w:rsidRPr="000524EC">
        <w:rPr>
          <w:szCs w:val="20"/>
        </w:rPr>
        <w:t xml:space="preserve">of those </w:t>
      </w:r>
      <w:r w:rsidR="00307D65" w:rsidRPr="000524EC">
        <w:rPr>
          <w:szCs w:val="20"/>
        </w:rPr>
        <w:t xml:space="preserve">investigating fraud multiplied by the </w:t>
      </w:r>
      <w:r w:rsidRPr="000524EC">
        <w:rPr>
          <w:szCs w:val="20"/>
        </w:rPr>
        <w:t>average FTE employment cost</w:t>
      </w:r>
      <w:r w:rsidR="00307D65" w:rsidRPr="000524EC">
        <w:rPr>
          <w:szCs w:val="20"/>
        </w:rPr>
        <w:t xml:space="preserve">, </w:t>
      </w:r>
    </w:p>
    <w:p w14:paraId="193671D7" w14:textId="5CA1F48B" w:rsidR="00730190" w:rsidRPr="000524EC" w:rsidRDefault="00307D65" w:rsidP="000524EC">
      <w:pPr>
        <w:pStyle w:val="ListParagraph"/>
        <w:numPr>
          <w:ilvl w:val="0"/>
          <w:numId w:val="38"/>
        </w:numPr>
        <w:rPr>
          <w:szCs w:val="20"/>
        </w:rPr>
      </w:pPr>
      <w:r w:rsidRPr="000524EC">
        <w:rPr>
          <w:szCs w:val="20"/>
        </w:rPr>
        <w:t xml:space="preserve">fees to external organisations or specialists that carry out fraud investigations on behalf of the local authority such as the National </w:t>
      </w:r>
      <w:r w:rsidR="00D3105E" w:rsidRPr="000524EC">
        <w:rPr>
          <w:szCs w:val="20"/>
        </w:rPr>
        <w:t>Anti-</w:t>
      </w:r>
      <w:r w:rsidRPr="000524EC">
        <w:rPr>
          <w:szCs w:val="20"/>
        </w:rPr>
        <w:t xml:space="preserve">Fraud Network, </w:t>
      </w:r>
    </w:p>
    <w:p w14:paraId="2159963B" w14:textId="77777777" w:rsidR="00730190" w:rsidRPr="000524EC" w:rsidRDefault="00307D65" w:rsidP="000524EC">
      <w:pPr>
        <w:pStyle w:val="ListParagraph"/>
        <w:numPr>
          <w:ilvl w:val="0"/>
          <w:numId w:val="38"/>
        </w:numPr>
        <w:rPr>
          <w:szCs w:val="20"/>
        </w:rPr>
      </w:pPr>
      <w:r w:rsidRPr="000524EC">
        <w:rPr>
          <w:szCs w:val="20"/>
        </w:rPr>
        <w:t xml:space="preserve">legal costs and </w:t>
      </w:r>
    </w:p>
    <w:p w14:paraId="7DA2A81A" w14:textId="519B5AB4" w:rsidR="00854A31" w:rsidRPr="000524EC" w:rsidRDefault="00307D65" w:rsidP="000524EC">
      <w:pPr>
        <w:pStyle w:val="ListParagraph"/>
        <w:numPr>
          <w:ilvl w:val="0"/>
          <w:numId w:val="38"/>
        </w:numPr>
        <w:rPr>
          <w:sz w:val="24"/>
        </w:rPr>
      </w:pPr>
      <w:r w:rsidRPr="000524EC">
        <w:rPr>
          <w:szCs w:val="20"/>
        </w:rPr>
        <w:t>other spen</w:t>
      </w:r>
      <w:r w:rsidR="00D3105E" w:rsidRPr="000524EC">
        <w:rPr>
          <w:szCs w:val="20"/>
        </w:rPr>
        <w:t>d</w:t>
      </w:r>
      <w:r w:rsidRPr="000524EC">
        <w:rPr>
          <w:szCs w:val="20"/>
        </w:rPr>
        <w:t xml:space="preserve">. </w:t>
      </w:r>
    </w:p>
    <w:p w14:paraId="0480F0C2" w14:textId="662CE9E1" w:rsidR="00307D65" w:rsidRPr="008D4B6E" w:rsidRDefault="00307D65" w:rsidP="00601344">
      <w:pPr>
        <w:pStyle w:val="Heading5"/>
      </w:pPr>
      <w:r>
        <w:t>Fraud cases</w:t>
      </w:r>
      <w:r w:rsidR="001F5128">
        <w:rPr>
          <w:lang w:val="en-GB"/>
        </w:rPr>
        <w:t xml:space="preserve"> (mandated for investigated cases/recommended for identified cases)</w:t>
      </w:r>
    </w:p>
    <w:p w14:paraId="61A0FF8B" w14:textId="3B0BBF75" w:rsidR="00307D65" w:rsidRDefault="00307D65" w:rsidP="00307D65">
      <w:r>
        <w:t xml:space="preserve">Fraud cases refers to </w:t>
      </w:r>
    </w:p>
    <w:p w14:paraId="1B660EC8" w14:textId="62DD076C" w:rsidR="00307D65" w:rsidRPr="000524EC" w:rsidRDefault="00307D65" w:rsidP="000524EC">
      <w:pPr>
        <w:pStyle w:val="ListParagraph"/>
        <w:numPr>
          <w:ilvl w:val="0"/>
          <w:numId w:val="32"/>
        </w:numPr>
        <w:rPr>
          <w:szCs w:val="20"/>
        </w:rPr>
      </w:pPr>
      <w:r w:rsidRPr="000524EC">
        <w:rPr>
          <w:szCs w:val="20"/>
        </w:rPr>
        <w:t xml:space="preserve">total number of fraud cases investigated (mandated). This includes generally the number of non-benefit fraud cases, the authority has decided to investigate. </w:t>
      </w:r>
    </w:p>
    <w:p w14:paraId="3BC5D00B" w14:textId="625E5C30" w:rsidR="00307D65" w:rsidRPr="000524EC" w:rsidRDefault="00307D65" w:rsidP="000524EC">
      <w:pPr>
        <w:pStyle w:val="ListParagraph"/>
        <w:numPr>
          <w:ilvl w:val="0"/>
          <w:numId w:val="32"/>
        </w:numPr>
        <w:rPr>
          <w:szCs w:val="20"/>
        </w:rPr>
      </w:pPr>
      <w:r w:rsidRPr="000524EC">
        <w:rPr>
          <w:szCs w:val="20"/>
        </w:rPr>
        <w:t>total number of fraud cases identified</w:t>
      </w:r>
      <w:r w:rsidR="00CC717F" w:rsidRPr="000524EC">
        <w:rPr>
          <w:szCs w:val="20"/>
        </w:rPr>
        <w:t xml:space="preserve"> (recommended)</w:t>
      </w:r>
      <w:r w:rsidRPr="000524EC">
        <w:rPr>
          <w:szCs w:val="20"/>
        </w:rPr>
        <w:t xml:space="preserve">. This may include </w:t>
      </w:r>
      <w:r w:rsidR="00CC717F" w:rsidRPr="000524EC">
        <w:rPr>
          <w:szCs w:val="20"/>
        </w:rPr>
        <w:t xml:space="preserve">benefit and non-benefit fraud cases. Benefit fraud cases are generally referred to government for further investigation. </w:t>
      </w:r>
    </w:p>
    <w:p w14:paraId="43C41C2C" w14:textId="0293D645" w:rsidR="00854A31" w:rsidRDefault="00854A31" w:rsidP="00601344">
      <w:pPr>
        <w:pStyle w:val="Heading5"/>
      </w:pPr>
      <w:r>
        <w:t>Fraud value</w:t>
      </w:r>
      <w:r w:rsidR="001F5128">
        <w:t xml:space="preserve"> (recommended)</w:t>
      </w:r>
    </w:p>
    <w:p w14:paraId="36FADF83" w14:textId="0B0470EC" w:rsidR="001F5128" w:rsidRDefault="001F5128" w:rsidP="00D029C0">
      <w:r>
        <w:t>Fraud value refers to</w:t>
      </w:r>
    </w:p>
    <w:p w14:paraId="0B2D9442" w14:textId="1F17A3B4" w:rsidR="001F5128" w:rsidRPr="000524EC" w:rsidRDefault="001F5128" w:rsidP="000524EC">
      <w:pPr>
        <w:pStyle w:val="ListParagraph"/>
        <w:numPr>
          <w:ilvl w:val="0"/>
          <w:numId w:val="33"/>
        </w:numPr>
        <w:rPr>
          <w:szCs w:val="20"/>
        </w:rPr>
      </w:pPr>
      <w:r w:rsidRPr="000524EC">
        <w:rPr>
          <w:szCs w:val="20"/>
        </w:rPr>
        <w:t>total monetary value of the fraud that was detected</w:t>
      </w:r>
    </w:p>
    <w:p w14:paraId="515D8000" w14:textId="6AEE535B" w:rsidR="001F5128" w:rsidRPr="000524EC" w:rsidRDefault="001F5128" w:rsidP="000524EC">
      <w:pPr>
        <w:pStyle w:val="ListParagraph"/>
        <w:numPr>
          <w:ilvl w:val="0"/>
          <w:numId w:val="33"/>
        </w:numPr>
        <w:rPr>
          <w:sz w:val="24"/>
        </w:rPr>
      </w:pPr>
      <w:r w:rsidRPr="000524EC">
        <w:rPr>
          <w:szCs w:val="20"/>
        </w:rPr>
        <w:t>total monetary value of the fraud that was recovered</w:t>
      </w:r>
    </w:p>
    <w:p w14:paraId="0B58DBE7" w14:textId="3BFE907C" w:rsidR="001F5128" w:rsidRDefault="001F5128" w:rsidP="00730190">
      <w:r>
        <w:t xml:space="preserve">For further information and examples what to include to calculate the monetary value of fraud, refer to the Audit Commission report on Protecting the public purse. </w:t>
      </w:r>
    </w:p>
    <w:p w14:paraId="35350B98" w14:textId="0A94D74B" w:rsidR="00307D65" w:rsidRDefault="000326AA" w:rsidP="00601344">
      <w:pPr>
        <w:pStyle w:val="Heading5"/>
      </w:pPr>
      <w:r>
        <w:t>Irregularities cases and value (recommended)</w:t>
      </w:r>
    </w:p>
    <w:p w14:paraId="3674B414" w14:textId="31BCE043" w:rsidR="00854A31" w:rsidRDefault="000326AA" w:rsidP="00D029C0">
      <w:r>
        <w:t>The Code recommends that the following information about irregularities is published</w:t>
      </w:r>
    </w:p>
    <w:p w14:paraId="35F42F93" w14:textId="086EE411" w:rsidR="000326AA" w:rsidRPr="000524EC" w:rsidRDefault="000326AA" w:rsidP="000524EC">
      <w:pPr>
        <w:pStyle w:val="ListParagraph"/>
        <w:numPr>
          <w:ilvl w:val="0"/>
          <w:numId w:val="34"/>
        </w:numPr>
        <w:rPr>
          <w:szCs w:val="20"/>
        </w:rPr>
      </w:pPr>
      <w:r w:rsidRPr="000524EC">
        <w:rPr>
          <w:szCs w:val="20"/>
        </w:rPr>
        <w:t>total number of cases of irregularity investigated</w:t>
      </w:r>
    </w:p>
    <w:p w14:paraId="213020C4" w14:textId="4B2988A6" w:rsidR="000326AA" w:rsidRPr="000524EC" w:rsidRDefault="000326AA" w:rsidP="000524EC">
      <w:pPr>
        <w:pStyle w:val="ListParagraph"/>
        <w:numPr>
          <w:ilvl w:val="0"/>
          <w:numId w:val="34"/>
        </w:numPr>
        <w:rPr>
          <w:szCs w:val="20"/>
        </w:rPr>
      </w:pPr>
      <w:r w:rsidRPr="000524EC">
        <w:rPr>
          <w:szCs w:val="20"/>
        </w:rPr>
        <w:t>total number of occasions on which an irregularity was identified</w:t>
      </w:r>
    </w:p>
    <w:p w14:paraId="136C1F13" w14:textId="4DA203CC" w:rsidR="000326AA" w:rsidRPr="000524EC" w:rsidRDefault="000326AA" w:rsidP="000524EC">
      <w:pPr>
        <w:pStyle w:val="ListParagraph"/>
        <w:numPr>
          <w:ilvl w:val="0"/>
          <w:numId w:val="34"/>
        </w:numPr>
        <w:rPr>
          <w:szCs w:val="20"/>
        </w:rPr>
      </w:pPr>
      <w:r w:rsidRPr="000524EC">
        <w:rPr>
          <w:szCs w:val="20"/>
        </w:rPr>
        <w:t>total monetary value of  the irregularity that was detected</w:t>
      </w:r>
    </w:p>
    <w:p w14:paraId="5B787F5A" w14:textId="4B11E5EC" w:rsidR="000326AA" w:rsidRPr="000524EC" w:rsidRDefault="000326AA" w:rsidP="000524EC">
      <w:pPr>
        <w:pStyle w:val="ListParagraph"/>
        <w:numPr>
          <w:ilvl w:val="0"/>
          <w:numId w:val="34"/>
        </w:numPr>
        <w:rPr>
          <w:sz w:val="24"/>
        </w:rPr>
      </w:pPr>
      <w:r w:rsidRPr="000524EC">
        <w:rPr>
          <w:szCs w:val="20"/>
        </w:rPr>
        <w:t>total monetary value of the irregularity that was recovered</w:t>
      </w:r>
    </w:p>
    <w:p w14:paraId="0391FEE4" w14:textId="77777777" w:rsidR="00CB44F4" w:rsidRPr="00A90E82" w:rsidRDefault="00CB44F4" w:rsidP="00291D76">
      <w:pPr>
        <w:pStyle w:val="Heading1"/>
      </w:pPr>
      <w:bookmarkStart w:id="102" w:name="_Toc420922565"/>
      <w:r w:rsidRPr="00A90E82">
        <w:t>Constitution</w:t>
      </w:r>
      <w:bookmarkEnd w:id="102"/>
    </w:p>
    <w:p w14:paraId="6E398923" w14:textId="6FD5A281" w:rsidR="001F4982" w:rsidRDefault="00CB44F4" w:rsidP="00B24196">
      <w:r w:rsidRPr="00A90E82">
        <w:t>Councils are already required to make their Constitution available for inspection at their offices under Section 9P of the Local Government Act 2000. Under the Transparency Code 2014, councils must now also publish the Constitution on their website.</w:t>
      </w:r>
      <w:bookmarkStart w:id="103" w:name="_Ref397093707"/>
    </w:p>
    <w:p w14:paraId="1F427A15" w14:textId="77777777" w:rsidR="001F4982" w:rsidRDefault="001F4982">
      <w:pPr>
        <w:widowControl/>
        <w:spacing w:before="0" w:after="0"/>
        <w:rPr>
          <w:b/>
          <w:bCs/>
          <w:color w:val="91278F"/>
          <w:kern w:val="32"/>
          <w:sz w:val="36"/>
          <w:szCs w:val="32"/>
        </w:rPr>
      </w:pPr>
      <w:r>
        <w:br w:type="page"/>
      </w:r>
    </w:p>
    <w:p w14:paraId="2063CF93" w14:textId="77777777" w:rsidR="00461A8E" w:rsidRDefault="00461A8E" w:rsidP="00DD5180">
      <w:pPr>
        <w:pStyle w:val="Heading1"/>
        <w:sectPr w:rsidR="00461A8E" w:rsidSect="00B24196">
          <w:footerReference w:type="default" r:id="rId28"/>
          <w:pgSz w:w="11906" w:h="16838"/>
          <w:pgMar w:top="1620" w:right="851" w:bottom="1440" w:left="851" w:header="709" w:footer="709" w:gutter="0"/>
          <w:cols w:space="708"/>
          <w:docGrid w:linePitch="360"/>
        </w:sectPr>
      </w:pPr>
    </w:p>
    <w:p w14:paraId="23FE3F4A" w14:textId="3BB16B07" w:rsidR="00D47AC9" w:rsidRPr="00DD5180" w:rsidRDefault="00D47AC9" w:rsidP="00DD5180">
      <w:pPr>
        <w:pStyle w:val="Heading1"/>
      </w:pPr>
      <w:bookmarkStart w:id="104" w:name="_Ref409703170"/>
      <w:bookmarkStart w:id="105" w:name="_Toc420922566"/>
      <w:r w:rsidRPr="00DD5180">
        <w:lastRenderedPageBreak/>
        <w:t xml:space="preserve">Annex I: </w:t>
      </w:r>
      <w:r w:rsidR="00DD5180">
        <w:t>T</w:t>
      </w:r>
      <w:r w:rsidRPr="00DD5180">
        <w:t>emplates</w:t>
      </w:r>
      <w:bookmarkEnd w:id="9"/>
      <w:bookmarkEnd w:id="104"/>
      <w:bookmarkEnd w:id="105"/>
      <w:r w:rsidR="00AA2FCF" w:rsidRPr="00DD5180">
        <w:t xml:space="preserve"> </w:t>
      </w:r>
      <w:bookmarkEnd w:id="103"/>
    </w:p>
    <w:p w14:paraId="472822C6" w14:textId="77777777" w:rsidR="00495754" w:rsidRPr="009B49DB" w:rsidRDefault="00495754" w:rsidP="00495754">
      <w:pPr>
        <w:pStyle w:val="NormalWeb"/>
        <w:spacing w:before="240" w:beforeAutospacing="0" w:after="240" w:afterAutospacing="0"/>
      </w:pPr>
      <w:r w:rsidRPr="000524EC">
        <w:rPr>
          <w:rFonts w:ascii="Arial" w:hAnsi="Arial"/>
        </w:rPr>
        <w:t>This document includes templates for</w:t>
      </w:r>
    </w:p>
    <w:p w14:paraId="69CAD73A" w14:textId="1F213055" w:rsidR="00495754" w:rsidRPr="000524EC" w:rsidRDefault="00495754" w:rsidP="000524EC">
      <w:pPr>
        <w:pStyle w:val="NormalWeb"/>
        <w:numPr>
          <w:ilvl w:val="0"/>
          <w:numId w:val="35"/>
        </w:numPr>
        <w:spacing w:before="240" w:beforeAutospacing="0" w:after="0" w:afterAutospacing="0"/>
        <w:textAlignment w:val="baseline"/>
        <w:rPr>
          <w:rFonts w:ascii="Arial" w:hAnsi="Arial"/>
        </w:rPr>
      </w:pPr>
      <w:r w:rsidRPr="000524EC">
        <w:rPr>
          <w:rFonts w:ascii="Arial" w:hAnsi="Arial"/>
        </w:rPr>
        <w:t xml:space="preserve">Organisation </w:t>
      </w:r>
      <w:r w:rsidR="00BB2217" w:rsidRPr="000524EC">
        <w:rPr>
          <w:rFonts w:ascii="Arial" w:hAnsi="Arial"/>
        </w:rPr>
        <w:t>structure</w:t>
      </w:r>
    </w:p>
    <w:p w14:paraId="25AFA8FC" w14:textId="77777777" w:rsidR="00495754" w:rsidRPr="000524EC" w:rsidRDefault="00495754" w:rsidP="000524EC">
      <w:pPr>
        <w:pStyle w:val="NormalWeb"/>
        <w:numPr>
          <w:ilvl w:val="0"/>
          <w:numId w:val="35"/>
        </w:numPr>
        <w:spacing w:before="0" w:beforeAutospacing="0" w:after="0" w:afterAutospacing="0"/>
        <w:textAlignment w:val="baseline"/>
        <w:rPr>
          <w:rFonts w:ascii="Arial" w:hAnsi="Arial"/>
        </w:rPr>
      </w:pPr>
      <w:r w:rsidRPr="000524EC">
        <w:rPr>
          <w:rFonts w:ascii="Arial" w:hAnsi="Arial"/>
        </w:rPr>
        <w:t>Senior employees</w:t>
      </w:r>
    </w:p>
    <w:p w14:paraId="5EF28803" w14:textId="1A3CA090" w:rsidR="00495754" w:rsidRPr="000524EC" w:rsidRDefault="00495754" w:rsidP="000524EC">
      <w:pPr>
        <w:pStyle w:val="NormalWeb"/>
        <w:numPr>
          <w:ilvl w:val="0"/>
          <w:numId w:val="35"/>
        </w:numPr>
        <w:spacing w:before="0" w:beforeAutospacing="0" w:after="0" w:afterAutospacing="0"/>
        <w:textAlignment w:val="baseline"/>
        <w:rPr>
          <w:rFonts w:ascii="Arial" w:hAnsi="Arial"/>
        </w:rPr>
      </w:pPr>
      <w:r w:rsidRPr="000524EC">
        <w:rPr>
          <w:rFonts w:ascii="Arial" w:hAnsi="Arial"/>
        </w:rPr>
        <w:t>Senior salar</w:t>
      </w:r>
      <w:r w:rsidR="00E75E7A">
        <w:rPr>
          <w:rFonts w:ascii="Arial" w:hAnsi="Arial"/>
        </w:rPr>
        <w:t>y</w:t>
      </w:r>
      <w:r w:rsidRPr="000524EC">
        <w:rPr>
          <w:rFonts w:ascii="Arial" w:hAnsi="Arial"/>
        </w:rPr>
        <w:t xml:space="preserve"> count</w:t>
      </w:r>
    </w:p>
    <w:p w14:paraId="1958CB56" w14:textId="77777777" w:rsidR="00495754" w:rsidRPr="000524EC" w:rsidRDefault="00495754" w:rsidP="000524EC">
      <w:pPr>
        <w:pStyle w:val="NormalWeb"/>
        <w:numPr>
          <w:ilvl w:val="0"/>
          <w:numId w:val="35"/>
        </w:numPr>
        <w:spacing w:before="0" w:beforeAutospacing="0" w:after="0" w:afterAutospacing="0"/>
        <w:textAlignment w:val="baseline"/>
        <w:rPr>
          <w:rFonts w:ascii="Arial" w:hAnsi="Arial"/>
        </w:rPr>
      </w:pPr>
      <w:r w:rsidRPr="000524EC">
        <w:rPr>
          <w:rFonts w:ascii="Arial" w:hAnsi="Arial"/>
        </w:rPr>
        <w:t>Pay multiple</w:t>
      </w:r>
    </w:p>
    <w:p w14:paraId="7E7D5976" w14:textId="77777777" w:rsidR="00495754" w:rsidRPr="000524EC" w:rsidRDefault="00495754" w:rsidP="000524EC">
      <w:pPr>
        <w:pStyle w:val="NormalWeb"/>
        <w:numPr>
          <w:ilvl w:val="0"/>
          <w:numId w:val="35"/>
        </w:numPr>
        <w:spacing w:before="0" w:beforeAutospacing="0" w:after="0" w:afterAutospacing="0"/>
        <w:textAlignment w:val="baseline"/>
        <w:rPr>
          <w:rFonts w:ascii="Arial" w:hAnsi="Arial"/>
        </w:rPr>
      </w:pPr>
      <w:r w:rsidRPr="000524EC">
        <w:rPr>
          <w:rFonts w:ascii="Arial" w:hAnsi="Arial"/>
        </w:rPr>
        <w:t>Trade union facility time</w:t>
      </w:r>
    </w:p>
    <w:p w14:paraId="29DDFF0D" w14:textId="796730EB" w:rsidR="00495754" w:rsidRPr="000524EC" w:rsidRDefault="00866910" w:rsidP="000524EC">
      <w:pPr>
        <w:pStyle w:val="NormalWeb"/>
        <w:numPr>
          <w:ilvl w:val="0"/>
          <w:numId w:val="35"/>
        </w:numPr>
        <w:spacing w:before="0" w:beforeAutospacing="0" w:after="240" w:afterAutospacing="0"/>
        <w:textAlignment w:val="baseline"/>
        <w:rPr>
          <w:rFonts w:ascii="Arial" w:hAnsi="Arial"/>
        </w:rPr>
      </w:pPr>
      <w:r>
        <w:rPr>
          <w:rFonts w:ascii="Arial" w:hAnsi="Arial"/>
        </w:rPr>
        <w:t>F</w:t>
      </w:r>
      <w:r w:rsidR="00495754" w:rsidRPr="000524EC">
        <w:rPr>
          <w:rFonts w:ascii="Arial" w:hAnsi="Arial"/>
        </w:rPr>
        <w:t>raud activities</w:t>
      </w:r>
    </w:p>
    <w:p w14:paraId="7D81E6B9" w14:textId="0075A25C" w:rsidR="00BB2217" w:rsidRDefault="00BB2217" w:rsidP="005C3A18">
      <w:pPr>
        <w:pStyle w:val="Heading2"/>
      </w:pPr>
      <w:bookmarkStart w:id="106" w:name="organisation_structure"/>
      <w:bookmarkStart w:id="107" w:name="organisationStructure"/>
      <w:bookmarkStart w:id="108" w:name="_Toc420922567"/>
      <w:bookmarkEnd w:id="106"/>
      <w:bookmarkEnd w:id="107"/>
      <w:r>
        <w:t>Organisation structure</w:t>
      </w:r>
      <w:r w:rsidR="000524EC">
        <w:t xml:space="preserve"> template</w:t>
      </w:r>
      <w:bookmarkEnd w:id="108"/>
    </w:p>
    <w:p w14:paraId="7B7D313B" w14:textId="06CC942C" w:rsidR="00BB2217" w:rsidRPr="00AD76CA" w:rsidRDefault="00BB2217" w:rsidP="00BB2217">
      <w:pPr>
        <w:pStyle w:val="NormalWeb"/>
        <w:spacing w:before="240" w:beforeAutospacing="0" w:after="240" w:afterAutospacing="0"/>
        <w:rPr>
          <w:rFonts w:ascii="Arial" w:hAnsi="Arial"/>
        </w:rPr>
      </w:pPr>
      <w:r w:rsidRPr="00AD76CA">
        <w:rPr>
          <w:rFonts w:ascii="Arial" w:hAnsi="Arial"/>
        </w:rPr>
        <w:t xml:space="preserve">The template below can be used instead of an organisation chart to publish the organisation structure for the top three tiers of employees earning over £50,000. </w:t>
      </w:r>
    </w:p>
    <w:p w14:paraId="0CD6961A" w14:textId="67FDD291" w:rsidR="00BB2217" w:rsidRPr="00AD76CA" w:rsidRDefault="00BB2217" w:rsidP="00BB2217">
      <w:pPr>
        <w:pStyle w:val="NormalWeb"/>
        <w:spacing w:before="240" w:beforeAutospacing="0" w:after="240" w:afterAutospacing="0"/>
        <w:rPr>
          <w:rFonts w:ascii="Arial" w:hAnsi="Arial"/>
        </w:rPr>
      </w:pPr>
      <w:r w:rsidRPr="00AD76CA">
        <w:rPr>
          <w:rFonts w:ascii="Arial" w:hAnsi="Arial"/>
        </w:rPr>
        <w:t>Where a particular column is a mandatory requirement of the Code and must</w:t>
      </w:r>
      <w:r w:rsidRPr="00AD76CA">
        <w:rPr>
          <w:rFonts w:ascii="Arial" w:hAnsi="Arial"/>
          <w:b/>
          <w:bCs/>
        </w:rPr>
        <w:t xml:space="preserve"> </w:t>
      </w:r>
      <w:r w:rsidRPr="00AD76CA">
        <w:rPr>
          <w:rFonts w:ascii="Arial" w:hAnsi="Arial"/>
        </w:rPr>
        <w:t xml:space="preserve">be used to ensure compliance, this is stated in the “inclusion status” column.  Fields that are added to make the data more meaningful when compared or combined are marked as optional. The template is also available as a standardised schema which can be downloaded from </w:t>
      </w:r>
      <w:hyperlink r:id="rId29" w:history="1">
        <w:r w:rsidR="005C3A18" w:rsidRPr="00AD76CA">
          <w:rPr>
            <w:rStyle w:val="Hyperlink"/>
            <w:rFonts w:ascii="Arial" w:hAnsi="Arial" w:cs="Arial"/>
          </w:rPr>
          <w:t>http://schemas.opendata.esd.org.uk/OrganisationStructure</w:t>
        </w:r>
      </w:hyperlink>
      <w:r w:rsidR="005C3A18" w:rsidRPr="00AD76CA">
        <w:rPr>
          <w:rFonts w:ascii="Arial" w:hAnsi="Arial"/>
        </w:rPr>
        <w:t>.</w:t>
      </w:r>
    </w:p>
    <w:tbl>
      <w:tblPr>
        <w:tblW w:w="0" w:type="auto"/>
        <w:tblCellMar>
          <w:top w:w="15" w:type="dxa"/>
          <w:left w:w="15" w:type="dxa"/>
          <w:bottom w:w="15" w:type="dxa"/>
          <w:right w:w="15" w:type="dxa"/>
        </w:tblCellMar>
        <w:tblLook w:val="04A0" w:firstRow="1" w:lastRow="0" w:firstColumn="1" w:lastColumn="0" w:noHBand="0" w:noVBand="1"/>
      </w:tblPr>
      <w:tblGrid>
        <w:gridCol w:w="865"/>
        <w:gridCol w:w="1368"/>
        <w:gridCol w:w="2445"/>
        <w:gridCol w:w="2428"/>
        <w:gridCol w:w="4986"/>
        <w:gridCol w:w="1670"/>
      </w:tblGrid>
      <w:tr w:rsidR="00BB2217" w14:paraId="2A0DB0DA" w14:textId="77777777" w:rsidTr="00BB2217">
        <w:tc>
          <w:tcPr>
            <w:tcW w:w="0" w:type="auto"/>
            <w:tcBorders>
              <w:top w:val="single" w:sz="6" w:space="0" w:color="000000"/>
              <w:left w:val="single" w:sz="6" w:space="0" w:color="000000"/>
              <w:bottom w:val="single" w:sz="6" w:space="0" w:color="000000"/>
              <w:right w:val="single" w:sz="6" w:space="0" w:color="000000"/>
            </w:tcBorders>
            <w:shd w:val="clear" w:color="auto" w:fill="91278F"/>
            <w:tcMar>
              <w:top w:w="60" w:type="dxa"/>
              <w:left w:w="60" w:type="dxa"/>
              <w:bottom w:w="60" w:type="dxa"/>
              <w:right w:w="60" w:type="dxa"/>
            </w:tcMar>
            <w:hideMark/>
          </w:tcPr>
          <w:p w14:paraId="1F492C0E" w14:textId="77777777" w:rsidR="00BB2217" w:rsidRDefault="00BB2217">
            <w:pPr>
              <w:pStyle w:val="NormalWeb"/>
              <w:spacing w:before="120" w:beforeAutospacing="0" w:after="120" w:afterAutospacing="0" w:line="0" w:lineRule="atLeast"/>
            </w:pPr>
            <w:r>
              <w:rPr>
                <w:rFonts w:ascii="Arial" w:hAnsi="Arial"/>
                <w:b/>
                <w:bCs/>
                <w:color w:val="FFFFFF"/>
                <w:sz w:val="20"/>
                <w:szCs w:val="20"/>
              </w:rPr>
              <w:t>Column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52BC8EF" w14:textId="77777777" w:rsidR="00BB2217" w:rsidRDefault="00BB2217">
            <w:pPr>
              <w:pStyle w:val="NormalWeb"/>
              <w:spacing w:before="120" w:beforeAutospacing="0" w:after="120" w:afterAutospacing="0" w:line="0" w:lineRule="atLeast"/>
            </w:pPr>
            <w:r>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0BC86D57" w14:textId="77777777" w:rsidR="00BB2217" w:rsidRDefault="00BB2217">
            <w:pPr>
              <w:pStyle w:val="NormalWeb"/>
              <w:spacing w:before="120" w:beforeAutospacing="0" w:after="120" w:afterAutospacing="0" w:line="0" w:lineRule="atLeast"/>
            </w:pPr>
            <w:r>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23176764" w14:textId="77777777" w:rsidR="00BB2217" w:rsidRDefault="00BB2217">
            <w:pPr>
              <w:pStyle w:val="NormalWeb"/>
              <w:spacing w:before="120" w:beforeAutospacing="0" w:after="120" w:afterAutospacing="0" w:line="0" w:lineRule="atLeast"/>
            </w:pPr>
            <w:r>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3E6376D" w14:textId="77777777" w:rsidR="00BB2217" w:rsidRDefault="00BB2217">
            <w:pPr>
              <w:pStyle w:val="NormalWeb"/>
              <w:spacing w:before="120" w:beforeAutospacing="0" w:after="120" w:afterAutospacing="0" w:line="0" w:lineRule="atLeast"/>
            </w:pPr>
            <w:r>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41E9311B" w14:textId="77777777" w:rsidR="00BB2217" w:rsidRDefault="00BB2217">
            <w:pPr>
              <w:pStyle w:val="NormalWeb"/>
              <w:spacing w:before="120" w:beforeAutospacing="0" w:after="120" w:afterAutospacing="0" w:line="0" w:lineRule="atLeast"/>
            </w:pPr>
            <w:r>
              <w:rPr>
                <w:rFonts w:ascii="Arial" w:hAnsi="Arial"/>
                <w:b/>
                <w:bCs/>
                <w:color w:val="FFFFFF"/>
                <w:sz w:val="20"/>
                <w:szCs w:val="20"/>
              </w:rPr>
              <w:t>Inclusion status</w:t>
            </w:r>
          </w:p>
        </w:tc>
      </w:tr>
      <w:tr w:rsidR="00BB2217" w14:paraId="66B8D8DE"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465F14" w14:textId="77777777" w:rsidR="00BB2217" w:rsidRDefault="00BB2217">
            <w:pPr>
              <w:pStyle w:val="NormalWeb"/>
              <w:spacing w:before="120" w:beforeAutospacing="0" w:after="120" w:afterAutospacing="0" w:line="0" w:lineRule="atLeast"/>
            </w:pPr>
            <w:r>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A71D6" w14:textId="77777777" w:rsidR="00BB2217" w:rsidRDefault="00BB2217">
            <w:pPr>
              <w:pStyle w:val="NormalWeb"/>
              <w:spacing w:before="120" w:beforeAutospacing="0" w:after="120" w:afterAutospacing="0" w:line="0" w:lineRule="atLeast"/>
            </w:pPr>
            <w:r>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ADE3FB" w14:textId="77777777" w:rsidR="00BB2217" w:rsidRDefault="00BB2217">
            <w:pPr>
              <w:pStyle w:val="NormalWeb"/>
              <w:spacing w:before="120" w:beforeAutospacing="0" w:after="120" w:afterAutospacing="0" w:line="0" w:lineRule="atLeast"/>
            </w:pPr>
            <w:r>
              <w:rPr>
                <w:rFonts w:ascii="Arial" w:hAnsi="Arial"/>
                <w:sz w:val="20"/>
                <w:szCs w:val="20"/>
              </w:rPr>
              <w:t>Name of the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0FC15E" w14:textId="77777777" w:rsidR="00BB2217" w:rsidRDefault="00BB2217">
            <w:pPr>
              <w:pStyle w:val="NormalWeb"/>
              <w:spacing w:before="120" w:beforeAutospacing="0" w:after="120" w:afterAutospacing="0" w:line="0" w:lineRule="atLeast"/>
            </w:pPr>
            <w:r>
              <w:rPr>
                <w:rFonts w:ascii="Arial" w:hAnsi="Arial"/>
                <w:sz w:val="20"/>
                <w:szCs w:val="20"/>
              </w:rPr>
              <w:t>Aids human readability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9FAEF"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C56BF"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6542DC2F"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4A3AC" w14:textId="77777777" w:rsidR="00BB2217" w:rsidRDefault="00BB2217">
            <w:pPr>
              <w:pStyle w:val="NormalWeb"/>
              <w:spacing w:before="120" w:beforeAutospacing="0" w:after="120" w:afterAutospacing="0" w:line="0" w:lineRule="atLeast"/>
            </w:pPr>
            <w:r>
              <w:rPr>
                <w:rFonts w:ascii="Arial" w:hAnsi="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E7F453" w14:textId="77777777" w:rsidR="00BB2217" w:rsidRDefault="00BB2217">
            <w:pPr>
              <w:pStyle w:val="NormalWeb"/>
              <w:spacing w:before="120" w:beforeAutospacing="0" w:after="120" w:afterAutospacing="0" w:line="0" w:lineRule="atLeast"/>
            </w:pPr>
            <w:r>
              <w:rPr>
                <w:rFonts w:ascii="Arial" w:hAnsi="Arial"/>
                <w:sz w:val="20"/>
                <w:szCs w:val="20"/>
              </w:rPr>
              <w:t>Organisation code</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2C94CAC7" w14:textId="77777777" w:rsidR="00BB2217" w:rsidRDefault="00BB2217">
            <w:pPr>
              <w:pStyle w:val="NormalWeb"/>
              <w:spacing w:before="120" w:beforeAutospacing="0" w:after="120" w:afterAutospacing="0" w:line="0" w:lineRule="atLeast"/>
            </w:pPr>
            <w:r>
              <w:rPr>
                <w:rFonts w:ascii="Arial" w:hAnsi="Arial"/>
                <w:sz w:val="20"/>
                <w:szCs w:val="20"/>
              </w:rPr>
              <w:t xml:space="preserve">A unique code to identify an organisation. </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6333F7BA" w14:textId="77777777" w:rsidR="00BB2217" w:rsidRDefault="00BB2217">
            <w:pPr>
              <w:pStyle w:val="NormalWeb"/>
              <w:spacing w:before="120" w:beforeAutospacing="0" w:after="120" w:afterAutospacing="0" w:line="0" w:lineRule="atLeast"/>
            </w:pPr>
            <w:r>
              <w:rPr>
                <w:rFonts w:ascii="Arial" w:hAnsi="Arial"/>
                <w:sz w:val="20"/>
                <w:szCs w:val="20"/>
              </w:rPr>
              <w:t>To allow the file to be self-describing and machine readable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386B1" w14:textId="77777777" w:rsidR="00BB2217" w:rsidRDefault="00BB2217">
            <w:pPr>
              <w:pStyle w:val="NormalWeb"/>
              <w:spacing w:before="240" w:beforeAutospacing="0" w:after="240" w:afterAutospacing="0"/>
            </w:pPr>
            <w:r>
              <w:rPr>
                <w:rFonts w:ascii="Arial" w:hAnsi="Arial"/>
                <w:sz w:val="20"/>
                <w:szCs w:val="20"/>
              </w:rPr>
              <w:t>A lookup tool for URIs can be found on the LG Inform Plus website (</w:t>
            </w:r>
            <w:hyperlink r:id="rId30" w:history="1">
              <w:r w:rsidRPr="000524EC">
                <w:rPr>
                  <w:rStyle w:val="Hyperlink"/>
                  <w:rFonts w:ascii="Arial" w:hAnsi="Arial" w:cs="Arial"/>
                  <w:sz w:val="20"/>
                  <w:szCs w:val="20"/>
                </w:rPr>
                <w:t>http://uris.opendata.esd.org.uk/</w:t>
              </w:r>
            </w:hyperlink>
            <w:r>
              <w:rPr>
                <w:rFonts w:ascii="Arial" w:hAnsi="Arial"/>
                <w:sz w:val="20"/>
                <w:szCs w:val="20"/>
              </w:rPr>
              <w:t xml:space="preserve">) </w:t>
            </w:r>
          </w:p>
          <w:p w14:paraId="11431244" w14:textId="77777777" w:rsidR="00BB2217" w:rsidRDefault="00BB2217">
            <w:pPr>
              <w:pStyle w:val="NormalWeb"/>
              <w:spacing w:before="120" w:beforeAutospacing="0" w:after="0" w:afterAutospacing="0"/>
            </w:pPr>
            <w:r>
              <w:rPr>
                <w:rFonts w:ascii="Arial" w:hAnsi="Arial"/>
                <w:sz w:val="20"/>
                <w:szCs w:val="20"/>
              </w:rPr>
              <w:t xml:space="preserve">For local authorities the code can be </w:t>
            </w:r>
          </w:p>
          <w:p w14:paraId="552065A3" w14:textId="77777777" w:rsidR="00BB2217" w:rsidRDefault="00BB2217" w:rsidP="000524EC">
            <w:pPr>
              <w:pStyle w:val="NormalWeb"/>
              <w:numPr>
                <w:ilvl w:val="0"/>
                <w:numId w:val="39"/>
              </w:numPr>
              <w:spacing w:before="0" w:beforeAutospacing="0" w:after="0" w:afterAutospacing="0"/>
              <w:textAlignment w:val="baseline"/>
              <w:rPr>
                <w:rFonts w:ascii="Arial" w:hAnsi="Arial"/>
                <w:sz w:val="20"/>
                <w:szCs w:val="20"/>
              </w:rPr>
            </w:pPr>
            <w:r>
              <w:rPr>
                <w:rFonts w:ascii="Arial" w:hAnsi="Arial"/>
                <w:sz w:val="20"/>
                <w:szCs w:val="20"/>
              </w:rPr>
              <w:lastRenderedPageBreak/>
              <w:t xml:space="preserve">the open data communities code for local authorities on </w:t>
            </w:r>
            <w:hyperlink r:id="rId31" w:history="1">
              <w:r w:rsidRPr="000524EC">
                <w:rPr>
                  <w:rStyle w:val="Hyperlink"/>
                  <w:rFonts w:ascii="Arial" w:hAnsi="Arial" w:cs="Arial"/>
                  <w:sz w:val="20"/>
                  <w:szCs w:val="20"/>
                </w:rPr>
                <w:t>http://opendatacommunities.org/data/local-authorities</w:t>
              </w:r>
            </w:hyperlink>
          </w:p>
          <w:p w14:paraId="56E7FB20" w14:textId="77777777" w:rsidR="00BB2217" w:rsidRDefault="00BB2217" w:rsidP="000524EC">
            <w:pPr>
              <w:pStyle w:val="NormalWeb"/>
              <w:numPr>
                <w:ilvl w:val="0"/>
                <w:numId w:val="39"/>
              </w:numPr>
              <w:spacing w:before="0" w:beforeAutospacing="0" w:after="240" w:afterAutospacing="0"/>
              <w:textAlignment w:val="baseline"/>
              <w:rPr>
                <w:rFonts w:ascii="Arial" w:hAnsi="Arial"/>
                <w:sz w:val="20"/>
                <w:szCs w:val="20"/>
              </w:rPr>
            </w:pPr>
            <w:r>
              <w:rPr>
                <w:rFonts w:ascii="Arial" w:hAnsi="Arial"/>
                <w:sz w:val="20"/>
                <w:szCs w:val="20"/>
              </w:rPr>
              <w:t>or the Office for National Statistics’ (ONS) Government Statistics Services (GSS) Coding and Naming for Statistical Geographies. (</w:t>
            </w:r>
            <w:hyperlink r:id="rId32" w:history="1">
              <w:r w:rsidRPr="000524EC">
                <w:rPr>
                  <w:rStyle w:val="Hyperlink"/>
                  <w:rFonts w:ascii="Arial" w:hAnsi="Arial" w:cs="Arial"/>
                  <w:sz w:val="20"/>
                  <w:szCs w:val="20"/>
                </w:rPr>
                <w:t>http://tinyurl.com/onsgeog</w:t>
              </w:r>
            </w:hyperlink>
            <w:r>
              <w:rPr>
                <w:rFonts w:ascii="Arial" w:hAnsi="Arial"/>
                <w:sz w:val="20"/>
                <w:szCs w:val="20"/>
              </w:rPr>
              <w:t>)</w:t>
            </w:r>
          </w:p>
          <w:p w14:paraId="1C99DD75" w14:textId="77777777" w:rsidR="00BB2217" w:rsidRDefault="00BB2217">
            <w:pPr>
              <w:pStyle w:val="NormalWeb"/>
              <w:spacing w:before="120" w:beforeAutospacing="0" w:after="120" w:afterAutospacing="0" w:line="0" w:lineRule="atLeast"/>
            </w:pPr>
            <w:r>
              <w:rPr>
                <w:rFonts w:ascii="Arial" w:hAnsi="Arial"/>
                <w:sz w:val="20"/>
                <w:szCs w:val="20"/>
              </w:rPr>
              <w:t>Codes describing URIs may not available for every public organisation. A URI used in Linked Data is the preferred option.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19B62" w14:textId="77777777" w:rsidR="00BB2217" w:rsidRDefault="00BB2217">
            <w:pPr>
              <w:pStyle w:val="NormalWeb"/>
              <w:spacing w:before="120" w:beforeAutospacing="0" w:after="120" w:afterAutospacing="0" w:line="0" w:lineRule="atLeast"/>
            </w:pPr>
            <w:r>
              <w:rPr>
                <w:rFonts w:ascii="Arial" w:hAnsi="Arial"/>
                <w:sz w:val="20"/>
                <w:szCs w:val="20"/>
              </w:rPr>
              <w:lastRenderedPageBreak/>
              <w:t>Optional</w:t>
            </w:r>
          </w:p>
        </w:tc>
      </w:tr>
      <w:tr w:rsidR="00BB2217" w14:paraId="4A5F343C"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05F241" w14:textId="77777777" w:rsidR="00BB2217" w:rsidRDefault="00BB2217">
            <w:pPr>
              <w:pStyle w:val="NormalWeb"/>
              <w:spacing w:before="120" w:beforeAutospacing="0" w:after="120" w:afterAutospacing="0" w:line="0" w:lineRule="atLeast"/>
            </w:pPr>
            <w:r>
              <w:rPr>
                <w:rFonts w:ascii="Arial" w:hAnsi="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91278F"/>
            </w:tcBorders>
            <w:tcMar>
              <w:top w:w="105" w:type="dxa"/>
              <w:left w:w="105" w:type="dxa"/>
              <w:bottom w:w="105" w:type="dxa"/>
              <w:right w:w="105" w:type="dxa"/>
            </w:tcMar>
            <w:hideMark/>
          </w:tcPr>
          <w:p w14:paraId="6C2B9921" w14:textId="35544460" w:rsidR="00BB2217" w:rsidRDefault="00566AE3">
            <w:pPr>
              <w:pStyle w:val="NormalWeb"/>
              <w:spacing w:before="120" w:beforeAutospacing="0" w:after="120" w:afterAutospacing="0" w:line="0" w:lineRule="atLeast"/>
            </w:pPr>
            <w:r>
              <w:rPr>
                <w:rFonts w:ascii="Arial" w:hAnsi="Arial"/>
                <w:sz w:val="20"/>
                <w:szCs w:val="20"/>
              </w:rPr>
              <w:t xml:space="preserve">Effective </w:t>
            </w:r>
            <w:r w:rsidR="00AD76CA">
              <w:rPr>
                <w:rFonts w:ascii="Arial" w:hAnsi="Arial"/>
                <w:sz w:val="20"/>
                <w:szCs w:val="20"/>
              </w:rPr>
              <w:t>d</w:t>
            </w:r>
            <w:r w:rsidR="00BB2217">
              <w:rPr>
                <w:rFonts w:ascii="Arial" w:hAnsi="Arial"/>
                <w:sz w:val="20"/>
                <w:szCs w:val="20"/>
              </w:rPr>
              <w:t>ate</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5F9E67F2" w14:textId="4D5D6E74" w:rsidR="00BB2217" w:rsidRDefault="00566AE3">
            <w:pPr>
              <w:pStyle w:val="NormalWeb"/>
              <w:spacing w:before="120" w:beforeAutospacing="0" w:after="120" w:afterAutospacing="0" w:line="0" w:lineRule="atLeast"/>
            </w:pPr>
            <w:r>
              <w:rPr>
                <w:rFonts w:ascii="Arial" w:hAnsi="Arial"/>
                <w:sz w:val="20"/>
                <w:szCs w:val="20"/>
                <w:shd w:val="clear" w:color="auto" w:fill="FFFFFF"/>
              </w:rPr>
              <w:t>Date at which the information provided is true</w:t>
            </w:r>
            <w:r>
              <w:rPr>
                <w:sz w:val="20"/>
                <w:szCs w:val="20"/>
                <w:shd w:val="clear" w:color="auto" w:fill="FFFFFF"/>
              </w:rPr>
              <w:t>.</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5B068A8D" w14:textId="77777777" w:rsidR="00BB2217" w:rsidRDefault="00BB2217">
            <w:pPr>
              <w:pStyle w:val="NormalWeb"/>
              <w:spacing w:before="120" w:beforeAutospacing="0" w:after="120" w:afterAutospacing="0" w:line="0" w:lineRule="atLeast"/>
            </w:pPr>
            <w:r>
              <w:rPr>
                <w:rFonts w:ascii="Arial" w:hAnsi="Arial"/>
                <w:sz w:val="20"/>
                <w:szCs w:val="20"/>
              </w:rPr>
              <w:t>To identify the date to which the data may apply</w:t>
            </w:r>
          </w:p>
        </w:tc>
        <w:tc>
          <w:tcPr>
            <w:tcW w:w="0" w:type="auto"/>
            <w:tcBorders>
              <w:top w:val="single" w:sz="6" w:space="0" w:color="000000"/>
              <w:left w:val="single" w:sz="6" w:space="0" w:color="91278F"/>
              <w:bottom w:val="single" w:sz="6" w:space="0" w:color="000000"/>
              <w:right w:val="single" w:sz="6" w:space="0" w:color="000000"/>
            </w:tcBorders>
            <w:tcMar>
              <w:top w:w="105" w:type="dxa"/>
              <w:left w:w="105" w:type="dxa"/>
              <w:bottom w:w="105" w:type="dxa"/>
              <w:right w:w="105" w:type="dxa"/>
            </w:tcMar>
            <w:hideMark/>
          </w:tcPr>
          <w:p w14:paraId="75DC6B7C" w14:textId="6B92E706" w:rsidR="00566AE3" w:rsidRDefault="00566AE3" w:rsidP="00566AE3">
            <w:r>
              <w:rPr>
                <w:sz w:val="20"/>
                <w:szCs w:val="20"/>
              </w:rPr>
              <w:t>The UK date format (dd/mm/yyyy) should be used.</w:t>
            </w:r>
          </w:p>
          <w:p w14:paraId="24FE22AF" w14:textId="146336DA" w:rsidR="00BB2217" w:rsidRDefault="00BB2217">
            <w:pPr>
              <w:pStyle w:val="NormalWeb"/>
              <w:spacing w:before="120" w:beforeAutospacing="0" w:after="120" w:afterAutospacing="0" w:line="0" w:lineRule="atLeast"/>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556C9"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395E73EE"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3CC1F" w14:textId="77777777" w:rsidR="00BB2217" w:rsidRDefault="00BB2217">
            <w:pPr>
              <w:pStyle w:val="NormalWeb"/>
              <w:spacing w:before="120" w:beforeAutospacing="0" w:after="120" w:afterAutospacing="0" w:line="0" w:lineRule="atLeast"/>
            </w:pPr>
            <w:r>
              <w:rPr>
                <w:rFonts w:ascii="Arial" w:hAnsi="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A9170" w14:textId="77777777" w:rsidR="00BB2217" w:rsidRDefault="00BB2217">
            <w:pPr>
              <w:pStyle w:val="NormalWeb"/>
              <w:spacing w:before="120" w:beforeAutospacing="0" w:after="120" w:afterAutospacing="0" w:line="0" w:lineRule="atLeast"/>
            </w:pPr>
            <w:r>
              <w:rPr>
                <w:rFonts w:ascii="Arial" w:hAnsi="Arial"/>
                <w:sz w:val="20"/>
                <w:szCs w:val="20"/>
              </w:rPr>
              <w:t>Level</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40CA36CD" w14:textId="77777777" w:rsidR="00BB2217" w:rsidRDefault="00BB2217">
            <w:pPr>
              <w:pStyle w:val="NormalWeb"/>
              <w:spacing w:before="120" w:beforeAutospacing="0" w:after="120" w:afterAutospacing="0" w:line="0" w:lineRule="atLeast"/>
            </w:pPr>
            <w:r>
              <w:rPr>
                <w:rFonts w:ascii="Arial" w:hAnsi="Arial"/>
                <w:sz w:val="20"/>
                <w:szCs w:val="20"/>
              </w:rPr>
              <w:t>Specify which level in the organisation chart the post relates to</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28A52A65" w14:textId="77777777" w:rsidR="00BB2217" w:rsidRDefault="00BB2217">
            <w:pPr>
              <w:pStyle w:val="NormalWeb"/>
              <w:spacing w:before="120" w:beforeAutospacing="0" w:after="120" w:afterAutospacing="0" w:line="0" w:lineRule="atLeast"/>
            </w:pPr>
            <w:r>
              <w:rPr>
                <w:rFonts w:ascii="Arial" w:hAnsi="Arial"/>
                <w:sz w:val="20"/>
                <w:szCs w:val="20"/>
              </w:rPr>
              <w:t>To distinguish between levels and make comparison between organisations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828F3" w14:textId="77777777" w:rsidR="00BB2217" w:rsidRDefault="00BB2217">
            <w:pPr>
              <w:pStyle w:val="NormalWeb"/>
              <w:spacing w:before="120" w:beforeAutospacing="0" w:after="120" w:afterAutospacing="0"/>
            </w:pPr>
            <w:r>
              <w:rPr>
                <w:rFonts w:ascii="Arial" w:hAnsi="Arial"/>
                <w:sz w:val="20"/>
                <w:szCs w:val="20"/>
              </w:rPr>
              <w:t>Enter</w:t>
            </w:r>
          </w:p>
          <w:p w14:paraId="4827DE53" w14:textId="77777777" w:rsidR="00BB2217" w:rsidRDefault="00BB2217" w:rsidP="000524EC">
            <w:pPr>
              <w:pStyle w:val="NormalWeb"/>
              <w:numPr>
                <w:ilvl w:val="0"/>
                <w:numId w:val="40"/>
              </w:numPr>
              <w:spacing w:before="120" w:beforeAutospacing="0" w:after="0" w:afterAutospacing="0"/>
              <w:textAlignment w:val="baseline"/>
              <w:rPr>
                <w:rFonts w:ascii="Arial" w:hAnsi="Arial"/>
                <w:sz w:val="20"/>
                <w:szCs w:val="20"/>
              </w:rPr>
            </w:pPr>
            <w:r>
              <w:rPr>
                <w:rFonts w:ascii="Arial" w:hAnsi="Arial"/>
                <w:sz w:val="20"/>
                <w:szCs w:val="20"/>
              </w:rPr>
              <w:t>1 for top level (ie. CEO)</w:t>
            </w:r>
          </w:p>
          <w:p w14:paraId="3C88ED25" w14:textId="77777777" w:rsidR="00BB2217" w:rsidRDefault="00BB2217" w:rsidP="000524EC">
            <w:pPr>
              <w:pStyle w:val="NormalWeb"/>
              <w:numPr>
                <w:ilvl w:val="0"/>
                <w:numId w:val="40"/>
              </w:numPr>
              <w:spacing w:before="0" w:beforeAutospacing="0" w:after="0" w:afterAutospacing="0"/>
              <w:textAlignment w:val="baseline"/>
              <w:rPr>
                <w:rFonts w:ascii="Arial" w:hAnsi="Arial"/>
                <w:sz w:val="20"/>
                <w:szCs w:val="20"/>
              </w:rPr>
            </w:pPr>
            <w:r>
              <w:rPr>
                <w:rFonts w:ascii="Arial" w:hAnsi="Arial"/>
                <w:sz w:val="20"/>
                <w:szCs w:val="20"/>
              </w:rPr>
              <w:t>2 for second level (ie. Director)</w:t>
            </w:r>
          </w:p>
          <w:p w14:paraId="6BFE79DB" w14:textId="77777777" w:rsidR="00BB2217" w:rsidRDefault="00BB2217" w:rsidP="000524EC">
            <w:pPr>
              <w:pStyle w:val="NormalWeb"/>
              <w:numPr>
                <w:ilvl w:val="0"/>
                <w:numId w:val="40"/>
              </w:numPr>
              <w:spacing w:before="0" w:beforeAutospacing="0" w:after="120" w:afterAutospacing="0" w:line="0" w:lineRule="atLeast"/>
              <w:textAlignment w:val="baseline"/>
              <w:rPr>
                <w:rFonts w:ascii="Arial" w:hAnsi="Arial"/>
                <w:sz w:val="20"/>
                <w:szCs w:val="20"/>
              </w:rPr>
            </w:pPr>
            <w:r>
              <w:rPr>
                <w:rFonts w:ascii="Arial" w:hAnsi="Arial"/>
                <w:sz w:val="20"/>
                <w:szCs w:val="20"/>
              </w:rPr>
              <w:t>3 for third level (ie. Service manager)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95C976"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3D7D2213"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256E9" w14:textId="77777777" w:rsidR="00BB2217" w:rsidRDefault="00BB2217">
            <w:pPr>
              <w:pStyle w:val="NormalWeb"/>
              <w:spacing w:before="120" w:beforeAutospacing="0" w:after="120" w:afterAutospacing="0" w:line="0" w:lineRule="atLeast"/>
            </w:pPr>
            <w:r>
              <w:rPr>
                <w:rFonts w:ascii="Arial" w:hAnsi="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1D2699" w14:textId="77777777" w:rsidR="00BB2217" w:rsidRDefault="00BB2217">
            <w:pPr>
              <w:pStyle w:val="NormalWeb"/>
              <w:spacing w:before="120" w:beforeAutospacing="0" w:after="120" w:afterAutospacing="0" w:line="0" w:lineRule="atLeast"/>
            </w:pPr>
            <w:r>
              <w:rPr>
                <w:rFonts w:ascii="Arial" w:hAnsi="Arial"/>
                <w:sz w:val="20"/>
                <w:szCs w:val="20"/>
              </w:rPr>
              <w:t>Job title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EA276" w14:textId="77777777" w:rsidR="00BB2217" w:rsidRDefault="00BB2217">
            <w:pPr>
              <w:pStyle w:val="NormalWeb"/>
              <w:spacing w:before="120" w:beforeAutospacing="0" w:after="120" w:afterAutospacing="0" w:line="0" w:lineRule="atLeast"/>
            </w:pPr>
            <w:r>
              <w:rPr>
                <w:rFonts w:ascii="Arial" w:hAnsi="Arial"/>
                <w:sz w:val="20"/>
                <w:szCs w:val="20"/>
              </w:rPr>
              <w:t>Job title of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B4B68" w14:textId="77777777" w:rsidR="00BB2217" w:rsidRDefault="00BB2217">
            <w:pPr>
              <w:pStyle w:val="NormalWeb"/>
              <w:spacing w:before="120" w:beforeAutospacing="0" w:after="120" w:afterAutospacing="0" w:line="0" w:lineRule="atLeast"/>
            </w:pPr>
            <w:r>
              <w:rPr>
                <w:rFonts w:ascii="Arial" w:hAnsi="Arial"/>
                <w:sz w:val="20"/>
                <w:szCs w:val="20"/>
              </w:rPr>
              <w:t xml:space="preserve">To identity the post that the individual holds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D893A5"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A509FE"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3597752A"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9113B7" w14:textId="77777777" w:rsidR="00BB2217" w:rsidRDefault="00BB2217">
            <w:pPr>
              <w:pStyle w:val="NormalWeb"/>
              <w:spacing w:before="120" w:beforeAutospacing="0" w:after="120" w:afterAutospacing="0" w:line="0" w:lineRule="atLeast"/>
            </w:pPr>
            <w:r>
              <w:rPr>
                <w:rFonts w:ascii="Arial" w:hAnsi="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ADFAAB" w14:textId="77777777" w:rsidR="00BB2217" w:rsidRDefault="00BB2217">
            <w:pPr>
              <w:pStyle w:val="NormalWeb"/>
              <w:spacing w:before="120" w:beforeAutospacing="0" w:after="120" w:afterAutospacing="0" w:line="0" w:lineRule="atLeast"/>
            </w:pPr>
            <w:r>
              <w:rPr>
                <w:rFonts w:ascii="Arial" w:hAnsi="Arial"/>
                <w:sz w:val="20"/>
                <w:szCs w:val="20"/>
              </w:rPr>
              <w:t>Job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764BE3" w14:textId="77777777" w:rsidR="00BB2217" w:rsidRDefault="00BB2217">
            <w:pPr>
              <w:pStyle w:val="NormalWeb"/>
              <w:spacing w:before="120" w:beforeAutospacing="0" w:after="120" w:afterAutospacing="0" w:line="0" w:lineRule="atLeast"/>
            </w:pPr>
            <w:r>
              <w:rPr>
                <w:rFonts w:ascii="Arial" w:hAnsi="Arial"/>
                <w:sz w:val="20"/>
                <w:szCs w:val="20"/>
              </w:rPr>
              <w:t>Job number of the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4A0E2B" w14:textId="77777777" w:rsidR="00BB2217" w:rsidRDefault="00BB2217">
            <w:pPr>
              <w:pStyle w:val="NormalWeb"/>
              <w:spacing w:before="120" w:beforeAutospacing="0" w:after="120" w:afterAutospacing="0" w:line="0" w:lineRule="atLeast"/>
            </w:pPr>
            <w:r>
              <w:rPr>
                <w:rFonts w:ascii="Arial" w:hAnsi="Arial"/>
                <w:sz w:val="20"/>
                <w:szCs w:val="20"/>
              </w:rPr>
              <w:t xml:space="preserve">To uniquely identify the post within an organisation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0E6521" w14:textId="77777777" w:rsidR="00BB2217" w:rsidRDefault="00BB2217">
            <w:pPr>
              <w:pStyle w:val="NormalWeb"/>
              <w:spacing w:before="120" w:beforeAutospacing="0" w:after="120" w:afterAutospacing="0" w:line="0" w:lineRule="atLeast"/>
            </w:pPr>
            <w:r>
              <w:rPr>
                <w:rFonts w:ascii="Arial" w:hAnsi="Arial"/>
                <w:sz w:val="20"/>
                <w:szCs w:val="20"/>
              </w:rPr>
              <w:t>Provide a job number if this is available.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A9734"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6A38D8AE"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76ACD8" w14:textId="77777777" w:rsidR="00BB2217" w:rsidRDefault="00BB2217">
            <w:pPr>
              <w:pStyle w:val="NormalWeb"/>
              <w:spacing w:before="120" w:beforeAutospacing="0" w:after="120" w:afterAutospacing="0" w:line="0" w:lineRule="atLeast"/>
            </w:pPr>
            <w:r>
              <w:rPr>
                <w:rFonts w:ascii="Arial" w:hAnsi="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D1931D" w14:textId="77777777" w:rsidR="00BB2217" w:rsidRDefault="00BB2217">
            <w:pPr>
              <w:pStyle w:val="NormalWeb"/>
              <w:spacing w:before="120" w:beforeAutospacing="0" w:after="120" w:afterAutospacing="0" w:line="0" w:lineRule="atLeast"/>
            </w:pPr>
            <w:r>
              <w:rPr>
                <w:rFonts w:ascii="Arial" w:hAnsi="Arial"/>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5A5A9" w14:textId="77777777" w:rsidR="00BB2217" w:rsidRDefault="00BB2217">
            <w:pPr>
              <w:pStyle w:val="NormalWeb"/>
              <w:spacing w:before="120" w:beforeAutospacing="0" w:after="120" w:afterAutospacing="0" w:line="0" w:lineRule="atLeast"/>
            </w:pPr>
            <w:r>
              <w:rPr>
                <w:rFonts w:ascii="Arial" w:hAnsi="Arial"/>
                <w:sz w:val="20"/>
                <w:szCs w:val="20"/>
              </w:rPr>
              <w:t>Name of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B1346A" w14:textId="77777777" w:rsidR="00BB2217" w:rsidRDefault="00BB2217">
            <w:pPr>
              <w:pStyle w:val="NormalWeb"/>
              <w:spacing w:before="120" w:beforeAutospacing="0" w:after="120" w:afterAutospacing="0" w:line="0" w:lineRule="atLeast"/>
            </w:pPr>
            <w:r>
              <w:rPr>
                <w:rFonts w:ascii="Arial" w:hAnsi="Arial"/>
                <w:sz w:val="20"/>
                <w:szCs w:val="20"/>
              </w:rPr>
              <w:t>To identify the individual in the organisation chart and senior salaries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348F44" w14:textId="715D0591" w:rsidR="00BB2217" w:rsidRDefault="00BB2217">
            <w:pPr>
              <w:pStyle w:val="NormalWeb"/>
              <w:spacing w:before="120" w:beforeAutospacing="0" w:after="120" w:afterAutospacing="0" w:line="0" w:lineRule="atLeast"/>
            </w:pPr>
            <w:r>
              <w:rPr>
                <w:rFonts w:ascii="Arial" w:hAnsi="Arial"/>
                <w:sz w:val="20"/>
                <w:szCs w:val="20"/>
              </w:rPr>
              <w:t>Name only applies for those senior officers whose salary is greater than £150,000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68E57F" w14:textId="77777777" w:rsidR="00BB2217" w:rsidRDefault="00BB2217">
            <w:pPr>
              <w:pStyle w:val="NormalWeb"/>
              <w:spacing w:before="120" w:beforeAutospacing="0" w:after="120" w:afterAutospacing="0" w:line="0" w:lineRule="atLeast"/>
            </w:pPr>
            <w:r>
              <w:rPr>
                <w:rFonts w:ascii="Arial" w:hAnsi="Arial"/>
                <w:sz w:val="20"/>
                <w:szCs w:val="20"/>
              </w:rPr>
              <w:t>Mandated for senior officers whose salary is £150,000 and over</w:t>
            </w:r>
          </w:p>
        </w:tc>
      </w:tr>
      <w:tr w:rsidR="00BB2217" w14:paraId="16D65BD1"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D771C" w14:textId="7CE21820" w:rsidR="00BB2217" w:rsidRDefault="0068428A">
            <w:pPr>
              <w:pStyle w:val="NormalWeb"/>
              <w:spacing w:before="120" w:beforeAutospacing="0" w:after="120" w:afterAutospacing="0" w:line="0" w:lineRule="atLeast"/>
            </w:pPr>
            <w:r>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F363A" w14:textId="77777777" w:rsidR="00BB2217" w:rsidRDefault="00BB2217">
            <w:pPr>
              <w:pStyle w:val="NormalWeb"/>
              <w:spacing w:before="120" w:beforeAutospacing="0" w:after="120" w:afterAutospacing="0" w:line="0" w:lineRule="atLeast"/>
            </w:pPr>
            <w:r>
              <w:rPr>
                <w:rFonts w:ascii="Arial" w:hAnsi="Arial"/>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402CBB" w14:textId="77777777" w:rsidR="00BB2217" w:rsidRDefault="00BB2217">
            <w:pPr>
              <w:pStyle w:val="NormalWeb"/>
              <w:spacing w:before="120" w:beforeAutospacing="0" w:after="120" w:afterAutospacing="0" w:line="0" w:lineRule="atLeast"/>
            </w:pPr>
            <w:r>
              <w:rPr>
                <w:rFonts w:ascii="Arial" w:hAnsi="Arial"/>
                <w:sz w:val="20"/>
                <w:szCs w:val="20"/>
              </w:rPr>
              <w:t>The individual’s pay grade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0DDB8" w14:textId="77777777" w:rsidR="00BB2217" w:rsidRDefault="00BB2217">
            <w:pPr>
              <w:pStyle w:val="NormalWeb"/>
              <w:spacing w:before="120" w:beforeAutospacing="0" w:after="120" w:afterAutospacing="0" w:line="0" w:lineRule="atLeast"/>
            </w:pPr>
            <w:r>
              <w:rPr>
                <w:rFonts w:ascii="Arial" w:hAnsi="Arial"/>
                <w:sz w:val="20"/>
                <w:szCs w:val="20"/>
              </w:rPr>
              <w:t xml:space="preserve">To identify the seniority of the individual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6C93C" w14:textId="77777777" w:rsidR="00BB2217" w:rsidRDefault="00BB2217">
            <w:pPr>
              <w:pStyle w:val="NormalWeb"/>
              <w:spacing w:before="120" w:beforeAutospacing="0" w:after="120" w:afterAutospacing="0" w:line="0" w:lineRule="atLeast"/>
            </w:pPr>
            <w:r>
              <w:rPr>
                <w:rFonts w:ascii="Arial" w:hAnsi="Arial"/>
                <w:sz w:val="20"/>
                <w:szCs w:val="20"/>
              </w:rPr>
              <w:t>Pay grades may differ between different authorities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30A7D" w14:textId="77777777" w:rsidR="00BB2217" w:rsidRDefault="00BB2217">
            <w:pPr>
              <w:pStyle w:val="NormalWeb"/>
              <w:spacing w:before="120" w:beforeAutospacing="0" w:after="120" w:afterAutospacing="0" w:line="0" w:lineRule="atLeast"/>
            </w:pPr>
            <w:r>
              <w:rPr>
                <w:rFonts w:ascii="Arial" w:hAnsi="Arial"/>
                <w:sz w:val="20"/>
                <w:szCs w:val="20"/>
              </w:rPr>
              <w:t>Mandated</w:t>
            </w:r>
          </w:p>
        </w:tc>
      </w:tr>
      <w:tr w:rsidR="00BB2217" w14:paraId="4585D849"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D24E3" w14:textId="77777777" w:rsidR="00BB2217" w:rsidRDefault="00BB2217">
            <w:pPr>
              <w:pStyle w:val="NormalWeb"/>
              <w:spacing w:before="120" w:beforeAutospacing="0" w:after="120" w:afterAutospacing="0" w:line="0" w:lineRule="atLeast"/>
            </w:pPr>
            <w:r>
              <w:rPr>
                <w:rFonts w:ascii="Arial" w:hAnsi="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CE8A4" w14:textId="77777777" w:rsidR="00BB2217" w:rsidRDefault="00BB2217">
            <w:pPr>
              <w:pStyle w:val="NormalWeb"/>
              <w:spacing w:before="120" w:beforeAutospacing="0" w:after="120" w:afterAutospacing="0" w:line="0" w:lineRule="atLeast"/>
            </w:pPr>
            <w:r>
              <w:rPr>
                <w:rFonts w:ascii="Arial" w:hAnsi="Arial"/>
                <w:sz w:val="20"/>
                <w:szCs w:val="20"/>
              </w:rPr>
              <w:t>Directorate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059CB0" w14:textId="77777777" w:rsidR="00BB2217" w:rsidRDefault="00BB2217">
            <w:pPr>
              <w:pStyle w:val="NormalWeb"/>
              <w:spacing w:before="120" w:beforeAutospacing="0" w:after="120" w:afterAutospacing="0" w:line="0" w:lineRule="atLeast"/>
            </w:pPr>
            <w:r>
              <w:rPr>
                <w:rFonts w:ascii="Arial" w:hAnsi="Arial"/>
                <w:sz w:val="20"/>
                <w:szCs w:val="20"/>
              </w:rPr>
              <w:t>This is the name for the directorate/department or organisations second level within the local authority that the individual heads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90639" w14:textId="77777777" w:rsidR="00BB2217" w:rsidRDefault="00BB2217">
            <w:pPr>
              <w:pStyle w:val="NormalWeb"/>
              <w:spacing w:before="120" w:beforeAutospacing="0" w:after="120" w:afterAutospacing="0" w:line="0" w:lineRule="atLeast"/>
            </w:pPr>
            <w:r>
              <w:rPr>
                <w:rFonts w:ascii="Arial" w:hAnsi="Arial"/>
                <w:sz w:val="20"/>
                <w:szCs w:val="20"/>
              </w:rPr>
              <w:t>To identify the directorate/department within the local authority to which the employee belongs in the organisation chart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507CF8" w14:textId="77777777" w:rsidR="00BB2217" w:rsidRDefault="00BB2217">
            <w:pPr>
              <w:pStyle w:val="NormalWeb"/>
              <w:spacing w:before="120" w:beforeAutospacing="0" w:after="120" w:afterAutospacing="0" w:line="0" w:lineRule="atLeast"/>
            </w:pPr>
            <w:r>
              <w:rPr>
                <w:rFonts w:ascii="Arial" w:hAnsi="Arial"/>
                <w:sz w:val="20"/>
                <w:szCs w:val="20"/>
              </w:rPr>
              <w:t>The Code refers to department rather than directorate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6FBC8"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297D6402"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73DF0" w14:textId="77777777" w:rsidR="00BB2217" w:rsidRDefault="00BB2217">
            <w:pPr>
              <w:pStyle w:val="NormalWeb"/>
              <w:spacing w:before="120" w:beforeAutospacing="0" w:after="120" w:afterAutospacing="0" w:line="0" w:lineRule="atLeast"/>
            </w:pPr>
            <w:r>
              <w:rPr>
                <w:rFonts w:ascii="Arial" w:hAnsi="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9FFCBA" w14:textId="77777777" w:rsidR="00BB2217" w:rsidRDefault="00BB2217">
            <w:pPr>
              <w:pStyle w:val="NormalWeb"/>
              <w:spacing w:before="120" w:beforeAutospacing="0" w:after="120" w:afterAutospacing="0" w:line="0" w:lineRule="atLeast"/>
            </w:pPr>
            <w:r>
              <w:rPr>
                <w:rFonts w:ascii="Arial" w:hAnsi="Arial"/>
                <w:sz w:val="20"/>
                <w:szCs w:val="20"/>
              </w:rPr>
              <w:t>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AF2B8E" w14:textId="77777777" w:rsidR="00BB2217" w:rsidRDefault="00BB2217">
            <w:pPr>
              <w:pStyle w:val="NormalWeb"/>
              <w:spacing w:before="120" w:beforeAutospacing="0" w:after="120" w:afterAutospacing="0" w:line="0" w:lineRule="atLeast"/>
            </w:pPr>
            <w:r>
              <w:rPr>
                <w:rFonts w:ascii="Arial" w:hAnsi="Arial"/>
                <w:sz w:val="20"/>
                <w:szCs w:val="20"/>
              </w:rPr>
              <w:t>The name of the service or team below the directorate/department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6EB6F" w14:textId="77777777" w:rsidR="00BB2217" w:rsidRDefault="00BB2217">
            <w:pPr>
              <w:pStyle w:val="NormalWeb"/>
              <w:spacing w:before="120" w:beforeAutospacing="0" w:after="120" w:afterAutospacing="0" w:line="0" w:lineRule="atLeast"/>
            </w:pPr>
            <w:r>
              <w:rPr>
                <w:rFonts w:ascii="Arial" w:hAnsi="Arial"/>
                <w:sz w:val="20"/>
                <w:szCs w:val="20"/>
              </w:rPr>
              <w:t>To identify the service area within the local authority to which the employee belongs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22DD1C" w14:textId="77777777" w:rsidR="00BB2217" w:rsidRDefault="00BB2217">
            <w:pPr>
              <w:pStyle w:val="NormalWeb"/>
              <w:spacing w:before="120" w:beforeAutospacing="0" w:after="120" w:afterAutospacing="0" w:line="0" w:lineRule="atLeast"/>
            </w:pPr>
            <w:r>
              <w:rPr>
                <w:rFonts w:ascii="Arial" w:hAnsi="Arial"/>
                <w:sz w:val="20"/>
                <w:szCs w:val="20"/>
              </w:rPr>
              <w:t>The Code refers to team. In local authorities this is often the name of the service area given by the organisation. It should not to be confused with service responsibilities (see below)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896891" w14:textId="08D176CE" w:rsidR="00BB2217" w:rsidRDefault="0068428A">
            <w:pPr>
              <w:pStyle w:val="NormalWeb"/>
              <w:spacing w:before="120" w:beforeAutospacing="0" w:after="120" w:afterAutospacing="0" w:line="0" w:lineRule="atLeast"/>
            </w:pPr>
            <w:r>
              <w:rPr>
                <w:rFonts w:ascii="Arial" w:hAnsi="Arial"/>
                <w:sz w:val="20"/>
                <w:szCs w:val="20"/>
              </w:rPr>
              <w:t>Mandated (organisation cstructure</w:t>
            </w:r>
            <w:r w:rsidR="00BB2217">
              <w:rPr>
                <w:rFonts w:ascii="Arial" w:hAnsi="Arial"/>
                <w:sz w:val="20"/>
                <w:szCs w:val="20"/>
              </w:rPr>
              <w:t xml:space="preserve"> if third level)</w:t>
            </w:r>
          </w:p>
        </w:tc>
      </w:tr>
      <w:tr w:rsidR="00BB2217" w14:paraId="28E50C8C"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278B1" w14:textId="77777777" w:rsidR="00BB2217" w:rsidRDefault="00BB2217">
            <w:pPr>
              <w:pStyle w:val="NormalWeb"/>
              <w:spacing w:before="120" w:beforeAutospacing="0" w:after="120" w:afterAutospacing="0" w:line="0" w:lineRule="atLeast"/>
            </w:pPr>
            <w:r>
              <w:rPr>
                <w:rFonts w:ascii="Arial" w:hAnsi="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8D0195" w14:textId="77777777" w:rsidR="00BB2217" w:rsidRDefault="00BB2217">
            <w:pPr>
              <w:pStyle w:val="NormalWeb"/>
              <w:spacing w:before="120" w:beforeAutospacing="0" w:after="120" w:afterAutospacing="0" w:line="0" w:lineRule="atLeast"/>
            </w:pPr>
            <w:r>
              <w:rPr>
                <w:rFonts w:ascii="Arial" w:hAnsi="Arial"/>
                <w:sz w:val="20"/>
                <w:szCs w:val="20"/>
              </w:rPr>
              <w:t>Service Category Label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27E74" w14:textId="77777777" w:rsidR="00BB2217" w:rsidRDefault="00BB2217">
            <w:pPr>
              <w:pStyle w:val="NormalWeb"/>
              <w:spacing w:before="120" w:beforeAutospacing="0" w:after="120" w:afterAutospacing="0" w:line="0" w:lineRule="atLeast"/>
            </w:pPr>
            <w:r>
              <w:rPr>
                <w:rFonts w:ascii="Arial" w:hAnsi="Arial"/>
                <w:sz w:val="20"/>
                <w:szCs w:val="20"/>
              </w:rPr>
              <w:t xml:space="preserve">The service responsible for spending the money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A135D" w14:textId="77777777" w:rsidR="00BB2217" w:rsidRDefault="00BB2217">
            <w:pPr>
              <w:pStyle w:val="NormalWeb"/>
              <w:spacing w:before="120" w:beforeAutospacing="0" w:after="120" w:afterAutospacing="0" w:line="0" w:lineRule="atLeast"/>
            </w:pPr>
            <w:r>
              <w:rPr>
                <w:rFonts w:ascii="Arial" w:hAnsi="Arial"/>
                <w:sz w:val="20"/>
                <w:szCs w:val="20"/>
              </w:rPr>
              <w:t>To identify the service that has spent the money. This is useful to compare posts between different authorities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05ADDB" w14:textId="77777777" w:rsidR="00BB2217" w:rsidRDefault="00BB2217">
            <w:pPr>
              <w:pStyle w:val="NormalWeb"/>
              <w:spacing w:before="120" w:beforeAutospacing="0" w:after="120" w:afterAutospacing="0" w:line="0" w:lineRule="atLeast"/>
            </w:pPr>
            <w:r>
              <w:rPr>
                <w:rFonts w:ascii="Arial" w:hAnsi="Arial"/>
                <w:sz w:val="20"/>
                <w:szCs w:val="20"/>
              </w:rPr>
              <w:t xml:space="preserve">Represents the highest level to which costs are charged. We propose to use the CIPFA SeRCOP objective category for service class. For example: Adult Social Care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EB6094"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6FAE87BA"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F1738" w14:textId="77777777" w:rsidR="00BB2217" w:rsidRDefault="00BB2217">
            <w:pPr>
              <w:pStyle w:val="NormalWeb"/>
              <w:spacing w:before="120" w:beforeAutospacing="0" w:after="120" w:afterAutospacing="0" w:line="0" w:lineRule="atLeast"/>
            </w:pPr>
            <w:r>
              <w:rPr>
                <w:rFonts w:ascii="Arial" w:hAnsi="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AC0AC" w14:textId="77777777" w:rsidR="00BB2217" w:rsidRDefault="00BB2217">
            <w:pPr>
              <w:pStyle w:val="NormalWeb"/>
              <w:spacing w:before="120" w:beforeAutospacing="0" w:after="120" w:afterAutospacing="0" w:line="0" w:lineRule="atLeast"/>
            </w:pPr>
            <w:r>
              <w:rPr>
                <w:rFonts w:ascii="Arial" w:hAnsi="Arial"/>
                <w:sz w:val="20"/>
                <w:szCs w:val="20"/>
              </w:rPr>
              <w:t>Service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4E4DBD" w14:textId="77777777" w:rsidR="00BB2217" w:rsidRDefault="00BB2217">
            <w:pPr>
              <w:pStyle w:val="NormalWeb"/>
              <w:spacing w:before="120" w:beforeAutospacing="0" w:after="120" w:afterAutospacing="0" w:line="0" w:lineRule="atLeast"/>
            </w:pPr>
            <w:r>
              <w:rPr>
                <w:rFonts w:ascii="Arial" w:hAnsi="Arial"/>
                <w:sz w:val="20"/>
                <w:szCs w:val="20"/>
              </w:rPr>
              <w:t>The code which represents the service or service division.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0941E6" w14:textId="77777777" w:rsidR="00BB2217" w:rsidRDefault="00BB2217">
            <w:pPr>
              <w:pStyle w:val="NormalWeb"/>
              <w:spacing w:before="120" w:beforeAutospacing="0" w:after="120" w:afterAutospacing="0" w:line="0" w:lineRule="atLeast"/>
            </w:pPr>
            <w:r>
              <w:rPr>
                <w:rFonts w:ascii="Arial" w:hAnsi="Arial"/>
                <w:sz w:val="20"/>
                <w:szCs w:val="20"/>
              </w:rPr>
              <w:t>To use URI to link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1E04E" w14:textId="18AB849D" w:rsidR="00BB2217" w:rsidRDefault="00BB2217" w:rsidP="009B49DB">
            <w:pPr>
              <w:pStyle w:val="NormalWeb"/>
              <w:spacing w:before="120" w:beforeAutospacing="0" w:after="120" w:afterAutospacing="0" w:line="0" w:lineRule="atLeast"/>
            </w:pPr>
            <w:r>
              <w:rPr>
                <w:rFonts w:ascii="Arial" w:hAnsi="Arial"/>
                <w:sz w:val="20"/>
                <w:szCs w:val="20"/>
              </w:rPr>
              <w:t xml:space="preserve">Service or Division Code depending at which level the service is recorded. Only one URI code is required for the most detailed level.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702AE"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22C67674"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9E575" w14:textId="77777777" w:rsidR="00BB2217" w:rsidRDefault="00BB2217">
            <w:pPr>
              <w:pStyle w:val="NormalWeb"/>
              <w:spacing w:before="120" w:beforeAutospacing="0" w:after="120" w:afterAutospacing="0" w:line="0" w:lineRule="atLeast"/>
            </w:pPr>
            <w:r>
              <w:rPr>
                <w:rFonts w:ascii="Arial" w:hAnsi="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468C9" w14:textId="77777777" w:rsidR="00BB2217" w:rsidRPr="000524EC" w:rsidRDefault="00BB2217" w:rsidP="000524EC">
            <w:pPr>
              <w:pStyle w:val="NormalWeb"/>
              <w:spacing w:before="120" w:beforeAutospacing="0" w:after="120" w:afterAutospacing="0" w:line="0" w:lineRule="atLeast"/>
              <w:rPr>
                <w:rFonts w:ascii="Arial" w:hAnsi="Arial"/>
                <w:sz w:val="20"/>
                <w:szCs w:val="20"/>
              </w:rPr>
            </w:pPr>
            <w:r>
              <w:rPr>
                <w:rFonts w:ascii="Arial" w:hAnsi="Arial"/>
                <w:sz w:val="20"/>
                <w:szCs w:val="20"/>
              </w:rPr>
              <w:t>Type of Contract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4B219" w14:textId="77777777" w:rsidR="00BB2217" w:rsidRDefault="00BB2217">
            <w:pPr>
              <w:pStyle w:val="NormalWeb"/>
              <w:spacing w:before="120" w:beforeAutospacing="0" w:after="120" w:afterAutospacing="0" w:line="0" w:lineRule="atLeast"/>
            </w:pPr>
            <w:r>
              <w:rPr>
                <w:rFonts w:ascii="Arial" w:hAnsi="Arial"/>
                <w:sz w:val="20"/>
                <w:szCs w:val="20"/>
              </w:rPr>
              <w:t>State whether the contract is permanent or temporary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A14312" w14:textId="77777777" w:rsidR="00BB2217" w:rsidRDefault="00BB2217">
            <w:pPr>
              <w:pStyle w:val="NormalWeb"/>
              <w:spacing w:before="120" w:beforeAutospacing="0" w:after="120" w:afterAutospacing="0" w:line="0" w:lineRule="atLeast"/>
            </w:pPr>
            <w:r>
              <w:rPr>
                <w:rFonts w:ascii="Arial" w:hAnsi="Arial"/>
                <w:sz w:val="20"/>
                <w:szCs w:val="20"/>
              </w:rPr>
              <w:t>As specified in the organisation chart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96E926" w14:textId="77777777" w:rsidR="00BB2217" w:rsidRDefault="00BB2217">
            <w:pPr>
              <w:pStyle w:val="NormalWeb"/>
              <w:spacing w:before="120" w:beforeAutospacing="0" w:after="120" w:afterAutospacing="0"/>
            </w:pPr>
            <w:r>
              <w:rPr>
                <w:rFonts w:ascii="Arial" w:hAnsi="Arial"/>
                <w:sz w:val="20"/>
                <w:szCs w:val="20"/>
              </w:rPr>
              <w:t xml:space="preserve">Encode from a drop down based on contract categories  the workforce standard: </w:t>
            </w:r>
          </w:p>
          <w:p w14:paraId="297B27F4" w14:textId="77777777" w:rsidR="00BB2217" w:rsidRDefault="00BB2217" w:rsidP="000524EC">
            <w:pPr>
              <w:pStyle w:val="NormalWeb"/>
              <w:numPr>
                <w:ilvl w:val="0"/>
                <w:numId w:val="41"/>
              </w:numPr>
              <w:spacing w:before="120" w:beforeAutospacing="0" w:after="0" w:afterAutospacing="0"/>
              <w:textAlignment w:val="baseline"/>
              <w:rPr>
                <w:rFonts w:ascii="Arial" w:hAnsi="Arial"/>
                <w:sz w:val="20"/>
                <w:szCs w:val="20"/>
              </w:rPr>
            </w:pPr>
            <w:r>
              <w:rPr>
                <w:rFonts w:ascii="Arial" w:hAnsi="Arial"/>
                <w:sz w:val="20"/>
                <w:szCs w:val="20"/>
              </w:rPr>
              <w:t>Permanent (required by the Code)</w:t>
            </w:r>
          </w:p>
          <w:p w14:paraId="74B88A9D" w14:textId="77777777" w:rsidR="00BB2217" w:rsidRDefault="00BB2217" w:rsidP="000524EC">
            <w:pPr>
              <w:pStyle w:val="NormalWeb"/>
              <w:numPr>
                <w:ilvl w:val="0"/>
                <w:numId w:val="41"/>
              </w:numPr>
              <w:spacing w:before="0" w:beforeAutospacing="0" w:after="0" w:afterAutospacing="0"/>
              <w:textAlignment w:val="baseline"/>
              <w:rPr>
                <w:rFonts w:ascii="Arial" w:hAnsi="Arial"/>
                <w:sz w:val="20"/>
                <w:szCs w:val="20"/>
              </w:rPr>
            </w:pPr>
            <w:r>
              <w:rPr>
                <w:rFonts w:ascii="Arial" w:hAnsi="Arial"/>
                <w:sz w:val="20"/>
                <w:szCs w:val="20"/>
              </w:rPr>
              <w:t>Fixed Term</w:t>
            </w:r>
          </w:p>
          <w:p w14:paraId="66AA941B" w14:textId="77777777" w:rsidR="00BB2217" w:rsidRDefault="00BB2217" w:rsidP="000524EC">
            <w:pPr>
              <w:pStyle w:val="NormalWeb"/>
              <w:numPr>
                <w:ilvl w:val="0"/>
                <w:numId w:val="41"/>
              </w:numPr>
              <w:spacing w:before="0" w:beforeAutospacing="0" w:after="0" w:afterAutospacing="0"/>
              <w:textAlignment w:val="baseline"/>
              <w:rPr>
                <w:rFonts w:ascii="Arial" w:hAnsi="Arial"/>
                <w:sz w:val="20"/>
                <w:szCs w:val="20"/>
              </w:rPr>
            </w:pPr>
            <w:r>
              <w:rPr>
                <w:rFonts w:ascii="Arial" w:hAnsi="Arial"/>
                <w:sz w:val="20"/>
                <w:szCs w:val="20"/>
              </w:rPr>
              <w:t>Temporary (required by the Code)</w:t>
            </w:r>
          </w:p>
          <w:p w14:paraId="3900BF61" w14:textId="77777777" w:rsidR="00BB2217" w:rsidRDefault="00BB2217" w:rsidP="000524EC">
            <w:pPr>
              <w:pStyle w:val="NormalWeb"/>
              <w:numPr>
                <w:ilvl w:val="0"/>
                <w:numId w:val="41"/>
              </w:numPr>
              <w:spacing w:before="0" w:beforeAutospacing="0" w:after="0" w:afterAutospacing="0"/>
              <w:textAlignment w:val="baseline"/>
              <w:rPr>
                <w:rFonts w:ascii="Arial" w:hAnsi="Arial"/>
                <w:sz w:val="20"/>
                <w:szCs w:val="20"/>
              </w:rPr>
            </w:pPr>
            <w:r>
              <w:rPr>
                <w:rFonts w:ascii="Arial" w:hAnsi="Arial"/>
                <w:sz w:val="20"/>
                <w:szCs w:val="20"/>
              </w:rPr>
              <w:t>Call-off</w:t>
            </w:r>
          </w:p>
          <w:p w14:paraId="6CBAB178" w14:textId="77777777" w:rsidR="00BB2217" w:rsidRDefault="00BB2217" w:rsidP="000524EC">
            <w:pPr>
              <w:pStyle w:val="NormalWeb"/>
              <w:numPr>
                <w:ilvl w:val="0"/>
                <w:numId w:val="41"/>
              </w:numPr>
              <w:spacing w:before="0" w:beforeAutospacing="0" w:after="0" w:afterAutospacing="0"/>
              <w:textAlignment w:val="baseline"/>
              <w:rPr>
                <w:rFonts w:ascii="Arial" w:hAnsi="Arial"/>
                <w:sz w:val="20"/>
                <w:szCs w:val="20"/>
              </w:rPr>
            </w:pPr>
            <w:r>
              <w:rPr>
                <w:rFonts w:ascii="Arial" w:hAnsi="Arial"/>
                <w:sz w:val="20"/>
                <w:szCs w:val="20"/>
              </w:rPr>
              <w:t>Casual</w:t>
            </w:r>
          </w:p>
          <w:p w14:paraId="51374280" w14:textId="77777777" w:rsidR="00BB2217" w:rsidRDefault="00BB2217" w:rsidP="000524EC">
            <w:pPr>
              <w:pStyle w:val="NormalWeb"/>
              <w:numPr>
                <w:ilvl w:val="0"/>
                <w:numId w:val="41"/>
              </w:numPr>
              <w:spacing w:before="0" w:beforeAutospacing="0" w:after="0" w:afterAutospacing="0"/>
              <w:textAlignment w:val="baseline"/>
              <w:rPr>
                <w:rFonts w:ascii="Arial" w:hAnsi="Arial"/>
                <w:sz w:val="20"/>
                <w:szCs w:val="20"/>
              </w:rPr>
            </w:pPr>
            <w:r>
              <w:rPr>
                <w:rFonts w:ascii="Arial" w:hAnsi="Arial"/>
                <w:sz w:val="20"/>
                <w:szCs w:val="20"/>
              </w:rPr>
              <w:t>Bank/Pool</w:t>
            </w:r>
          </w:p>
          <w:p w14:paraId="4FFF16B8" w14:textId="77777777" w:rsidR="00BB2217" w:rsidRDefault="00BB2217" w:rsidP="000524EC">
            <w:pPr>
              <w:pStyle w:val="NormalWeb"/>
              <w:numPr>
                <w:ilvl w:val="0"/>
                <w:numId w:val="41"/>
              </w:numPr>
              <w:spacing w:before="0" w:beforeAutospacing="0" w:after="0" w:afterAutospacing="0"/>
              <w:textAlignment w:val="baseline"/>
              <w:rPr>
                <w:rFonts w:ascii="Arial" w:hAnsi="Arial"/>
                <w:sz w:val="20"/>
                <w:szCs w:val="20"/>
              </w:rPr>
            </w:pPr>
            <w:r>
              <w:rPr>
                <w:rFonts w:ascii="Arial" w:hAnsi="Arial"/>
                <w:sz w:val="20"/>
                <w:szCs w:val="20"/>
              </w:rPr>
              <w:t>Sessional</w:t>
            </w:r>
          </w:p>
          <w:p w14:paraId="0817721B" w14:textId="77777777" w:rsidR="00BB2217" w:rsidRDefault="00BB2217" w:rsidP="000524EC">
            <w:pPr>
              <w:pStyle w:val="NormalWeb"/>
              <w:numPr>
                <w:ilvl w:val="0"/>
                <w:numId w:val="41"/>
              </w:numPr>
              <w:spacing w:before="0" w:beforeAutospacing="0" w:after="120" w:afterAutospacing="0" w:line="0" w:lineRule="atLeast"/>
              <w:textAlignment w:val="baseline"/>
              <w:rPr>
                <w:rFonts w:ascii="Arial" w:hAnsi="Arial"/>
                <w:sz w:val="20"/>
                <w:szCs w:val="20"/>
              </w:rPr>
            </w:pPr>
            <w:r>
              <w:rPr>
                <w:rFonts w:ascii="Arial" w:hAnsi="Arial"/>
                <w:sz w:val="20"/>
                <w:szCs w:val="20"/>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812072"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76AD470F"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BB0D18" w14:textId="77777777" w:rsidR="00BB2217" w:rsidRDefault="00BB2217">
            <w:pPr>
              <w:pStyle w:val="NormalWeb"/>
              <w:spacing w:before="120" w:beforeAutospacing="0" w:after="120" w:afterAutospacing="0" w:line="0" w:lineRule="atLeast"/>
            </w:pPr>
            <w:r>
              <w:rPr>
                <w:rFonts w:ascii="Arial" w:hAnsi="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21A19" w14:textId="77777777" w:rsidR="00BB2217" w:rsidRPr="000524EC" w:rsidRDefault="00BB2217" w:rsidP="000524EC">
            <w:pPr>
              <w:pStyle w:val="NormalWeb"/>
              <w:spacing w:before="120" w:beforeAutospacing="0" w:after="120" w:afterAutospacing="0" w:line="0" w:lineRule="atLeast"/>
              <w:rPr>
                <w:rFonts w:ascii="Arial" w:hAnsi="Arial"/>
                <w:sz w:val="20"/>
                <w:szCs w:val="20"/>
              </w:rPr>
            </w:pPr>
            <w:r>
              <w:rPr>
                <w:rFonts w:ascii="Arial" w:hAnsi="Arial"/>
                <w:sz w:val="20"/>
                <w:szCs w:val="20"/>
              </w:rPr>
              <w:t>Shared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E01CC0" w14:textId="77777777" w:rsidR="00BB2217" w:rsidRDefault="00BB2217">
            <w:pPr>
              <w:pStyle w:val="NormalWeb"/>
              <w:spacing w:before="120" w:beforeAutospacing="0" w:after="120" w:afterAutospacing="0" w:line="0" w:lineRule="atLeast"/>
            </w:pPr>
            <w:r>
              <w:rPr>
                <w:rFonts w:ascii="Arial" w:hAnsi="Arial"/>
                <w:sz w:val="20"/>
                <w:szCs w:val="20"/>
              </w:rPr>
              <w:t>Indicate if shared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BBF2A0"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7CE27" w14:textId="77777777" w:rsidR="00BB2217" w:rsidRDefault="00BB2217">
            <w:pPr>
              <w:pStyle w:val="NormalWeb"/>
              <w:spacing w:before="120" w:beforeAutospacing="0" w:after="120" w:afterAutospacing="0" w:line="0" w:lineRule="atLeast"/>
            </w:pPr>
            <w:r>
              <w:rPr>
                <w:rFonts w:ascii="Arial" w:hAnsi="Arial"/>
                <w:sz w:val="20"/>
                <w:szCs w:val="20"/>
              </w:rPr>
              <w:t xml:space="preserve">Indicate “shared” if the post is shared with another organisation.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C628A"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499FC55A"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BFF43" w14:textId="77777777" w:rsidR="00BB2217" w:rsidRDefault="00BB2217">
            <w:pPr>
              <w:pStyle w:val="NormalWeb"/>
              <w:spacing w:before="120" w:beforeAutospacing="0" w:after="120" w:afterAutospacing="0" w:line="0" w:lineRule="atLeast"/>
            </w:pPr>
            <w:r>
              <w:rPr>
                <w:rFonts w:ascii="Arial" w:hAnsi="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C8E12" w14:textId="77777777" w:rsidR="00BB2217" w:rsidRPr="000524EC" w:rsidRDefault="00BB2217" w:rsidP="000524EC">
            <w:pPr>
              <w:pStyle w:val="NormalWeb"/>
              <w:spacing w:before="120" w:beforeAutospacing="0" w:after="120" w:afterAutospacing="0" w:line="0" w:lineRule="atLeast"/>
              <w:rPr>
                <w:rFonts w:ascii="Arial" w:hAnsi="Arial"/>
                <w:sz w:val="20"/>
                <w:szCs w:val="20"/>
              </w:rPr>
            </w:pPr>
            <w:r>
              <w:rPr>
                <w:rFonts w:ascii="Arial" w:hAnsi="Arial"/>
                <w:sz w:val="20"/>
                <w:szCs w:val="20"/>
              </w:rPr>
              <w:t>Contact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3358F" w14:textId="77777777" w:rsidR="00BB2217" w:rsidRDefault="00BB2217">
            <w:pPr>
              <w:pStyle w:val="NormalWeb"/>
              <w:spacing w:before="120" w:beforeAutospacing="0" w:after="120" w:afterAutospacing="0" w:line="0" w:lineRule="atLeast"/>
            </w:pPr>
            <w:r>
              <w:rPr>
                <w:rFonts w:ascii="Arial" w:hAnsi="Arial"/>
                <w:sz w:val="20"/>
                <w:szCs w:val="20"/>
              </w:rPr>
              <w:t>E-mail address or telephone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A93CE" w14:textId="77777777" w:rsidR="00BB2217" w:rsidRDefault="00BB2217">
            <w:pPr>
              <w:pStyle w:val="NormalWeb"/>
              <w:spacing w:before="120" w:beforeAutospacing="0" w:after="120" w:afterAutospacing="0" w:line="0" w:lineRule="atLeast"/>
            </w:pPr>
            <w:r>
              <w:rPr>
                <w:rFonts w:ascii="Arial" w:hAnsi="Arial"/>
                <w:sz w:val="20"/>
                <w:szCs w:val="20"/>
              </w:rPr>
              <w:t xml:space="preserve">To enable members of the public to make contact with the employee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50C0C" w14:textId="3AB2A261" w:rsidR="00BB2217" w:rsidRDefault="00BB2217">
            <w:pPr>
              <w:pStyle w:val="NormalWeb"/>
              <w:spacing w:before="120" w:beforeAutospacing="0" w:after="120" w:afterAutospacing="0" w:line="0" w:lineRule="atLeast"/>
            </w:pPr>
            <w:r>
              <w:rPr>
                <w:rFonts w:ascii="Arial" w:hAnsi="Arial"/>
                <w:sz w:val="20"/>
                <w:szCs w:val="20"/>
              </w:rPr>
              <w:t>This can be a generic e-mail if the employee does not need to be named.</w:t>
            </w:r>
            <w:r w:rsidR="009B49DB">
              <w:rPr>
                <w:rFonts w:ascii="Arial" w:hAnsi="Arial"/>
                <w:sz w:val="20"/>
                <w:szCs w:val="20"/>
              </w:rPr>
              <w:t xml:space="preserve"> </w:t>
            </w:r>
            <w:r>
              <w:rPr>
                <w:rFonts w:ascii="Arial" w:hAnsi="Arial"/>
                <w:sz w:val="20"/>
                <w:szCs w:val="20"/>
              </w:rPr>
              <w:t>Place e-mail first separated by pipe from phone number if both are published.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BE368"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56FBB7E3"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62ECDB" w14:textId="77777777" w:rsidR="00BB2217" w:rsidRDefault="00BB2217">
            <w:pPr>
              <w:pStyle w:val="NormalWeb"/>
              <w:spacing w:before="120" w:beforeAutospacing="0" w:after="120" w:afterAutospacing="0" w:line="0" w:lineRule="atLeast"/>
            </w:pPr>
            <w:r>
              <w:rPr>
                <w:rFonts w:ascii="Arial" w:hAnsi="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255B43" w14:textId="77777777" w:rsidR="00BB2217" w:rsidRDefault="00BB2217">
            <w:pPr>
              <w:pStyle w:val="NormalWeb"/>
              <w:spacing w:before="120" w:beforeAutospacing="0" w:after="120" w:afterAutospacing="0" w:line="0" w:lineRule="atLeast"/>
            </w:pPr>
            <w:r>
              <w:rPr>
                <w:rFonts w:ascii="Arial" w:hAnsi="Arial"/>
                <w:sz w:val="20"/>
                <w:szCs w:val="20"/>
              </w:rPr>
              <w:t>Salary band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ADAAE" w14:textId="77777777" w:rsidR="00BB2217" w:rsidRDefault="00BB2217">
            <w:pPr>
              <w:pStyle w:val="NormalWeb"/>
              <w:spacing w:before="120" w:beforeAutospacing="0" w:after="120" w:afterAutospacing="0" w:line="0" w:lineRule="atLeast"/>
            </w:pPr>
            <w:r>
              <w:rPr>
                <w:rFonts w:ascii="Arial" w:hAnsi="Arial"/>
                <w:sz w:val="20"/>
                <w:szCs w:val="20"/>
              </w:rPr>
              <w:t xml:space="preserve">Salary in £5000 brackets based on FTE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1407AD" w14:textId="77777777" w:rsidR="00BB2217" w:rsidRDefault="00BB2217">
            <w:pPr>
              <w:pStyle w:val="NormalWeb"/>
              <w:spacing w:before="120" w:beforeAutospacing="0" w:after="120" w:afterAutospacing="0" w:line="0" w:lineRule="atLeast"/>
            </w:pPr>
            <w:r>
              <w:rPr>
                <w:rFonts w:ascii="Arial" w:hAnsi="Arial"/>
                <w:sz w:val="20"/>
                <w:szCs w:val="20"/>
              </w:rPr>
              <w:t>To identify the individual’s salary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72FC0" w14:textId="070B351C" w:rsidR="00BB2217" w:rsidRDefault="00BB2217">
            <w:pPr>
              <w:pStyle w:val="NormalWeb"/>
              <w:spacing w:before="120" w:beforeAutospacing="0" w:after="120" w:afterAutospacing="0" w:line="0" w:lineRule="atLeast"/>
            </w:pPr>
            <w:r>
              <w:rPr>
                <w:rFonts w:ascii="Arial" w:hAnsi="Arial"/>
                <w:sz w:val="20"/>
                <w:szCs w:val="20"/>
              </w:rPr>
              <w:t>Pay to previous bracket, without a ‘£’ symbol or thousand separators or decimal point; this will be a multiple of 5000 e.g. 60000 - 64999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6F9032"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07522FB1"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CA7016" w14:textId="77777777" w:rsidR="00BB2217" w:rsidRDefault="00BB2217">
            <w:pPr>
              <w:pStyle w:val="NormalWeb"/>
              <w:spacing w:before="120" w:beforeAutospacing="0" w:after="120" w:afterAutospacing="0" w:line="0" w:lineRule="atLeast"/>
            </w:pPr>
            <w:r>
              <w:rPr>
                <w:rFonts w:ascii="Arial" w:hAnsi="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3AAFB2" w14:textId="77777777" w:rsidR="00BB2217" w:rsidRDefault="00BB2217">
            <w:pPr>
              <w:pStyle w:val="NormalWeb"/>
              <w:spacing w:before="120" w:beforeAutospacing="0" w:after="120" w:afterAutospacing="0" w:line="0" w:lineRule="atLeast"/>
            </w:pPr>
            <w:r>
              <w:rPr>
                <w:rFonts w:ascii="Arial" w:hAnsi="Arial"/>
                <w:sz w:val="20"/>
                <w:szCs w:val="20"/>
              </w:rPr>
              <w:t>Salary ceiling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2FFE1" w14:textId="77777777" w:rsidR="00BB2217" w:rsidRDefault="00BB2217">
            <w:pPr>
              <w:pStyle w:val="NormalWeb"/>
              <w:spacing w:before="120" w:beforeAutospacing="0" w:after="120" w:afterAutospacing="0" w:line="0" w:lineRule="atLeast"/>
            </w:pPr>
            <w:r>
              <w:rPr>
                <w:rFonts w:ascii="Arial" w:hAnsi="Arial"/>
                <w:sz w:val="20"/>
                <w:szCs w:val="20"/>
              </w:rPr>
              <w:t>The maximum salary for the grade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F27C3" w14:textId="77777777" w:rsidR="00BB2217" w:rsidRDefault="00BB2217">
            <w:pPr>
              <w:pStyle w:val="NormalWeb"/>
              <w:spacing w:before="120" w:beforeAutospacing="0" w:after="120" w:afterAutospacing="0" w:line="0" w:lineRule="atLeast"/>
            </w:pPr>
            <w:r>
              <w:rPr>
                <w:rFonts w:ascii="Arial" w:hAnsi="Arial"/>
                <w:sz w:val="20"/>
                <w:szCs w:val="20"/>
              </w:rPr>
              <w:t>To identify the top of the pay band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5598E" w14:textId="77777777" w:rsidR="00BB2217" w:rsidRDefault="00BB2217">
            <w:pPr>
              <w:pStyle w:val="NormalWeb"/>
              <w:spacing w:before="120" w:beforeAutospacing="0" w:after="120" w:afterAutospacing="0" w:line="0" w:lineRule="atLeast"/>
            </w:pPr>
            <w:r>
              <w:rPr>
                <w:rFonts w:ascii="Arial" w:hAnsi="Arial"/>
                <w:sz w:val="20"/>
                <w:szCs w:val="20"/>
              </w:rPr>
              <w:t>The highest salary available within this grade without a ‘£’ symbol or thousands separators or decimal point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B95DD9"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0F78C94A"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FC5551" w14:textId="751C381B" w:rsidR="00BB2217" w:rsidRDefault="00BB2217">
            <w:pPr>
              <w:pStyle w:val="NormalWeb"/>
              <w:spacing w:before="120" w:beforeAutospacing="0" w:after="120" w:afterAutospacing="0" w:line="0" w:lineRule="atLeast"/>
            </w:pPr>
            <w:r>
              <w:rPr>
                <w:rFonts w:ascii="Arial" w:hAnsi="Arial"/>
                <w:sz w:val="20"/>
                <w:szCs w:val="20"/>
              </w:rPr>
              <w:t>1</w:t>
            </w:r>
            <w:r w:rsidR="0068428A">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1F139" w14:textId="77777777" w:rsidR="00BB2217" w:rsidRDefault="00BB2217">
            <w:pPr>
              <w:pStyle w:val="NormalWeb"/>
              <w:spacing w:before="120" w:beforeAutospacing="0" w:after="120" w:afterAutospacing="0" w:line="0" w:lineRule="atLeast"/>
            </w:pPr>
            <w:r>
              <w:rPr>
                <w:rFonts w:ascii="Arial" w:hAnsi="Arial"/>
                <w:sz w:val="20"/>
                <w:szCs w:val="20"/>
              </w:rPr>
              <w:t>Vacancy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6FE7A8" w14:textId="77777777" w:rsidR="00BB2217" w:rsidRDefault="00BB2217">
            <w:pPr>
              <w:pStyle w:val="NormalWeb"/>
              <w:spacing w:before="120" w:beforeAutospacing="0" w:after="120" w:afterAutospacing="0" w:line="0" w:lineRule="atLeast"/>
            </w:pPr>
            <w:r>
              <w:rPr>
                <w:rFonts w:ascii="Arial" w:hAnsi="Arial"/>
                <w:sz w:val="20"/>
                <w:szCs w:val="20"/>
              </w:rPr>
              <w:t>State if post is “vacant”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16EA9A" w14:textId="77777777" w:rsidR="00BB2217" w:rsidRDefault="00BB2217">
            <w:pPr>
              <w:pStyle w:val="NormalWeb"/>
              <w:spacing w:before="120" w:beforeAutospacing="0" w:after="120" w:afterAutospacing="0" w:line="0" w:lineRule="atLeast"/>
            </w:pPr>
            <w:r>
              <w:rPr>
                <w:rFonts w:ascii="Arial" w:hAnsi="Arial"/>
                <w:sz w:val="20"/>
                <w:szCs w:val="20"/>
              </w:rPr>
              <w:t>Shows vacancy 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32F63A" w14:textId="77777777" w:rsidR="00BB2217" w:rsidRDefault="00BB2217">
            <w:pPr>
              <w:pStyle w:val="NormalWeb"/>
              <w:spacing w:before="120" w:beforeAutospacing="0" w:after="120" w:afterAutospacing="0" w:line="0" w:lineRule="atLeast"/>
            </w:pPr>
            <w:r>
              <w:rPr>
                <w:rFonts w:ascii="Arial" w:hAnsi="Arial"/>
                <w:sz w:val="20"/>
                <w:szCs w:val="20"/>
              </w:rPr>
              <w:t>Include “vacant” if post is currently not filled.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1CF892"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bl>
    <w:p w14:paraId="27CEE3F7" w14:textId="77777777" w:rsidR="00BB2217" w:rsidRDefault="00BB2217" w:rsidP="00BB2217"/>
    <w:p w14:paraId="545F4D4A" w14:textId="77777777" w:rsidR="00BB2217" w:rsidRDefault="00BB2217">
      <w:pPr>
        <w:widowControl/>
        <w:spacing w:before="0" w:after="0"/>
        <w:rPr>
          <w:b/>
          <w:bCs/>
          <w:sz w:val="23"/>
          <w:szCs w:val="23"/>
          <w:lang w:val="en-US"/>
        </w:rPr>
      </w:pPr>
      <w:r>
        <w:rPr>
          <w:b/>
          <w:bCs/>
          <w:sz w:val="23"/>
          <w:szCs w:val="23"/>
        </w:rPr>
        <w:br w:type="page"/>
      </w:r>
    </w:p>
    <w:p w14:paraId="470C4A87" w14:textId="54ADF513" w:rsidR="00BB2217" w:rsidRDefault="00BB2217" w:rsidP="005C3A18">
      <w:pPr>
        <w:pStyle w:val="Heading2"/>
      </w:pPr>
      <w:bookmarkStart w:id="109" w:name="SeniorEmployee"/>
      <w:bookmarkStart w:id="110" w:name="_Toc420922568"/>
      <w:bookmarkEnd w:id="109"/>
      <w:r>
        <w:lastRenderedPageBreak/>
        <w:t xml:space="preserve">Senior </w:t>
      </w:r>
      <w:r w:rsidR="000524EC">
        <w:t>employees template</w:t>
      </w:r>
      <w:bookmarkEnd w:id="110"/>
    </w:p>
    <w:p w14:paraId="3D94080B" w14:textId="77777777" w:rsidR="00BB2217" w:rsidRPr="009B49DB" w:rsidRDefault="00BB2217" w:rsidP="00BB2217">
      <w:pPr>
        <w:pStyle w:val="NormalWeb"/>
        <w:spacing w:before="240" w:beforeAutospacing="0" w:after="240" w:afterAutospacing="0"/>
      </w:pPr>
      <w:r w:rsidRPr="000524EC">
        <w:rPr>
          <w:rFonts w:ascii="Arial" w:hAnsi="Arial"/>
        </w:rPr>
        <w:t xml:space="preserve">The template lists all data about a senior employee according to the requirements in the Account and Audit Regulation 2011 and the Code. It includes information about senior employees already described in the statement of accounts. </w:t>
      </w:r>
    </w:p>
    <w:p w14:paraId="73055028" w14:textId="309FCC8B" w:rsidR="00BB2217" w:rsidRPr="009B49DB" w:rsidRDefault="00BB2217" w:rsidP="00BB2217">
      <w:pPr>
        <w:pStyle w:val="NormalWeb"/>
        <w:spacing w:before="240" w:beforeAutospacing="0" w:after="240" w:afterAutospacing="0"/>
      </w:pPr>
      <w:r w:rsidRPr="000524EC">
        <w:rPr>
          <w:rFonts w:ascii="Arial" w:hAnsi="Arial"/>
        </w:rPr>
        <w:t>Where a particular column is a mandatory requirement of the Code and must</w:t>
      </w:r>
      <w:r w:rsidRPr="000524EC">
        <w:rPr>
          <w:rFonts w:ascii="Arial" w:hAnsi="Arial"/>
          <w:b/>
          <w:bCs/>
        </w:rPr>
        <w:t xml:space="preserve"> </w:t>
      </w:r>
      <w:r w:rsidRPr="000524EC">
        <w:rPr>
          <w:rFonts w:ascii="Arial" w:hAnsi="Arial"/>
        </w:rPr>
        <w:t xml:space="preserve">be used to ensure compliance, this is stated in the “inclusion status” column.  Fields that are added to make the data more meaningful when compared or combined are marked as optional. The template is also available as a standardised schema which can be downloaded from </w:t>
      </w:r>
      <w:hyperlink r:id="rId33" w:history="1">
        <w:r w:rsidR="000524EC" w:rsidRPr="0039206A">
          <w:rPr>
            <w:rStyle w:val="Hyperlink"/>
            <w:rFonts w:ascii="Arial" w:hAnsi="Arial" w:cs="Arial"/>
          </w:rPr>
          <w:t>http://schemas.opendata.esd.org.uk/SeniorEmployees</w:t>
        </w:r>
      </w:hyperlink>
      <w:r w:rsidR="000524EC">
        <w:rPr>
          <w:rFonts w:ascii="Arial" w:hAnsi="Arial"/>
        </w:rPr>
        <w:t>.</w:t>
      </w:r>
    </w:p>
    <w:tbl>
      <w:tblPr>
        <w:tblW w:w="0" w:type="auto"/>
        <w:tblCellMar>
          <w:top w:w="15" w:type="dxa"/>
          <w:left w:w="15" w:type="dxa"/>
          <w:bottom w:w="15" w:type="dxa"/>
          <w:right w:w="15" w:type="dxa"/>
        </w:tblCellMar>
        <w:tblLook w:val="04A0" w:firstRow="1" w:lastRow="0" w:firstColumn="1" w:lastColumn="0" w:noHBand="0" w:noVBand="1"/>
      </w:tblPr>
      <w:tblGrid>
        <w:gridCol w:w="866"/>
        <w:gridCol w:w="1651"/>
        <w:gridCol w:w="2329"/>
        <w:gridCol w:w="2321"/>
        <w:gridCol w:w="4979"/>
        <w:gridCol w:w="1616"/>
      </w:tblGrid>
      <w:tr w:rsidR="00BB2217" w14:paraId="0EDFCE13" w14:textId="77777777" w:rsidTr="00BB2217">
        <w:tc>
          <w:tcPr>
            <w:tcW w:w="0" w:type="auto"/>
            <w:tcBorders>
              <w:top w:val="single" w:sz="6" w:space="0" w:color="000000"/>
              <w:left w:val="single" w:sz="6" w:space="0" w:color="000000"/>
              <w:bottom w:val="single" w:sz="6" w:space="0" w:color="000000"/>
              <w:right w:val="single" w:sz="6" w:space="0" w:color="000000"/>
            </w:tcBorders>
            <w:shd w:val="clear" w:color="auto" w:fill="91278F"/>
            <w:tcMar>
              <w:top w:w="60" w:type="dxa"/>
              <w:left w:w="60" w:type="dxa"/>
              <w:bottom w:w="60" w:type="dxa"/>
              <w:right w:w="60" w:type="dxa"/>
            </w:tcMar>
            <w:hideMark/>
          </w:tcPr>
          <w:p w14:paraId="2DE0F748" w14:textId="77777777" w:rsidR="00BB2217" w:rsidRDefault="00BB2217">
            <w:pPr>
              <w:pStyle w:val="NormalWeb"/>
              <w:spacing w:before="120" w:beforeAutospacing="0" w:after="120" w:afterAutospacing="0" w:line="0" w:lineRule="atLeast"/>
            </w:pPr>
            <w:r>
              <w:rPr>
                <w:rFonts w:ascii="Arial" w:hAnsi="Arial"/>
                <w:b/>
                <w:bCs/>
                <w:color w:val="FFFFFF"/>
                <w:sz w:val="20"/>
                <w:szCs w:val="20"/>
              </w:rPr>
              <w:t>Column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2A7B5C99" w14:textId="77777777" w:rsidR="00BB2217" w:rsidRDefault="00BB2217">
            <w:pPr>
              <w:pStyle w:val="NormalWeb"/>
              <w:spacing w:before="120" w:beforeAutospacing="0" w:after="120" w:afterAutospacing="0" w:line="0" w:lineRule="atLeast"/>
            </w:pPr>
            <w:r>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99C3272" w14:textId="77777777" w:rsidR="00BB2217" w:rsidRDefault="00BB2217">
            <w:pPr>
              <w:pStyle w:val="NormalWeb"/>
              <w:spacing w:before="120" w:beforeAutospacing="0" w:after="120" w:afterAutospacing="0" w:line="0" w:lineRule="atLeast"/>
            </w:pPr>
            <w:r>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8482996" w14:textId="77777777" w:rsidR="00BB2217" w:rsidRDefault="00BB2217">
            <w:pPr>
              <w:pStyle w:val="NormalWeb"/>
              <w:spacing w:before="120" w:beforeAutospacing="0" w:after="120" w:afterAutospacing="0" w:line="0" w:lineRule="atLeast"/>
            </w:pPr>
            <w:r>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63704817" w14:textId="77777777" w:rsidR="00BB2217" w:rsidRDefault="00BB2217">
            <w:pPr>
              <w:pStyle w:val="NormalWeb"/>
              <w:spacing w:before="120" w:beforeAutospacing="0" w:after="120" w:afterAutospacing="0" w:line="0" w:lineRule="atLeast"/>
            </w:pPr>
            <w:r>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658A8A12" w14:textId="77777777" w:rsidR="00BB2217" w:rsidRDefault="00BB2217">
            <w:pPr>
              <w:pStyle w:val="NormalWeb"/>
              <w:spacing w:before="120" w:beforeAutospacing="0" w:after="120" w:afterAutospacing="0" w:line="0" w:lineRule="atLeast"/>
            </w:pPr>
            <w:r>
              <w:rPr>
                <w:rFonts w:ascii="Arial" w:hAnsi="Arial"/>
                <w:b/>
                <w:bCs/>
                <w:color w:val="FFFFFF"/>
                <w:sz w:val="20"/>
                <w:szCs w:val="20"/>
              </w:rPr>
              <w:t>Inclusion status</w:t>
            </w:r>
          </w:p>
        </w:tc>
      </w:tr>
      <w:tr w:rsidR="00BB2217" w14:paraId="598024D6"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17A35" w14:textId="77777777" w:rsidR="00BB2217" w:rsidRDefault="00BB2217">
            <w:pPr>
              <w:pStyle w:val="NormalWeb"/>
              <w:spacing w:before="120" w:beforeAutospacing="0" w:after="120" w:afterAutospacing="0" w:line="0" w:lineRule="atLeast"/>
            </w:pPr>
            <w:r>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A0BC8" w14:textId="77777777" w:rsidR="00BB2217" w:rsidRDefault="00BB2217">
            <w:pPr>
              <w:pStyle w:val="NormalWeb"/>
              <w:spacing w:before="120" w:beforeAutospacing="0" w:after="120" w:afterAutospacing="0" w:line="0" w:lineRule="atLeast"/>
            </w:pPr>
            <w:r>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D2F144" w14:textId="77777777" w:rsidR="00BB2217" w:rsidRDefault="00BB2217">
            <w:pPr>
              <w:pStyle w:val="NormalWeb"/>
              <w:spacing w:before="120" w:beforeAutospacing="0" w:after="120" w:afterAutospacing="0" w:line="0" w:lineRule="atLeast"/>
            </w:pPr>
            <w:r>
              <w:rPr>
                <w:rFonts w:ascii="Arial" w:hAnsi="Arial"/>
                <w:sz w:val="20"/>
                <w:szCs w:val="20"/>
              </w:rPr>
              <w:t>Name of the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E8FF9" w14:textId="77777777" w:rsidR="00BB2217" w:rsidRDefault="00BB2217">
            <w:pPr>
              <w:pStyle w:val="NormalWeb"/>
              <w:spacing w:before="120" w:beforeAutospacing="0" w:after="120" w:afterAutospacing="0" w:line="0" w:lineRule="atLeast"/>
            </w:pPr>
            <w:r>
              <w:rPr>
                <w:rFonts w:ascii="Arial" w:hAnsi="Arial"/>
                <w:sz w:val="20"/>
                <w:szCs w:val="20"/>
              </w:rPr>
              <w:t>Aids readability for casual 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662E3B"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8610E"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7B5844CD" w14:textId="77777777" w:rsidTr="000524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1FBE9" w14:textId="77777777" w:rsidR="00BB2217" w:rsidRDefault="00BB2217">
            <w:pPr>
              <w:pStyle w:val="NormalWeb"/>
              <w:spacing w:before="120" w:beforeAutospacing="0" w:after="120" w:afterAutospacing="0" w:line="0" w:lineRule="atLeast"/>
            </w:pPr>
            <w:r>
              <w:rPr>
                <w:rFonts w:ascii="Arial" w:hAnsi="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9EF23" w14:textId="77777777" w:rsidR="00BB2217" w:rsidRDefault="00BB2217">
            <w:pPr>
              <w:pStyle w:val="NormalWeb"/>
              <w:spacing w:before="120" w:beforeAutospacing="0" w:after="120" w:afterAutospacing="0" w:line="0" w:lineRule="atLeast"/>
            </w:pPr>
            <w:r>
              <w:rPr>
                <w:rFonts w:ascii="Arial" w:hAnsi="Arial"/>
                <w:sz w:val="20"/>
                <w:szCs w:val="20"/>
              </w:rPr>
              <w:t>Organisation code</w:t>
            </w:r>
          </w:p>
        </w:tc>
        <w:tc>
          <w:tcPr>
            <w:tcW w:w="0" w:type="auto"/>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6F57F538" w14:textId="77777777" w:rsidR="00BB2217" w:rsidRDefault="00BB2217">
            <w:pPr>
              <w:pStyle w:val="NormalWeb"/>
              <w:spacing w:before="120" w:beforeAutospacing="0" w:after="120" w:afterAutospacing="0" w:line="0" w:lineRule="atLeast"/>
            </w:pPr>
            <w:r>
              <w:rPr>
                <w:rFonts w:ascii="Arial" w:hAnsi="Arial"/>
                <w:sz w:val="20"/>
                <w:szCs w:val="20"/>
              </w:rPr>
              <w:t xml:space="preserve">A unique code to identify an organisation. </w:t>
            </w:r>
          </w:p>
        </w:tc>
        <w:tc>
          <w:tcPr>
            <w:tcW w:w="0" w:type="auto"/>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1C674794" w14:textId="77777777" w:rsidR="00BB2217" w:rsidRDefault="00BB2217">
            <w:pPr>
              <w:pStyle w:val="NormalWeb"/>
              <w:spacing w:before="120" w:beforeAutospacing="0" w:after="120" w:afterAutospacing="0" w:line="0" w:lineRule="atLeast"/>
            </w:pPr>
            <w:r>
              <w:rPr>
                <w:rFonts w:ascii="Arial" w:hAnsi="Arial"/>
                <w:sz w:val="20"/>
                <w:szCs w:val="20"/>
              </w:rPr>
              <w:t>To allow the file to be self-describing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1B156" w14:textId="77777777" w:rsidR="00BB2217" w:rsidRDefault="00BB2217">
            <w:pPr>
              <w:pStyle w:val="NormalWeb"/>
              <w:spacing w:before="240" w:beforeAutospacing="0" w:after="240" w:afterAutospacing="0"/>
            </w:pPr>
            <w:r>
              <w:rPr>
                <w:rFonts w:ascii="Arial" w:hAnsi="Arial"/>
                <w:sz w:val="20"/>
                <w:szCs w:val="20"/>
              </w:rPr>
              <w:t>A lookup tool for URIs can be found on the LG Inform Plus website (</w:t>
            </w:r>
            <w:hyperlink r:id="rId34" w:history="1">
              <w:r w:rsidRPr="000524EC">
                <w:rPr>
                  <w:rStyle w:val="Hyperlink"/>
                  <w:rFonts w:ascii="Arial" w:hAnsi="Arial" w:cs="Arial"/>
                  <w:sz w:val="20"/>
                  <w:szCs w:val="20"/>
                </w:rPr>
                <w:t>http://uris.opendata.esd.org.uk/</w:t>
              </w:r>
            </w:hyperlink>
            <w:r>
              <w:rPr>
                <w:rFonts w:ascii="Arial" w:hAnsi="Arial"/>
                <w:sz w:val="20"/>
                <w:szCs w:val="20"/>
              </w:rPr>
              <w:t xml:space="preserve">) </w:t>
            </w:r>
          </w:p>
          <w:p w14:paraId="2A6D0F67" w14:textId="77777777" w:rsidR="00BB2217" w:rsidRDefault="00BB2217">
            <w:pPr>
              <w:pStyle w:val="NormalWeb"/>
              <w:spacing w:before="120" w:beforeAutospacing="0" w:after="0" w:afterAutospacing="0"/>
            </w:pPr>
            <w:r>
              <w:rPr>
                <w:rFonts w:ascii="Arial" w:hAnsi="Arial"/>
                <w:sz w:val="20"/>
                <w:szCs w:val="20"/>
              </w:rPr>
              <w:t xml:space="preserve">For local authorities the code can be </w:t>
            </w:r>
          </w:p>
          <w:p w14:paraId="34F4B01F" w14:textId="77777777" w:rsidR="00BB2217" w:rsidRDefault="00BB2217" w:rsidP="000524EC">
            <w:pPr>
              <w:pStyle w:val="NormalWeb"/>
              <w:numPr>
                <w:ilvl w:val="0"/>
                <w:numId w:val="42"/>
              </w:numPr>
              <w:spacing w:before="0" w:beforeAutospacing="0" w:after="0" w:afterAutospacing="0"/>
              <w:textAlignment w:val="baseline"/>
              <w:rPr>
                <w:rFonts w:ascii="Arial" w:hAnsi="Arial"/>
                <w:sz w:val="20"/>
                <w:szCs w:val="20"/>
              </w:rPr>
            </w:pPr>
            <w:r>
              <w:rPr>
                <w:rFonts w:ascii="Arial" w:hAnsi="Arial"/>
                <w:sz w:val="20"/>
                <w:szCs w:val="20"/>
              </w:rPr>
              <w:t xml:space="preserve">the open data communities code for local authorities on </w:t>
            </w:r>
            <w:hyperlink r:id="rId35" w:history="1">
              <w:r w:rsidRPr="000524EC">
                <w:rPr>
                  <w:rStyle w:val="Hyperlink"/>
                  <w:rFonts w:ascii="Arial" w:hAnsi="Arial" w:cs="Arial"/>
                  <w:sz w:val="20"/>
                  <w:szCs w:val="20"/>
                </w:rPr>
                <w:t>http://opendatacommunities.org/data/local-authorities</w:t>
              </w:r>
            </w:hyperlink>
          </w:p>
          <w:p w14:paraId="2A15569A" w14:textId="77777777" w:rsidR="00BB2217" w:rsidRDefault="00BB2217" w:rsidP="000524EC">
            <w:pPr>
              <w:pStyle w:val="NormalWeb"/>
              <w:numPr>
                <w:ilvl w:val="0"/>
                <w:numId w:val="42"/>
              </w:numPr>
              <w:spacing w:before="0" w:beforeAutospacing="0" w:after="240" w:afterAutospacing="0"/>
              <w:textAlignment w:val="baseline"/>
              <w:rPr>
                <w:rFonts w:ascii="Arial" w:hAnsi="Arial"/>
                <w:sz w:val="20"/>
                <w:szCs w:val="20"/>
              </w:rPr>
            </w:pPr>
            <w:r>
              <w:rPr>
                <w:rFonts w:ascii="Arial" w:hAnsi="Arial"/>
                <w:sz w:val="20"/>
                <w:szCs w:val="20"/>
              </w:rPr>
              <w:t>or the Office for National Statistics’ (ONS) Government Statistics Services (GSS) Coding and Naming for Statistical Geographies. (</w:t>
            </w:r>
            <w:hyperlink r:id="rId36" w:history="1">
              <w:r w:rsidRPr="000524EC">
                <w:rPr>
                  <w:rStyle w:val="Hyperlink"/>
                  <w:rFonts w:ascii="Arial" w:hAnsi="Arial" w:cs="Arial"/>
                  <w:sz w:val="20"/>
                  <w:szCs w:val="20"/>
                </w:rPr>
                <w:t>http://tinyurl.com/onsgeog</w:t>
              </w:r>
            </w:hyperlink>
            <w:r>
              <w:rPr>
                <w:rFonts w:ascii="Arial" w:hAnsi="Arial"/>
                <w:sz w:val="20"/>
                <w:szCs w:val="20"/>
              </w:rPr>
              <w:t>)</w:t>
            </w:r>
          </w:p>
          <w:p w14:paraId="0FA81469" w14:textId="77777777" w:rsidR="00BB2217" w:rsidRDefault="00BB2217">
            <w:pPr>
              <w:pStyle w:val="NormalWeb"/>
              <w:spacing w:before="120" w:beforeAutospacing="0" w:after="120" w:afterAutospacing="0" w:line="0" w:lineRule="atLeast"/>
            </w:pPr>
            <w:r>
              <w:rPr>
                <w:rFonts w:ascii="Arial" w:hAnsi="Arial"/>
                <w:sz w:val="20"/>
                <w:szCs w:val="20"/>
              </w:rPr>
              <w:t>Codes describing URIs may not available for every public organisation. A URI used in Linked Data is the preferred option.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23B80B"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61034362" w14:textId="77777777" w:rsidTr="000524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545F44" w14:textId="77777777" w:rsidR="00BB2217" w:rsidRDefault="00BB2217">
            <w:pPr>
              <w:pStyle w:val="NormalWeb"/>
              <w:spacing w:before="120" w:beforeAutospacing="0" w:after="120" w:afterAutospacing="0" w:line="0" w:lineRule="atLeast"/>
            </w:pPr>
            <w:r>
              <w:rPr>
                <w:rFonts w:ascii="Arial" w:hAnsi="Arial"/>
                <w:sz w:val="20"/>
                <w:szCs w:val="20"/>
              </w:rPr>
              <w:lastRenderedPageBreak/>
              <w:t>3</w:t>
            </w:r>
          </w:p>
        </w:tc>
        <w:tc>
          <w:tcPr>
            <w:tcW w:w="0" w:type="auto"/>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14:paraId="33D771AB" w14:textId="0BF30153" w:rsidR="00BB2217" w:rsidRDefault="00566AE3">
            <w:pPr>
              <w:pStyle w:val="NormalWeb"/>
              <w:spacing w:before="120" w:beforeAutospacing="0" w:after="120" w:afterAutospacing="0" w:line="0" w:lineRule="atLeast"/>
            </w:pPr>
            <w:r>
              <w:rPr>
                <w:rFonts w:ascii="Arial" w:hAnsi="Arial"/>
                <w:sz w:val="20"/>
                <w:szCs w:val="20"/>
              </w:rPr>
              <w:t xml:space="preserve">Effective </w:t>
            </w:r>
            <w:r w:rsidR="0068428A">
              <w:rPr>
                <w:rFonts w:ascii="Arial" w:hAnsi="Arial"/>
                <w:sz w:val="20"/>
                <w:szCs w:val="20"/>
              </w:rPr>
              <w:t>d</w:t>
            </w:r>
            <w:r w:rsidR="00BB2217">
              <w:rPr>
                <w:rFonts w:ascii="Arial" w:hAnsi="Arial"/>
                <w:sz w:val="20"/>
                <w:szCs w:val="20"/>
              </w:rPr>
              <w:t>ate</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6B308F46" w14:textId="076AAAB0" w:rsidR="00BB2217" w:rsidRDefault="00566AE3">
            <w:pPr>
              <w:pStyle w:val="NormalWeb"/>
              <w:spacing w:before="120" w:beforeAutospacing="0" w:after="120" w:afterAutospacing="0" w:line="0" w:lineRule="atLeast"/>
            </w:pPr>
            <w:r>
              <w:rPr>
                <w:rFonts w:ascii="Arial" w:hAnsi="Arial"/>
                <w:sz w:val="20"/>
                <w:szCs w:val="20"/>
                <w:shd w:val="clear" w:color="auto" w:fill="FFFFFF"/>
              </w:rPr>
              <w:t>Date at which the information provided is true</w:t>
            </w:r>
            <w:r>
              <w:rPr>
                <w:sz w:val="20"/>
                <w:szCs w:val="20"/>
                <w:shd w:val="clear" w:color="auto" w:fill="FFFFFF"/>
              </w:rPr>
              <w:t>.</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40F56EAF" w14:textId="77777777" w:rsidR="00BB2217" w:rsidRDefault="00BB2217">
            <w:pPr>
              <w:pStyle w:val="NormalWeb"/>
              <w:spacing w:before="120" w:beforeAutospacing="0" w:after="120" w:afterAutospacing="0" w:line="0" w:lineRule="atLeast"/>
            </w:pPr>
            <w:r>
              <w:rPr>
                <w:rFonts w:ascii="Arial" w:hAnsi="Arial"/>
                <w:sz w:val="20"/>
                <w:szCs w:val="20"/>
              </w:rPr>
              <w:t>To identify the date to which the data may apply</w:t>
            </w:r>
          </w:p>
        </w:tc>
        <w:tc>
          <w:tcPr>
            <w:tcW w:w="0" w:type="auto"/>
            <w:tcBorders>
              <w:top w:val="single" w:sz="6" w:space="0" w:color="000000"/>
              <w:left w:val="single" w:sz="4" w:space="0" w:color="auto"/>
              <w:bottom w:val="single" w:sz="6" w:space="0" w:color="000000"/>
              <w:right w:val="single" w:sz="6" w:space="0" w:color="000000"/>
            </w:tcBorders>
            <w:tcMar>
              <w:top w:w="105" w:type="dxa"/>
              <w:left w:w="105" w:type="dxa"/>
              <w:bottom w:w="105" w:type="dxa"/>
              <w:right w:w="105" w:type="dxa"/>
            </w:tcMar>
            <w:hideMark/>
          </w:tcPr>
          <w:p w14:paraId="06448CB5" w14:textId="4C2F3F71" w:rsidR="00566AE3" w:rsidRDefault="00566AE3" w:rsidP="00566AE3">
            <w:r>
              <w:rPr>
                <w:sz w:val="20"/>
                <w:szCs w:val="20"/>
              </w:rPr>
              <w:t>The UK date format (dd/mm/yyyy) should be used.</w:t>
            </w:r>
          </w:p>
          <w:p w14:paraId="22A40BF7" w14:textId="2222C89A" w:rsidR="00BB2217" w:rsidRDefault="00BB2217">
            <w:pPr>
              <w:pStyle w:val="NormalWeb"/>
              <w:spacing w:before="120" w:beforeAutospacing="0" w:after="120" w:afterAutospacing="0" w:line="0" w:lineRule="atLeast"/>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6BB4C9"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520D05AC" w14:textId="77777777" w:rsidTr="000524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3CE190" w14:textId="77777777" w:rsidR="00BB2217" w:rsidRDefault="00BB2217">
            <w:pPr>
              <w:pStyle w:val="NormalWeb"/>
              <w:spacing w:before="120" w:beforeAutospacing="0" w:after="120" w:afterAutospacing="0" w:line="0" w:lineRule="atLeast"/>
            </w:pPr>
            <w:r>
              <w:rPr>
                <w:rFonts w:ascii="Arial" w:hAnsi="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A63EC9" w14:textId="77777777" w:rsidR="00BB2217" w:rsidRDefault="00BB2217">
            <w:pPr>
              <w:pStyle w:val="NormalWeb"/>
              <w:spacing w:before="120" w:beforeAutospacing="0" w:after="120" w:afterAutospacing="0" w:line="0" w:lineRule="atLeast"/>
            </w:pPr>
            <w:r>
              <w:rPr>
                <w:rFonts w:ascii="Arial" w:hAnsi="Arial"/>
                <w:sz w:val="20"/>
                <w:szCs w:val="20"/>
              </w:rPr>
              <w:t>Job title</w:t>
            </w:r>
          </w:p>
        </w:tc>
        <w:tc>
          <w:tcPr>
            <w:tcW w:w="0" w:type="auto"/>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hideMark/>
          </w:tcPr>
          <w:p w14:paraId="53C366F5" w14:textId="77777777" w:rsidR="00BB2217" w:rsidRDefault="00BB2217">
            <w:pPr>
              <w:pStyle w:val="NormalWeb"/>
              <w:spacing w:before="120" w:beforeAutospacing="0" w:after="120" w:afterAutospacing="0" w:line="0" w:lineRule="atLeast"/>
            </w:pPr>
            <w:r>
              <w:rPr>
                <w:rFonts w:ascii="Arial" w:hAnsi="Arial"/>
                <w:sz w:val="20"/>
                <w:szCs w:val="20"/>
              </w:rPr>
              <w:t>Job title of the individual</w:t>
            </w:r>
          </w:p>
        </w:tc>
        <w:tc>
          <w:tcPr>
            <w:tcW w:w="0" w:type="auto"/>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hideMark/>
          </w:tcPr>
          <w:p w14:paraId="0A5198DA" w14:textId="77777777" w:rsidR="00BB2217" w:rsidRDefault="00BB2217">
            <w:pPr>
              <w:pStyle w:val="NormalWeb"/>
              <w:spacing w:before="120" w:beforeAutospacing="0" w:after="120" w:afterAutospacing="0" w:line="0" w:lineRule="atLeast"/>
            </w:pPr>
            <w:r>
              <w:rPr>
                <w:rFonts w:ascii="Arial" w:hAnsi="Arial"/>
                <w:sz w:val="20"/>
                <w:szCs w:val="20"/>
              </w:rPr>
              <w:t xml:space="preserve">To identity the post that the individual holds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1A07C"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6A536"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538F25F6"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9F7777" w14:textId="77777777" w:rsidR="00BB2217" w:rsidRDefault="00BB2217">
            <w:pPr>
              <w:pStyle w:val="NormalWeb"/>
              <w:spacing w:before="120" w:beforeAutospacing="0" w:after="120" w:afterAutospacing="0" w:line="0" w:lineRule="atLeast"/>
            </w:pPr>
            <w:r>
              <w:rPr>
                <w:rFonts w:ascii="Arial" w:hAnsi="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70437" w14:textId="77777777" w:rsidR="00BB2217" w:rsidRDefault="00BB2217">
            <w:pPr>
              <w:pStyle w:val="NormalWeb"/>
              <w:spacing w:before="120" w:beforeAutospacing="0" w:after="120" w:afterAutospacing="0" w:line="0" w:lineRule="atLeast"/>
            </w:pPr>
            <w:r>
              <w:rPr>
                <w:rFonts w:ascii="Arial" w:hAnsi="Arial"/>
                <w:sz w:val="20"/>
                <w:szCs w:val="20"/>
              </w:rPr>
              <w:t>Job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9B914" w14:textId="77777777" w:rsidR="00BB2217" w:rsidRDefault="00BB2217">
            <w:pPr>
              <w:pStyle w:val="NormalWeb"/>
              <w:spacing w:before="120" w:beforeAutospacing="0" w:after="120" w:afterAutospacing="0" w:line="0" w:lineRule="atLeast"/>
            </w:pPr>
            <w:r>
              <w:rPr>
                <w:rFonts w:ascii="Arial" w:hAnsi="Arial"/>
                <w:sz w:val="20"/>
                <w:szCs w:val="20"/>
              </w:rPr>
              <w:t>Job number of the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DFAEB" w14:textId="77777777" w:rsidR="00BB2217" w:rsidRDefault="00BB2217">
            <w:pPr>
              <w:pStyle w:val="NormalWeb"/>
              <w:spacing w:before="120" w:beforeAutospacing="0" w:after="120" w:afterAutospacing="0" w:line="0" w:lineRule="atLeast"/>
            </w:pPr>
            <w:r>
              <w:rPr>
                <w:rFonts w:ascii="Arial" w:hAnsi="Arial"/>
                <w:sz w:val="20"/>
                <w:szCs w:val="20"/>
              </w:rPr>
              <w:t xml:space="preserve">To uniquely identify the post within an organisation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01496" w14:textId="77777777" w:rsidR="00BB2217" w:rsidRDefault="00BB2217">
            <w:pPr>
              <w:pStyle w:val="NormalWeb"/>
              <w:spacing w:before="120" w:beforeAutospacing="0" w:after="120" w:afterAutospacing="0" w:line="0" w:lineRule="atLeast"/>
            </w:pPr>
            <w:r>
              <w:rPr>
                <w:rFonts w:ascii="Arial" w:hAnsi="Arial"/>
                <w:sz w:val="20"/>
                <w:szCs w:val="20"/>
              </w:rPr>
              <w:t>Provide a job number if this is available.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2AB37"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556052B7"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B0250F" w14:textId="77777777" w:rsidR="00BB2217" w:rsidRDefault="00BB2217">
            <w:pPr>
              <w:pStyle w:val="NormalWeb"/>
              <w:spacing w:before="120" w:beforeAutospacing="0" w:after="120" w:afterAutospacing="0" w:line="0" w:lineRule="atLeast"/>
            </w:pPr>
            <w:r>
              <w:rPr>
                <w:rFonts w:ascii="Arial" w:hAnsi="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A905C" w14:textId="77777777" w:rsidR="00BB2217" w:rsidRDefault="00BB2217">
            <w:pPr>
              <w:pStyle w:val="NormalWeb"/>
              <w:spacing w:before="120" w:beforeAutospacing="0" w:after="120" w:afterAutospacing="0" w:line="0" w:lineRule="atLeast"/>
            </w:pPr>
            <w:r>
              <w:rPr>
                <w:rFonts w:ascii="Arial" w:hAnsi="Arial"/>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D0E013" w14:textId="77777777" w:rsidR="00BB2217" w:rsidRDefault="00BB2217">
            <w:pPr>
              <w:pStyle w:val="NormalWeb"/>
              <w:spacing w:before="120" w:beforeAutospacing="0" w:after="120" w:afterAutospacing="0" w:line="0" w:lineRule="atLeast"/>
            </w:pPr>
            <w:r>
              <w:rPr>
                <w:rFonts w:ascii="Arial" w:hAnsi="Arial"/>
                <w:sz w:val="20"/>
                <w:szCs w:val="20"/>
              </w:rPr>
              <w:t>Name of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1441F" w14:textId="77777777" w:rsidR="00BB2217" w:rsidRDefault="00BB2217">
            <w:pPr>
              <w:pStyle w:val="NormalWeb"/>
              <w:spacing w:before="120" w:beforeAutospacing="0" w:after="120" w:afterAutospacing="0" w:line="0" w:lineRule="atLeast"/>
            </w:pPr>
            <w:r>
              <w:rPr>
                <w:rFonts w:ascii="Arial" w:hAnsi="Arial"/>
                <w:sz w:val="20"/>
                <w:szCs w:val="20"/>
              </w:rPr>
              <w:t>To identify the individual in the organisation chart and senior salaries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0F1F9E" w14:textId="54011DE1" w:rsidR="00BB2217" w:rsidRDefault="00BB2217">
            <w:pPr>
              <w:pStyle w:val="NormalWeb"/>
              <w:spacing w:before="120" w:beforeAutospacing="0" w:after="120" w:afterAutospacing="0" w:line="0" w:lineRule="atLeast"/>
            </w:pPr>
            <w:r>
              <w:rPr>
                <w:rFonts w:ascii="Arial" w:hAnsi="Arial"/>
                <w:sz w:val="20"/>
                <w:szCs w:val="20"/>
              </w:rPr>
              <w:t>Name only applies for those senior officers whose salary is greater than £150,000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CDFBE" w14:textId="77777777" w:rsidR="00BB2217" w:rsidRDefault="00BB2217">
            <w:pPr>
              <w:pStyle w:val="NormalWeb"/>
              <w:spacing w:before="120" w:beforeAutospacing="0" w:after="120" w:afterAutospacing="0" w:line="0" w:lineRule="atLeast"/>
            </w:pPr>
            <w:r>
              <w:rPr>
                <w:rFonts w:ascii="Arial" w:hAnsi="Arial"/>
                <w:sz w:val="20"/>
                <w:szCs w:val="20"/>
              </w:rPr>
              <w:t>Mandated for senior officers whose salary is £150,000 and over</w:t>
            </w:r>
          </w:p>
        </w:tc>
      </w:tr>
      <w:tr w:rsidR="00BB2217" w14:paraId="1EE4E423"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21663" w14:textId="77777777" w:rsidR="00BB2217" w:rsidRDefault="00BB2217">
            <w:pPr>
              <w:pStyle w:val="NormalWeb"/>
              <w:spacing w:before="120" w:beforeAutospacing="0" w:after="120" w:afterAutospacing="0" w:line="0" w:lineRule="atLeast"/>
            </w:pPr>
            <w:r>
              <w:rPr>
                <w:rFonts w:ascii="Arial" w:hAnsi="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31C0FC" w14:textId="77777777" w:rsidR="00BB2217" w:rsidRDefault="00BB2217">
            <w:pPr>
              <w:pStyle w:val="NormalWeb"/>
              <w:spacing w:before="120" w:beforeAutospacing="0" w:after="120" w:afterAutospacing="0" w:line="0" w:lineRule="atLeast"/>
            </w:pPr>
            <w:r>
              <w:rPr>
                <w:rFonts w:ascii="Arial" w:hAnsi="Arial"/>
                <w:sz w:val="20"/>
                <w:szCs w:val="20"/>
              </w:rPr>
              <w:t xml:space="preserve">Directorate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56879" w14:textId="77777777" w:rsidR="00BB2217" w:rsidRDefault="00BB2217">
            <w:pPr>
              <w:pStyle w:val="NormalWeb"/>
              <w:spacing w:before="120" w:beforeAutospacing="0" w:after="120" w:afterAutospacing="0" w:line="0" w:lineRule="atLeast"/>
            </w:pPr>
            <w:r>
              <w:rPr>
                <w:rFonts w:ascii="Arial" w:hAnsi="Arial"/>
                <w:sz w:val="20"/>
                <w:szCs w:val="20"/>
              </w:rPr>
              <w:t>This is the name for the directorate/department or organisations second level within the local authority that the individual heads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45DD7F" w14:textId="77777777" w:rsidR="00BB2217" w:rsidRDefault="00BB2217">
            <w:pPr>
              <w:pStyle w:val="NormalWeb"/>
              <w:spacing w:before="120" w:beforeAutospacing="0" w:after="120" w:afterAutospacing="0" w:line="0" w:lineRule="atLeast"/>
            </w:pPr>
            <w:r>
              <w:rPr>
                <w:rFonts w:ascii="Arial" w:hAnsi="Arial"/>
                <w:sz w:val="20"/>
                <w:szCs w:val="20"/>
              </w:rPr>
              <w:t>To identify the directorate/department within the local authority to which the employee belongs in the organisation chart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F2E6D" w14:textId="77777777" w:rsidR="00BB2217" w:rsidRDefault="00BB2217">
            <w:pPr>
              <w:pStyle w:val="NormalWeb"/>
              <w:spacing w:before="120" w:beforeAutospacing="0" w:after="120" w:afterAutospacing="0" w:line="0" w:lineRule="atLeast"/>
            </w:pPr>
            <w:r>
              <w:rPr>
                <w:rFonts w:ascii="Arial" w:hAnsi="Arial"/>
                <w:sz w:val="20"/>
                <w:szCs w:val="20"/>
              </w:rPr>
              <w:t>The name of the directorate is mandated in the Code for organisation charts but not for senior salaries. Optional to add for clarity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4C48B" w14:textId="77777777" w:rsidR="00BB2217" w:rsidRDefault="00BB2217">
            <w:pPr>
              <w:pStyle w:val="NormalWeb"/>
              <w:spacing w:before="120" w:beforeAutospacing="0" w:after="120" w:afterAutospacing="0" w:line="0" w:lineRule="atLeast"/>
            </w:pPr>
            <w:r>
              <w:rPr>
                <w:rFonts w:ascii="Arial" w:hAnsi="Arial"/>
                <w:sz w:val="20"/>
                <w:szCs w:val="20"/>
              </w:rPr>
              <w:t>Optional (mandated in organisation chart)</w:t>
            </w:r>
          </w:p>
        </w:tc>
      </w:tr>
      <w:tr w:rsidR="00BB2217" w14:paraId="7F077E9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10CBCF" w14:textId="77777777" w:rsidR="00BB2217" w:rsidRDefault="00BB2217">
            <w:pPr>
              <w:pStyle w:val="NormalWeb"/>
              <w:spacing w:before="120" w:beforeAutospacing="0" w:after="120" w:afterAutospacing="0" w:line="0" w:lineRule="atLeast"/>
            </w:pPr>
            <w:r>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7ADC5" w14:textId="77777777" w:rsidR="00BB2217" w:rsidRDefault="00BB2217">
            <w:pPr>
              <w:pStyle w:val="NormalWeb"/>
              <w:spacing w:before="120" w:beforeAutospacing="0" w:after="120" w:afterAutospacing="0" w:line="0" w:lineRule="atLeast"/>
            </w:pPr>
            <w:r>
              <w:rPr>
                <w:rFonts w:ascii="Arial" w:hAnsi="Arial"/>
                <w:sz w:val="20"/>
                <w:szCs w:val="20"/>
              </w:rPr>
              <w:t>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25C26" w14:textId="77777777" w:rsidR="00BB2217" w:rsidRDefault="00BB2217">
            <w:pPr>
              <w:pStyle w:val="NormalWeb"/>
              <w:spacing w:before="120" w:beforeAutospacing="0" w:after="120" w:afterAutospacing="0" w:line="0" w:lineRule="atLeast"/>
            </w:pPr>
            <w:r>
              <w:rPr>
                <w:rFonts w:ascii="Arial" w:hAnsi="Arial"/>
                <w:sz w:val="20"/>
                <w:szCs w:val="20"/>
              </w:rPr>
              <w:t>The name of the service or team below the directorate/department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5E1C5" w14:textId="77777777" w:rsidR="00BB2217" w:rsidRDefault="00BB2217">
            <w:pPr>
              <w:pStyle w:val="NormalWeb"/>
              <w:spacing w:before="120" w:beforeAutospacing="0" w:after="120" w:afterAutospacing="0" w:line="0" w:lineRule="atLeast"/>
            </w:pPr>
            <w:r>
              <w:rPr>
                <w:rFonts w:ascii="Arial" w:hAnsi="Arial"/>
                <w:sz w:val="20"/>
                <w:szCs w:val="20"/>
              </w:rPr>
              <w:t>To identify the service area within the local authority to which the employee belongs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2EC61" w14:textId="49E42F1B" w:rsidR="00BB2217" w:rsidRDefault="00BB2217">
            <w:pPr>
              <w:pStyle w:val="NormalWeb"/>
              <w:spacing w:before="120" w:beforeAutospacing="0" w:after="120" w:afterAutospacing="0" w:line="0" w:lineRule="atLeast"/>
            </w:pPr>
            <w:r>
              <w:rPr>
                <w:rFonts w:ascii="Arial" w:hAnsi="Arial"/>
                <w:sz w:val="20"/>
                <w:szCs w:val="20"/>
              </w:rPr>
              <w:t>The name of the service is mandated in the Code for organisat</w:t>
            </w:r>
            <w:r w:rsidR="009B49DB">
              <w:rPr>
                <w:rFonts w:ascii="Arial" w:hAnsi="Arial"/>
                <w:sz w:val="20"/>
                <w:szCs w:val="20"/>
              </w:rPr>
              <w:t>i</w:t>
            </w:r>
            <w:r>
              <w:rPr>
                <w:rFonts w:ascii="Arial" w:hAnsi="Arial"/>
                <w:sz w:val="20"/>
                <w:szCs w:val="20"/>
              </w:rPr>
              <w:t>on charts but not for senior salaries. It is optional to add this for clarity. The Code refers to team. In local authorities this is often the name of the service area given by the organisation. It should not to be confused with service responsibilities (see below)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3065A" w14:textId="77777777" w:rsidR="00BB2217" w:rsidRDefault="00BB2217">
            <w:pPr>
              <w:pStyle w:val="NormalWeb"/>
              <w:spacing w:before="120" w:beforeAutospacing="0" w:after="120" w:afterAutospacing="0" w:line="0" w:lineRule="atLeast"/>
            </w:pPr>
            <w:r>
              <w:rPr>
                <w:rFonts w:ascii="Arial" w:hAnsi="Arial"/>
                <w:sz w:val="20"/>
                <w:szCs w:val="20"/>
              </w:rPr>
              <w:t>Optional (mandated in organisation chart if third level)</w:t>
            </w:r>
          </w:p>
        </w:tc>
      </w:tr>
      <w:tr w:rsidR="00BB2217" w14:paraId="6B8439A0"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9137A8" w14:textId="77777777" w:rsidR="00BB2217" w:rsidRDefault="00BB2217">
            <w:pPr>
              <w:pStyle w:val="NormalWeb"/>
              <w:spacing w:before="120" w:beforeAutospacing="0" w:after="120" w:afterAutospacing="0" w:line="0" w:lineRule="atLeast"/>
            </w:pPr>
            <w:r>
              <w:rPr>
                <w:rFonts w:ascii="Arial" w:hAnsi="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11428" w14:textId="77777777" w:rsidR="00BB2217" w:rsidRDefault="00BB2217">
            <w:pPr>
              <w:pStyle w:val="NormalWeb"/>
              <w:spacing w:before="120" w:beforeAutospacing="0" w:after="120" w:afterAutospacing="0" w:line="0" w:lineRule="atLeast"/>
            </w:pPr>
            <w:r>
              <w:rPr>
                <w:rFonts w:ascii="Arial" w:hAnsi="Arial"/>
                <w:sz w:val="20"/>
                <w:szCs w:val="20"/>
              </w:rPr>
              <w:t>Service category label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3EFA21" w14:textId="77777777" w:rsidR="00BB2217" w:rsidRDefault="00BB2217">
            <w:pPr>
              <w:pStyle w:val="NormalWeb"/>
              <w:spacing w:before="120" w:beforeAutospacing="0" w:after="120" w:afterAutospacing="0" w:line="0" w:lineRule="atLeast"/>
            </w:pPr>
            <w:r>
              <w:rPr>
                <w:rFonts w:ascii="Arial" w:hAnsi="Arial"/>
                <w:sz w:val="20"/>
                <w:szCs w:val="20"/>
              </w:rPr>
              <w:t xml:space="preserve">The service responsible for spending the money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0E9548" w14:textId="77777777" w:rsidR="00BB2217" w:rsidRDefault="00BB2217">
            <w:pPr>
              <w:pStyle w:val="NormalWeb"/>
              <w:spacing w:before="120" w:beforeAutospacing="0" w:after="120" w:afterAutospacing="0" w:line="0" w:lineRule="atLeast"/>
            </w:pPr>
            <w:r>
              <w:rPr>
                <w:rFonts w:ascii="Arial" w:hAnsi="Arial"/>
                <w:sz w:val="20"/>
                <w:szCs w:val="20"/>
              </w:rPr>
              <w:t>To identify the service that has spent the money. This is useful to compare salaries between different authorities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81EE6F" w14:textId="77777777" w:rsidR="00BB2217" w:rsidRDefault="00BB2217">
            <w:pPr>
              <w:pStyle w:val="NormalWeb"/>
              <w:spacing w:before="120" w:beforeAutospacing="0" w:after="120" w:afterAutospacing="0" w:line="0" w:lineRule="atLeast"/>
            </w:pPr>
            <w:r>
              <w:rPr>
                <w:rFonts w:ascii="Arial" w:hAnsi="Arial"/>
                <w:sz w:val="20"/>
                <w:szCs w:val="20"/>
              </w:rPr>
              <w:t xml:space="preserve">Represents the highest level to which costs are charged. We propose to use the CIPFA SeRCOP objective category for service class. For example: Adult Social Care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A4D4CB"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23DAE313"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A38CB6" w14:textId="77777777" w:rsidR="00BB2217" w:rsidRDefault="00BB2217">
            <w:pPr>
              <w:pStyle w:val="NormalWeb"/>
              <w:spacing w:before="120" w:beforeAutospacing="0" w:after="120" w:afterAutospacing="0" w:line="0" w:lineRule="atLeast"/>
            </w:pPr>
            <w:r>
              <w:rPr>
                <w:rFonts w:ascii="Arial" w:hAnsi="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9F702" w14:textId="77777777" w:rsidR="00BB2217" w:rsidRDefault="00BB2217">
            <w:pPr>
              <w:pStyle w:val="NormalWeb"/>
              <w:spacing w:before="120" w:beforeAutospacing="0" w:after="120" w:afterAutospacing="0" w:line="0" w:lineRule="atLeast"/>
            </w:pPr>
            <w:r>
              <w:rPr>
                <w:rFonts w:ascii="Arial" w:hAnsi="Arial"/>
                <w:sz w:val="20"/>
                <w:szCs w:val="20"/>
              </w:rPr>
              <w:t>Service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660036" w14:textId="77777777" w:rsidR="00BB2217" w:rsidRDefault="00BB2217">
            <w:pPr>
              <w:pStyle w:val="NormalWeb"/>
              <w:spacing w:before="120" w:beforeAutospacing="0" w:after="120" w:afterAutospacing="0" w:line="0" w:lineRule="atLeast"/>
            </w:pPr>
            <w:r>
              <w:rPr>
                <w:rFonts w:ascii="Arial" w:hAnsi="Arial"/>
                <w:sz w:val="20"/>
                <w:szCs w:val="20"/>
              </w:rPr>
              <w:t>The code which represents the service or service division.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2F475" w14:textId="77777777" w:rsidR="00BB2217" w:rsidRDefault="00BB2217">
            <w:pPr>
              <w:pStyle w:val="NormalWeb"/>
              <w:spacing w:before="120" w:beforeAutospacing="0" w:after="120" w:afterAutospacing="0" w:line="0" w:lineRule="atLeast"/>
            </w:pPr>
            <w:r>
              <w:rPr>
                <w:rFonts w:ascii="Arial" w:hAnsi="Arial"/>
                <w:sz w:val="20"/>
                <w:szCs w:val="20"/>
              </w:rPr>
              <w:t>To use URI to link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8E200" w14:textId="77777777" w:rsidR="00BB2217" w:rsidRDefault="00BB2217">
            <w:pPr>
              <w:pStyle w:val="NormalWeb"/>
              <w:spacing w:before="120" w:beforeAutospacing="0" w:after="120" w:afterAutospacing="0" w:line="0" w:lineRule="atLeast"/>
            </w:pPr>
            <w:r>
              <w:rPr>
                <w:rFonts w:ascii="Arial" w:hAnsi="Arial"/>
                <w:sz w:val="20"/>
                <w:szCs w:val="20"/>
              </w:rPr>
              <w:t xml:space="preserve">Service or Division Code depending at which level  the service is recorded. Only one URI code is required for the most detailed level.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30E5E"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310141D5"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608DA" w14:textId="77777777" w:rsidR="00BB2217" w:rsidRDefault="00BB2217">
            <w:pPr>
              <w:pStyle w:val="NormalWeb"/>
              <w:spacing w:before="120" w:beforeAutospacing="0" w:after="120" w:afterAutospacing="0" w:line="0" w:lineRule="atLeast"/>
            </w:pPr>
            <w:r>
              <w:rPr>
                <w:rFonts w:ascii="Arial" w:hAnsi="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E4878" w14:textId="77777777" w:rsidR="00BB2217" w:rsidRDefault="00BB2217">
            <w:pPr>
              <w:pStyle w:val="NormalWeb"/>
              <w:spacing w:before="120" w:beforeAutospacing="0" w:after="120" w:afterAutospacing="0" w:line="0" w:lineRule="atLeast"/>
            </w:pPr>
            <w:r>
              <w:rPr>
                <w:rFonts w:ascii="Arial" w:hAnsi="Arial"/>
                <w:sz w:val="20"/>
                <w:szCs w:val="20"/>
              </w:rPr>
              <w:t>Salary amount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F030D" w14:textId="77777777" w:rsidR="00BB2217" w:rsidRDefault="00BB2217">
            <w:pPr>
              <w:pStyle w:val="NormalWeb"/>
              <w:spacing w:before="120" w:beforeAutospacing="0" w:after="120" w:afterAutospacing="0" w:line="0" w:lineRule="atLeast"/>
            </w:pPr>
            <w:r>
              <w:rPr>
                <w:rFonts w:ascii="Arial" w:hAnsi="Arial"/>
                <w:sz w:val="20"/>
                <w:szCs w:val="20"/>
              </w:rPr>
              <w:t>Total pay in salary, fees or allowances for current accounting period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E4F34B" w14:textId="77777777" w:rsidR="00BB2217" w:rsidRDefault="00BB2217">
            <w:pPr>
              <w:pStyle w:val="NormalWeb"/>
              <w:spacing w:before="120" w:beforeAutospacing="0" w:after="120" w:afterAutospacing="0" w:line="0" w:lineRule="atLeast"/>
            </w:pPr>
            <w:r>
              <w:rPr>
                <w:rFonts w:ascii="Arial" w:hAnsi="Arial"/>
                <w:sz w:val="20"/>
                <w:szCs w:val="20"/>
              </w:rPr>
              <w:t>To identify salaies, fees and allowances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81E6" w14:textId="77777777" w:rsidR="00BB2217" w:rsidRDefault="00BB2217">
            <w:pPr>
              <w:pStyle w:val="NormalWeb"/>
              <w:spacing w:before="120" w:beforeAutospacing="0" w:after="120" w:afterAutospacing="0" w:line="0" w:lineRule="atLeast"/>
            </w:pPr>
            <w:r>
              <w:rPr>
                <w:rFonts w:ascii="Arial" w:hAnsi="Arial"/>
                <w:sz w:val="20"/>
                <w:szCs w:val="20"/>
              </w:rPr>
              <w:t>Total pay in salary, fees or allowances for current accounting period as stated in the statement of accounts.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245EC"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73E18FB0"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74CB7" w14:textId="77777777" w:rsidR="00BB2217" w:rsidRDefault="00BB2217">
            <w:pPr>
              <w:pStyle w:val="NormalWeb"/>
              <w:spacing w:before="120" w:beforeAutospacing="0" w:after="120" w:afterAutospacing="0" w:line="0" w:lineRule="atLeast"/>
            </w:pPr>
            <w:r>
              <w:rPr>
                <w:rFonts w:ascii="Arial" w:hAnsi="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6D523" w14:textId="77777777" w:rsidR="00BB2217" w:rsidRDefault="00BB2217">
            <w:pPr>
              <w:pStyle w:val="NormalWeb"/>
              <w:spacing w:before="120" w:beforeAutospacing="0" w:after="120" w:afterAutospacing="0" w:line="0" w:lineRule="atLeast"/>
            </w:pPr>
            <w:r>
              <w:rPr>
                <w:rFonts w:ascii="Arial" w:hAnsi="Arial"/>
                <w:sz w:val="20"/>
                <w:szCs w:val="20"/>
              </w:rPr>
              <w:t xml:space="preserve">Employers pension contribution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B4C39" w14:textId="77777777" w:rsidR="00BB2217" w:rsidRDefault="00BB2217">
            <w:pPr>
              <w:pStyle w:val="NormalWeb"/>
              <w:spacing w:before="120" w:beforeAutospacing="0" w:after="120" w:afterAutospacing="0" w:line="0" w:lineRule="atLeast"/>
            </w:pPr>
            <w:r>
              <w:rPr>
                <w:rFonts w:ascii="Arial" w:hAnsi="Arial"/>
                <w:sz w:val="20"/>
                <w:szCs w:val="20"/>
              </w:rPr>
              <w:t>How much, annually, the employer contributes towards the individual’s pension in the current accounting period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7FC80" w14:textId="77777777" w:rsidR="00BB2217" w:rsidRDefault="00BB2217">
            <w:pPr>
              <w:pStyle w:val="NormalWeb"/>
              <w:spacing w:before="120" w:beforeAutospacing="0" w:after="120" w:afterAutospacing="0" w:line="0" w:lineRule="atLeast"/>
            </w:pPr>
            <w:r>
              <w:rPr>
                <w:rFonts w:ascii="Arial" w:hAnsi="Arial"/>
                <w:sz w:val="20"/>
                <w:szCs w:val="20"/>
              </w:rPr>
              <w:t>To further identify the cost of employing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CEAA84" w14:textId="77777777" w:rsidR="00BB2217" w:rsidRDefault="00BB2217">
            <w:pPr>
              <w:pStyle w:val="NormalWeb"/>
              <w:spacing w:before="120" w:beforeAutospacing="0" w:after="120" w:afterAutospacing="0" w:line="0" w:lineRule="atLeast"/>
            </w:pPr>
            <w:r>
              <w:rPr>
                <w:rFonts w:ascii="Arial" w:hAnsi="Arial"/>
                <w:sz w:val="20"/>
                <w:szCs w:val="20"/>
              </w:rPr>
              <w:t>As stated in the statement of accounts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707913"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39971DA3"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23F36" w14:textId="77777777" w:rsidR="00BB2217" w:rsidRDefault="00BB2217">
            <w:pPr>
              <w:pStyle w:val="NormalWeb"/>
              <w:spacing w:before="120" w:beforeAutospacing="0" w:after="120" w:afterAutospacing="0" w:line="0" w:lineRule="atLeast"/>
            </w:pPr>
            <w:r>
              <w:rPr>
                <w:rFonts w:ascii="Arial" w:hAnsi="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4FC03B" w14:textId="77777777" w:rsidR="00BB2217" w:rsidRDefault="00BB2217">
            <w:pPr>
              <w:pStyle w:val="NormalWeb"/>
              <w:spacing w:before="120" w:beforeAutospacing="0" w:after="120" w:afterAutospacing="0" w:line="0" w:lineRule="atLeast"/>
            </w:pPr>
            <w:r>
              <w:rPr>
                <w:rFonts w:ascii="Arial" w:hAnsi="Arial"/>
                <w:sz w:val="20"/>
                <w:szCs w:val="20"/>
              </w:rPr>
              <w:t xml:space="preserve">Bonus Value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8E4117" w14:textId="77777777" w:rsidR="00BB2217" w:rsidRDefault="00BB2217">
            <w:pPr>
              <w:pStyle w:val="NormalWeb"/>
              <w:spacing w:before="120" w:beforeAutospacing="0" w:after="120" w:afterAutospacing="0" w:line="0" w:lineRule="atLeast"/>
            </w:pPr>
            <w:r>
              <w:rPr>
                <w:rFonts w:ascii="Arial" w:hAnsi="Arial"/>
                <w:sz w:val="20"/>
                <w:szCs w:val="20"/>
              </w:rPr>
              <w:t>The value of the individual’s bonus for the  current accounting period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640F42" w14:textId="77777777" w:rsidR="00BB2217" w:rsidRDefault="00BB2217">
            <w:pPr>
              <w:pStyle w:val="NormalWeb"/>
              <w:spacing w:before="120" w:beforeAutospacing="0" w:after="120" w:afterAutospacing="0" w:line="0" w:lineRule="atLeast"/>
            </w:pPr>
            <w:r>
              <w:rPr>
                <w:rFonts w:ascii="Arial" w:hAnsi="Arial"/>
                <w:sz w:val="20"/>
                <w:szCs w:val="20"/>
              </w:rPr>
              <w:t>To further identify the cost of employing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A3EC0" w14:textId="77777777" w:rsidR="00BB2217" w:rsidRDefault="00BB2217">
            <w:pPr>
              <w:pStyle w:val="NormalWeb"/>
              <w:spacing w:before="120" w:beforeAutospacing="0" w:after="120" w:afterAutospacing="0" w:line="0" w:lineRule="atLeast"/>
            </w:pPr>
            <w:r>
              <w:rPr>
                <w:rFonts w:ascii="Arial" w:hAnsi="Arial"/>
                <w:sz w:val="20"/>
                <w:szCs w:val="20"/>
              </w:rPr>
              <w:t>As specified in the statement of accounts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63B8C"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59458A77"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58BD65" w14:textId="77777777" w:rsidR="00BB2217" w:rsidRDefault="00BB2217">
            <w:pPr>
              <w:pStyle w:val="NormalWeb"/>
              <w:spacing w:before="120" w:beforeAutospacing="0" w:after="120" w:afterAutospacing="0" w:line="0" w:lineRule="atLeast"/>
            </w:pPr>
            <w:r>
              <w:rPr>
                <w:rFonts w:ascii="Arial" w:hAnsi="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66BAF5" w14:textId="77777777" w:rsidR="00BB2217" w:rsidRDefault="00BB2217">
            <w:pPr>
              <w:pStyle w:val="NormalWeb"/>
              <w:spacing w:before="120" w:beforeAutospacing="0" w:after="120" w:afterAutospacing="0" w:line="0" w:lineRule="atLeast"/>
            </w:pPr>
            <w:r>
              <w:rPr>
                <w:rFonts w:ascii="Arial" w:hAnsi="Arial"/>
                <w:sz w:val="20"/>
                <w:szCs w:val="20"/>
              </w:rPr>
              <w:t>Expense allowances 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1F3F2A" w14:textId="77777777" w:rsidR="00BB2217" w:rsidRDefault="00BB2217">
            <w:pPr>
              <w:pStyle w:val="NormalWeb"/>
              <w:spacing w:before="120" w:beforeAutospacing="0" w:after="120" w:afterAutospacing="0" w:line="0" w:lineRule="atLeast"/>
            </w:pPr>
            <w:r>
              <w:rPr>
                <w:rFonts w:ascii="Arial" w:hAnsi="Arial"/>
                <w:sz w:val="20"/>
                <w:szCs w:val="20"/>
              </w:rPr>
              <w:t>The total value of expenses subject to income tax, to which the employee is entitled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C71941" w14:textId="77777777" w:rsidR="00BB2217" w:rsidRDefault="00BB2217">
            <w:pPr>
              <w:pStyle w:val="NormalWeb"/>
              <w:spacing w:before="120" w:beforeAutospacing="0" w:after="120" w:afterAutospacing="0" w:line="0" w:lineRule="atLeast"/>
            </w:pPr>
            <w:r>
              <w:rPr>
                <w:rFonts w:ascii="Arial" w:hAnsi="Arial"/>
                <w:sz w:val="20"/>
                <w:szCs w:val="20"/>
              </w:rPr>
              <w:t>To further identify the cost of employing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20BB23" w14:textId="77777777" w:rsidR="00BB2217" w:rsidRDefault="00BB2217">
            <w:pPr>
              <w:pStyle w:val="NormalWeb"/>
              <w:spacing w:before="120" w:beforeAutospacing="0" w:after="120" w:afterAutospacing="0" w:line="0" w:lineRule="atLeast"/>
            </w:pPr>
            <w:r>
              <w:rPr>
                <w:rFonts w:ascii="Arial" w:hAnsi="Arial"/>
                <w:sz w:val="20"/>
                <w:szCs w:val="20"/>
              </w:rPr>
              <w:t>As specified in the statement of accounts.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B8168A"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16288938"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DDEB5E" w14:textId="77777777" w:rsidR="00BB2217" w:rsidRDefault="00BB2217">
            <w:pPr>
              <w:pStyle w:val="NormalWeb"/>
              <w:spacing w:before="120" w:beforeAutospacing="0" w:after="120" w:afterAutospacing="0" w:line="0" w:lineRule="atLeast"/>
            </w:pPr>
            <w:r>
              <w:rPr>
                <w:rFonts w:ascii="Arial" w:hAnsi="Arial"/>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9B63D1" w14:textId="51F00E00" w:rsidR="00BB2217" w:rsidRDefault="00BB2217">
            <w:pPr>
              <w:pStyle w:val="NormalWeb"/>
              <w:spacing w:before="120" w:beforeAutospacing="0" w:after="120" w:afterAutospacing="0" w:line="0" w:lineRule="atLeast"/>
            </w:pPr>
            <w:r>
              <w:rPr>
                <w:rFonts w:ascii="Arial" w:hAnsi="Arial"/>
                <w:sz w:val="20"/>
                <w:szCs w:val="20"/>
              </w:rPr>
              <w:t>Loss of office compensation 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512DA1" w14:textId="77777777" w:rsidR="00BB2217" w:rsidRDefault="00BB2217">
            <w:pPr>
              <w:pStyle w:val="NormalWeb"/>
              <w:spacing w:before="120" w:beforeAutospacing="0" w:after="120" w:afterAutospacing="0" w:line="0" w:lineRule="atLeast"/>
            </w:pPr>
            <w:r>
              <w:rPr>
                <w:rFonts w:ascii="Arial" w:hAnsi="Arial"/>
                <w:sz w:val="20"/>
                <w:szCs w:val="20"/>
              </w:rPr>
              <w:t>Payments made to or receivable by the person in connection with the termination of their employment by the relevant body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05820" w14:textId="77777777" w:rsidR="00BB2217" w:rsidRDefault="00BB2217">
            <w:pPr>
              <w:pStyle w:val="NormalWeb"/>
              <w:spacing w:before="120" w:beforeAutospacing="0" w:after="120" w:afterAutospacing="0" w:line="0" w:lineRule="atLeast"/>
            </w:pPr>
            <w:r>
              <w:rPr>
                <w:rFonts w:ascii="Arial" w:hAnsi="Arial"/>
                <w:sz w:val="20"/>
                <w:szCs w:val="20"/>
              </w:rPr>
              <w:t>To further identify the cost of employing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186E9" w14:textId="77777777" w:rsidR="00BB2217" w:rsidRDefault="00BB2217">
            <w:pPr>
              <w:pStyle w:val="NormalWeb"/>
              <w:spacing w:before="120" w:beforeAutospacing="0" w:after="120" w:afterAutospacing="0" w:line="0" w:lineRule="atLeast"/>
            </w:pPr>
            <w:r>
              <w:rPr>
                <w:rFonts w:ascii="Arial" w:hAnsi="Arial"/>
                <w:sz w:val="20"/>
                <w:szCs w:val="20"/>
              </w:rPr>
              <w:t xml:space="preserve">As specified in the statement of accounts.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B176D4"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27DD2EE0"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4F9E5" w14:textId="77777777" w:rsidR="00BB2217" w:rsidRDefault="00BB2217">
            <w:pPr>
              <w:pStyle w:val="NormalWeb"/>
              <w:spacing w:before="120" w:beforeAutospacing="0" w:after="120" w:afterAutospacing="0" w:line="0" w:lineRule="atLeast"/>
            </w:pPr>
            <w:r>
              <w:rPr>
                <w:rFonts w:ascii="Arial" w:hAnsi="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383C9" w14:textId="77777777" w:rsidR="00BB2217" w:rsidRDefault="00BB2217">
            <w:pPr>
              <w:pStyle w:val="NormalWeb"/>
              <w:spacing w:before="120" w:beforeAutospacing="0" w:after="120" w:afterAutospacing="0" w:line="0" w:lineRule="atLeast"/>
            </w:pPr>
            <w:r>
              <w:rPr>
                <w:rFonts w:ascii="Arial" w:hAnsi="Arial"/>
                <w:sz w:val="20"/>
                <w:szCs w:val="20"/>
              </w:rPr>
              <w:t>Benefits in kind 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37556" w14:textId="77777777" w:rsidR="00BB2217" w:rsidRDefault="00BB2217">
            <w:pPr>
              <w:pStyle w:val="NormalWeb"/>
              <w:spacing w:before="120" w:beforeAutospacing="0" w:after="120" w:afterAutospacing="0" w:line="0" w:lineRule="atLeast"/>
            </w:pPr>
            <w:r>
              <w:rPr>
                <w:rFonts w:ascii="Arial" w:hAnsi="Arial"/>
                <w:sz w:val="20"/>
                <w:szCs w:val="20"/>
              </w:rPr>
              <w:t>The total value of benefits in kind to which the individual is entitled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92A60" w14:textId="77777777" w:rsidR="00BB2217" w:rsidRDefault="00BB2217">
            <w:pPr>
              <w:pStyle w:val="NormalWeb"/>
              <w:spacing w:before="120" w:beforeAutospacing="0" w:after="120" w:afterAutospacing="0" w:line="0" w:lineRule="atLeast"/>
            </w:pPr>
            <w:r>
              <w:rPr>
                <w:rFonts w:ascii="Arial" w:hAnsi="Arial"/>
                <w:sz w:val="20"/>
                <w:szCs w:val="20"/>
              </w:rPr>
              <w:t>To further identify the cost of employing the individual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4B7F50" w14:textId="77777777" w:rsidR="00BB2217" w:rsidRDefault="00BB2217">
            <w:pPr>
              <w:pStyle w:val="NormalWeb"/>
              <w:spacing w:before="120" w:beforeAutospacing="0" w:after="120" w:afterAutospacing="0"/>
            </w:pPr>
            <w:r>
              <w:rPr>
                <w:rFonts w:ascii="Arial" w:hAnsi="Arial"/>
                <w:sz w:val="20"/>
                <w:szCs w:val="20"/>
              </w:rPr>
              <w:t>As specified in the statement of accounts.</w:t>
            </w:r>
          </w:p>
          <w:p w14:paraId="7160031D" w14:textId="77777777" w:rsidR="00BB2217" w:rsidRDefault="00BB2217">
            <w:pPr>
              <w:pStyle w:val="NormalWeb"/>
              <w:spacing w:before="120" w:beforeAutospacing="0" w:after="120" w:afterAutospacing="0" w:line="0" w:lineRule="atLeast"/>
            </w:pPr>
            <w:r>
              <w:rPr>
                <w:rFonts w:ascii="Arial" w:hAnsi="Arial"/>
                <w:sz w:val="20"/>
                <w:szCs w:val="20"/>
              </w:rPr>
              <w:t>Benefits in kind will include items such as company car and health insurance, gifts.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474B0"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2BD5453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BFDEC" w14:textId="77777777" w:rsidR="00BB2217" w:rsidRDefault="00BB2217">
            <w:pPr>
              <w:pStyle w:val="NormalWeb"/>
              <w:spacing w:before="120" w:beforeAutospacing="0" w:after="120" w:afterAutospacing="0" w:line="0" w:lineRule="atLeast"/>
            </w:pPr>
            <w:r>
              <w:rPr>
                <w:rFonts w:ascii="Arial" w:hAnsi="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92991" w14:textId="77777777" w:rsidR="00BB2217" w:rsidRDefault="00BB2217">
            <w:pPr>
              <w:pStyle w:val="NormalWeb"/>
              <w:spacing w:before="120" w:beforeAutospacing="0" w:after="120" w:afterAutospacing="0" w:line="0" w:lineRule="atLeast"/>
            </w:pPr>
            <w:r>
              <w:rPr>
                <w:rFonts w:ascii="Arial" w:hAnsi="Arial"/>
                <w:sz w:val="20"/>
                <w:szCs w:val="20"/>
              </w:rPr>
              <w:t>Bonus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C69A2" w14:textId="77777777" w:rsidR="00BB2217" w:rsidRDefault="00BB2217">
            <w:pPr>
              <w:pStyle w:val="NormalWeb"/>
              <w:spacing w:before="120" w:beforeAutospacing="0" w:after="120" w:afterAutospacing="0" w:line="0" w:lineRule="atLeast"/>
            </w:pPr>
            <w:r>
              <w:rPr>
                <w:rFonts w:ascii="Arial" w:hAnsi="Arial"/>
                <w:sz w:val="20"/>
                <w:szCs w:val="20"/>
              </w:rPr>
              <w:t>List of bonus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DD2A0B" w14:textId="77777777" w:rsidR="00BB2217" w:rsidRDefault="00BB2217">
            <w:pPr>
              <w:pStyle w:val="NormalWeb"/>
              <w:spacing w:before="120" w:beforeAutospacing="0" w:after="120" w:afterAutospacing="0" w:line="0" w:lineRule="atLeast"/>
            </w:pPr>
            <w:r>
              <w:rPr>
                <w:rFonts w:ascii="Arial" w:hAnsi="Arial"/>
                <w:sz w:val="20"/>
                <w:szCs w:val="20"/>
              </w:rPr>
              <w:t>As mandated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A2B8B1" w14:textId="77777777" w:rsidR="00BB2217" w:rsidRDefault="00BB2217">
            <w:pPr>
              <w:pStyle w:val="NormalWeb"/>
              <w:spacing w:before="120" w:beforeAutospacing="0" w:after="120" w:afterAutospacing="0" w:line="0" w:lineRule="atLeast"/>
            </w:pPr>
            <w:r>
              <w:rPr>
                <w:rFonts w:ascii="Arial" w:hAnsi="Arial"/>
                <w:sz w:val="20"/>
                <w:szCs w:val="20"/>
              </w:rPr>
              <w:t xml:space="preserve">List the bonuses that a senior employee received as required in the Code or provide a URL to the description of bonus details. This is an additional requirement to the statement of account.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945031"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6AA0982A"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DFC0B" w14:textId="77777777" w:rsidR="00BB2217" w:rsidRDefault="00BB2217">
            <w:pPr>
              <w:pStyle w:val="NormalWeb"/>
              <w:spacing w:before="120" w:beforeAutospacing="0" w:after="120" w:afterAutospacing="0" w:line="0" w:lineRule="atLeast"/>
            </w:pPr>
            <w:r>
              <w:rPr>
                <w:rFonts w:ascii="Arial" w:hAnsi="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B0565" w14:textId="77777777" w:rsidR="00BB2217" w:rsidRDefault="00BB2217">
            <w:pPr>
              <w:pStyle w:val="NormalWeb"/>
              <w:spacing w:before="120" w:beforeAutospacing="0" w:after="120" w:afterAutospacing="0" w:line="0" w:lineRule="atLeast"/>
            </w:pPr>
            <w:r>
              <w:rPr>
                <w:rFonts w:ascii="Arial" w:hAnsi="Arial"/>
                <w:sz w:val="20"/>
                <w:szCs w:val="20"/>
              </w:rPr>
              <w:t>Benefit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1AAD89" w14:textId="77777777" w:rsidR="00BB2217" w:rsidRDefault="00BB2217">
            <w:pPr>
              <w:pStyle w:val="NormalWeb"/>
              <w:spacing w:before="120" w:beforeAutospacing="0" w:after="120" w:afterAutospacing="0" w:line="0" w:lineRule="atLeast"/>
            </w:pPr>
            <w:r>
              <w:rPr>
                <w:rFonts w:ascii="Arial" w:hAnsi="Arial"/>
                <w:sz w:val="20"/>
                <w:szCs w:val="20"/>
              </w:rPr>
              <w:t>List of benefit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0434D" w14:textId="77777777" w:rsidR="00BB2217" w:rsidRDefault="00BB2217">
            <w:pPr>
              <w:pStyle w:val="NormalWeb"/>
              <w:spacing w:before="120" w:beforeAutospacing="0" w:after="120" w:afterAutospacing="0" w:line="0" w:lineRule="atLeast"/>
            </w:pPr>
            <w:r>
              <w:rPr>
                <w:rFonts w:ascii="Arial" w:hAnsi="Arial"/>
                <w:sz w:val="20"/>
                <w:szCs w:val="20"/>
              </w:rPr>
              <w:t>As mandated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2B557" w14:textId="77777777" w:rsidR="00BB2217" w:rsidRDefault="00BB2217">
            <w:pPr>
              <w:pStyle w:val="NormalWeb"/>
              <w:spacing w:before="120" w:beforeAutospacing="0" w:after="120" w:afterAutospacing="0" w:line="0" w:lineRule="atLeast"/>
            </w:pPr>
            <w:r>
              <w:rPr>
                <w:rFonts w:ascii="Arial" w:hAnsi="Arial"/>
                <w:sz w:val="20"/>
                <w:szCs w:val="20"/>
              </w:rPr>
              <w:t xml:space="preserve">List the benefits that a senior employee received as required in the Code or provide a link to the benefit details. This is an additional requirement to the statement of account.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3B8AE"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294E800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A82DD" w14:textId="77777777" w:rsidR="00BB2217" w:rsidRDefault="00BB2217">
            <w:pPr>
              <w:pStyle w:val="NormalWeb"/>
              <w:spacing w:before="120" w:beforeAutospacing="0" w:after="120" w:afterAutospacing="0" w:line="0" w:lineRule="atLeast"/>
            </w:pPr>
            <w:r>
              <w:rPr>
                <w:rFonts w:ascii="Arial" w:hAnsi="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B1892" w14:textId="77777777" w:rsidR="00BB2217" w:rsidRDefault="00BB2217">
            <w:pPr>
              <w:pStyle w:val="NormalWeb"/>
              <w:spacing w:before="240" w:beforeAutospacing="0" w:after="240" w:afterAutospacing="0"/>
            </w:pPr>
            <w:r>
              <w:rPr>
                <w:rFonts w:ascii="Arial" w:hAnsi="Arial"/>
                <w:sz w:val="20"/>
                <w:szCs w:val="20"/>
              </w:rPr>
              <w:t>Responsibilities</w:t>
            </w:r>
          </w:p>
          <w:p w14:paraId="536A9365" w14:textId="77777777" w:rsidR="00BB2217" w:rsidRDefault="00BB2217">
            <w:pPr>
              <w:pStyle w:val="NormalWeb"/>
              <w:spacing w:before="240" w:beforeAutospacing="0" w:after="240" w:afterAutospacing="0"/>
            </w:pPr>
            <w:r>
              <w:rPr>
                <w:rFonts w:ascii="Arial" w:hAnsi="Arial"/>
                <w:sz w:val="20"/>
                <w:szCs w:val="20"/>
              </w:rPr>
              <w:t>(Narrative)</w:t>
            </w:r>
          </w:p>
          <w:p w14:paraId="3AA57B5C" w14:textId="77777777" w:rsidR="00BB2217" w:rsidRDefault="00BB2217">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7A40F3" w14:textId="77777777" w:rsidR="00BB2217" w:rsidRDefault="00BB2217">
            <w:pPr>
              <w:pStyle w:val="NormalWeb"/>
              <w:spacing w:before="120" w:beforeAutospacing="0" w:after="120" w:afterAutospacing="0" w:line="0" w:lineRule="atLeast"/>
            </w:pPr>
            <w:r>
              <w:rPr>
                <w:rFonts w:ascii="Arial" w:hAnsi="Arial"/>
                <w:sz w:val="20"/>
                <w:szCs w:val="20"/>
              </w:rPr>
              <w:t>List the individual’s responsibilities.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AA3E2" w14:textId="77777777" w:rsidR="00BB2217" w:rsidRDefault="00BB2217">
            <w:pPr>
              <w:pStyle w:val="NormalWeb"/>
              <w:spacing w:before="120" w:beforeAutospacing="0" w:after="120" w:afterAutospacing="0" w:line="0" w:lineRule="atLeast"/>
            </w:pPr>
            <w:r>
              <w:rPr>
                <w:rFonts w:ascii="Arial" w:hAnsi="Arial"/>
                <w:sz w:val="20"/>
                <w:szCs w:val="20"/>
              </w:rPr>
              <w:t>To further identify the role of employing the individual. As mandated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0E0DD0" w14:textId="77777777" w:rsidR="00BB2217" w:rsidRDefault="00BB2217">
            <w:pPr>
              <w:pStyle w:val="NormalWeb"/>
              <w:spacing w:before="120" w:beforeAutospacing="0" w:after="120" w:afterAutospacing="0" w:line="0" w:lineRule="atLeast"/>
            </w:pPr>
            <w:r>
              <w:rPr>
                <w:rFonts w:ascii="Arial" w:hAnsi="Arial"/>
                <w:sz w:val="20"/>
                <w:szCs w:val="20"/>
              </w:rPr>
              <w:t>This can be a description of the responsibilities or a link to the job description. The code gives examples such as identifying the budget, number of staff and service responsibilities which are listed separately below.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34AFF1"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38687B77"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9341D9" w14:textId="77777777" w:rsidR="00BB2217" w:rsidRDefault="00BB2217">
            <w:pPr>
              <w:pStyle w:val="NormalWeb"/>
              <w:spacing w:before="120" w:beforeAutospacing="0" w:after="120" w:afterAutospacing="0" w:line="0" w:lineRule="atLeast"/>
            </w:pPr>
            <w:r>
              <w:rPr>
                <w:rFonts w:ascii="Arial" w:hAnsi="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1F47B" w14:textId="77777777" w:rsidR="00BB2217" w:rsidRDefault="00BB2217">
            <w:pPr>
              <w:pStyle w:val="NormalWeb"/>
              <w:spacing w:before="120" w:beforeAutospacing="0" w:after="120" w:afterAutospacing="0" w:line="0" w:lineRule="atLeast"/>
            </w:pPr>
            <w:r>
              <w:rPr>
                <w:rFonts w:ascii="Arial" w:hAnsi="Arial"/>
                <w:sz w:val="20"/>
                <w:szCs w:val="20"/>
              </w:rPr>
              <w:t xml:space="preserve">Service/function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CD391" w14:textId="77777777" w:rsidR="00BB2217" w:rsidRDefault="00BB2217">
            <w:pPr>
              <w:pStyle w:val="NormalWeb"/>
              <w:spacing w:before="120" w:beforeAutospacing="0" w:after="120" w:afterAutospacing="0"/>
            </w:pPr>
            <w:r>
              <w:rPr>
                <w:rFonts w:ascii="Arial" w:hAnsi="Arial"/>
                <w:sz w:val="20"/>
                <w:szCs w:val="20"/>
              </w:rPr>
              <w:t xml:space="preserve">The services and functions that fall under </w:t>
            </w:r>
            <w:r>
              <w:rPr>
                <w:rFonts w:ascii="Arial" w:hAnsi="Arial"/>
                <w:sz w:val="20"/>
                <w:szCs w:val="20"/>
              </w:rPr>
              <w:lastRenderedPageBreak/>
              <w:t>the post’s responsibility.</w:t>
            </w:r>
          </w:p>
          <w:p w14:paraId="3EED6D6B" w14:textId="77777777" w:rsidR="00BB2217" w:rsidRDefault="00BB2217">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8B897F" w14:textId="77777777" w:rsidR="00BB2217" w:rsidRDefault="00BB2217">
            <w:pPr>
              <w:pStyle w:val="NormalWeb"/>
              <w:spacing w:before="120" w:beforeAutospacing="0" w:after="120" w:afterAutospacing="0" w:line="0" w:lineRule="atLeast"/>
            </w:pPr>
            <w:r>
              <w:rPr>
                <w:rFonts w:ascii="Arial" w:hAnsi="Arial"/>
                <w:sz w:val="20"/>
                <w:szCs w:val="20"/>
              </w:rPr>
              <w:lastRenderedPageBreak/>
              <w:t>To name responsibilities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26AEFE" w14:textId="77777777" w:rsidR="00BB2217" w:rsidRDefault="00BB2217">
            <w:pPr>
              <w:pStyle w:val="NormalWeb"/>
              <w:spacing w:before="120" w:beforeAutospacing="0" w:after="120" w:afterAutospacing="0" w:line="0" w:lineRule="atLeast"/>
            </w:pPr>
            <w:r>
              <w:rPr>
                <w:rFonts w:ascii="Arial" w:hAnsi="Arial"/>
                <w:sz w:val="20"/>
                <w:szCs w:val="20"/>
              </w:rPr>
              <w:t xml:space="preserve">This could include a further breakdown of  functions and services as specified under the effective services delivery government function list </w:t>
            </w:r>
            <w:hyperlink r:id="rId37" w:history="1">
              <w:r>
                <w:rPr>
                  <w:rStyle w:val="Hyperlink"/>
                  <w:sz w:val="20"/>
                  <w:szCs w:val="20"/>
                </w:rPr>
                <w:t>http://id.esd.org.uk/list/functions</w:t>
              </w:r>
            </w:hyperlink>
            <w:r>
              <w:rPr>
                <w:rFonts w:ascii="Arial" w:hAnsi="Arial"/>
                <w:sz w:val="20"/>
                <w:szCs w:val="20"/>
              </w:rPr>
              <w:t xml:space="preserve">  and service list </w:t>
            </w:r>
            <w:hyperlink r:id="rId38" w:history="1">
              <w:r>
                <w:rPr>
                  <w:rStyle w:val="Hyperlink"/>
                  <w:sz w:val="20"/>
                  <w:szCs w:val="20"/>
                </w:rPr>
                <w:t>http://id.esd.org.uk/list/services</w:t>
              </w:r>
            </w:hyperlink>
            <w:r>
              <w:rPr>
                <w:rFonts w:ascii="Arial" w:hAnsi="Arial"/>
                <w:sz w:val="20"/>
                <w:szCs w:val="20"/>
              </w:rPr>
              <w:t>. more than one can be identified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428A7" w14:textId="77777777" w:rsidR="00BB2217" w:rsidRDefault="00BB2217">
            <w:pPr>
              <w:pStyle w:val="NormalWeb"/>
              <w:spacing w:before="120" w:beforeAutospacing="0" w:after="120" w:afterAutospacing="0" w:line="0" w:lineRule="atLeast"/>
            </w:pPr>
            <w:r>
              <w:rPr>
                <w:rFonts w:ascii="Arial" w:hAnsi="Arial"/>
                <w:sz w:val="20"/>
                <w:szCs w:val="20"/>
              </w:rPr>
              <w:lastRenderedPageBreak/>
              <w:t>Recommended</w:t>
            </w:r>
          </w:p>
        </w:tc>
      </w:tr>
      <w:tr w:rsidR="00BB2217" w14:paraId="743EC39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5542E" w14:textId="77777777" w:rsidR="00BB2217" w:rsidRDefault="00BB2217">
            <w:pPr>
              <w:pStyle w:val="NormalWeb"/>
              <w:spacing w:before="120" w:beforeAutospacing="0" w:after="120" w:afterAutospacing="0" w:line="0" w:lineRule="atLeast"/>
            </w:pPr>
            <w:r>
              <w:rPr>
                <w:rFonts w:ascii="Arial" w:hAnsi="Arial"/>
                <w:sz w:val="20"/>
                <w:szCs w:val="20"/>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B3B48" w14:textId="77777777" w:rsidR="00BB2217" w:rsidRDefault="00BB2217">
            <w:pPr>
              <w:pStyle w:val="NormalWeb"/>
              <w:spacing w:before="120" w:beforeAutospacing="0" w:after="120" w:afterAutospacing="0" w:line="0" w:lineRule="atLeast"/>
            </w:pPr>
            <w:r>
              <w:rPr>
                <w:rFonts w:ascii="Arial" w:hAnsi="Arial"/>
                <w:sz w:val="20"/>
                <w:szCs w:val="20"/>
              </w:rPr>
              <w:t>Service/function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E1970" w14:textId="77777777" w:rsidR="00BB2217" w:rsidRDefault="00BB2217">
            <w:pPr>
              <w:pStyle w:val="NormalWeb"/>
              <w:spacing w:before="120" w:beforeAutospacing="0" w:after="120" w:afterAutospacing="0" w:line="0" w:lineRule="atLeast"/>
            </w:pPr>
            <w:r>
              <w:rPr>
                <w:rFonts w:ascii="Arial" w:hAnsi="Arial"/>
                <w:sz w:val="20"/>
                <w:szCs w:val="20"/>
              </w:rPr>
              <w:t>Use the URI associated with the service function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2C730" w14:textId="77777777" w:rsidR="00BB2217" w:rsidRDefault="00BB2217">
            <w:pPr>
              <w:pStyle w:val="NormalWeb"/>
              <w:spacing w:before="120" w:beforeAutospacing="0" w:after="120" w:afterAutospacing="0" w:line="0" w:lineRule="atLeast"/>
            </w:pPr>
            <w:r>
              <w:rPr>
                <w:rFonts w:ascii="Arial" w:hAnsi="Arial"/>
                <w:sz w:val="20"/>
                <w:szCs w:val="20"/>
              </w:rPr>
              <w:t>To name responsibilities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04CAF" w14:textId="77777777" w:rsidR="00BB2217" w:rsidRDefault="00BB2217">
            <w:pPr>
              <w:pStyle w:val="NormalWeb"/>
              <w:spacing w:before="120" w:beforeAutospacing="0" w:after="120" w:afterAutospacing="0" w:line="0" w:lineRule="atLeast"/>
            </w:pPr>
            <w:r>
              <w:rPr>
                <w:rFonts w:ascii="Arial" w:hAnsi="Arial"/>
                <w:sz w:val="20"/>
                <w:szCs w:val="20"/>
              </w:rPr>
              <w:t>This will be the URI for functions and services as listed under row 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AC406" w14:textId="77777777" w:rsidR="00BB2217" w:rsidRDefault="00BB2217">
            <w:pPr>
              <w:pStyle w:val="NormalWeb"/>
              <w:spacing w:before="120" w:beforeAutospacing="0" w:after="120" w:afterAutospacing="0" w:line="0" w:lineRule="atLeast"/>
            </w:pPr>
            <w:r>
              <w:rPr>
                <w:rFonts w:ascii="Arial" w:hAnsi="Arial"/>
                <w:sz w:val="20"/>
                <w:szCs w:val="20"/>
              </w:rPr>
              <w:t xml:space="preserve">Optional </w:t>
            </w:r>
          </w:p>
        </w:tc>
      </w:tr>
      <w:tr w:rsidR="00BB2217" w14:paraId="3CF200E6"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E34909" w14:textId="77777777" w:rsidR="00BB2217" w:rsidRDefault="00BB2217">
            <w:pPr>
              <w:pStyle w:val="NormalWeb"/>
              <w:spacing w:before="120" w:beforeAutospacing="0" w:after="120" w:afterAutospacing="0" w:line="0" w:lineRule="atLeast"/>
            </w:pPr>
            <w:r>
              <w:rPr>
                <w:rFonts w:ascii="Arial" w:hAnsi="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5A06E" w14:textId="77777777" w:rsidR="00BB2217" w:rsidRDefault="00BB2217">
            <w:pPr>
              <w:pStyle w:val="NormalWeb"/>
              <w:spacing w:before="120" w:beforeAutospacing="0" w:after="120" w:afterAutospacing="0" w:line="0" w:lineRule="atLeast"/>
            </w:pPr>
            <w:r>
              <w:rPr>
                <w:rFonts w:ascii="Arial" w:hAnsi="Arial"/>
                <w:sz w:val="20"/>
                <w:szCs w:val="20"/>
              </w:rPr>
              <w:t>Budget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884B6" w14:textId="77777777" w:rsidR="00BB2217" w:rsidRDefault="00BB2217">
            <w:pPr>
              <w:pStyle w:val="NormalWeb"/>
              <w:spacing w:before="120" w:beforeAutospacing="0" w:after="120" w:afterAutospacing="0" w:line="0" w:lineRule="atLeast"/>
            </w:pPr>
            <w:r>
              <w:rPr>
                <w:rFonts w:ascii="Arial" w:hAnsi="Arial"/>
                <w:sz w:val="20"/>
                <w:szCs w:val="20"/>
              </w:rPr>
              <w:t>Budget, the person is responsible for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81190" w14:textId="77777777" w:rsidR="00BB2217" w:rsidRDefault="00BB2217">
            <w:pPr>
              <w:pStyle w:val="NormalWeb"/>
              <w:spacing w:before="120" w:beforeAutospacing="0" w:after="120" w:afterAutospacing="0" w:line="0" w:lineRule="atLeast"/>
            </w:pPr>
            <w:r>
              <w:rPr>
                <w:rFonts w:ascii="Arial" w:hAnsi="Arial"/>
                <w:sz w:val="20"/>
                <w:szCs w:val="20"/>
              </w:rPr>
              <w:t>To name responsibilities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673D1" w14:textId="77777777" w:rsidR="00BB2217" w:rsidRDefault="00BB2217">
            <w:pPr>
              <w:pStyle w:val="NormalWeb"/>
              <w:spacing w:before="120" w:beforeAutospacing="0" w:after="120" w:afterAutospacing="0" w:line="0" w:lineRule="atLeast"/>
            </w:pPr>
            <w:r>
              <w:rPr>
                <w:rFonts w:ascii="Arial" w:hAnsi="Arial"/>
                <w:sz w:val="20"/>
                <w:szCs w:val="20"/>
              </w:rPr>
              <w:t xml:space="preserve">The budget is the total aggregated budget for which the employee is responsble including delegated budgets.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5DCBD" w14:textId="77777777" w:rsidR="00BB2217" w:rsidRDefault="00BB2217">
            <w:pPr>
              <w:pStyle w:val="NormalWeb"/>
              <w:spacing w:before="120" w:beforeAutospacing="0" w:after="120" w:afterAutospacing="0" w:line="0" w:lineRule="atLeast"/>
            </w:pPr>
            <w:r>
              <w:rPr>
                <w:rFonts w:ascii="Arial" w:hAnsi="Arial"/>
                <w:sz w:val="20"/>
                <w:szCs w:val="20"/>
              </w:rPr>
              <w:t xml:space="preserve">Recommended </w:t>
            </w:r>
          </w:p>
        </w:tc>
      </w:tr>
      <w:tr w:rsidR="00BB2217" w14:paraId="3188A54E"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940E9" w14:textId="77777777" w:rsidR="00BB2217" w:rsidRDefault="00BB2217">
            <w:pPr>
              <w:pStyle w:val="NormalWeb"/>
              <w:spacing w:before="120" w:beforeAutospacing="0" w:after="120" w:afterAutospacing="0" w:line="0" w:lineRule="atLeast"/>
            </w:pPr>
            <w:r>
              <w:rPr>
                <w:rFonts w:ascii="Arial" w:hAnsi="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BFDD2" w14:textId="77777777" w:rsidR="00BB2217" w:rsidRDefault="00BB2217">
            <w:pPr>
              <w:pStyle w:val="NormalWeb"/>
              <w:spacing w:before="120" w:beforeAutospacing="0" w:after="120" w:afterAutospacing="0" w:line="0" w:lineRule="atLeast"/>
            </w:pPr>
            <w:r>
              <w:rPr>
                <w:rFonts w:ascii="Arial" w:hAnsi="Arial"/>
                <w:sz w:val="20"/>
                <w:szCs w:val="20"/>
              </w:rPr>
              <w:t>Employee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A5063A" w14:textId="77777777" w:rsidR="00BB2217" w:rsidRDefault="00BB2217">
            <w:pPr>
              <w:pStyle w:val="NormalWeb"/>
              <w:spacing w:before="120" w:beforeAutospacing="0" w:after="120" w:afterAutospacing="0" w:line="0" w:lineRule="atLeast"/>
            </w:pPr>
            <w:r>
              <w:rPr>
                <w:rFonts w:ascii="Arial" w:hAnsi="Arial"/>
                <w:sz w:val="20"/>
                <w:szCs w:val="20"/>
              </w:rPr>
              <w:t>The number of staff the person is responsible for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CCDF7" w14:textId="77777777" w:rsidR="00BB2217" w:rsidRDefault="00BB2217">
            <w:pPr>
              <w:pStyle w:val="NormalWeb"/>
              <w:spacing w:before="120" w:beforeAutospacing="0" w:after="120" w:afterAutospacing="0" w:line="0" w:lineRule="atLeast"/>
            </w:pPr>
            <w:r>
              <w:rPr>
                <w:rFonts w:ascii="Arial" w:hAnsi="Arial"/>
                <w:sz w:val="20"/>
                <w:szCs w:val="20"/>
              </w:rPr>
              <w:t>To name responsibilities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A666FB" w14:textId="77777777" w:rsidR="00BB2217" w:rsidRDefault="00BB2217">
            <w:pPr>
              <w:pStyle w:val="NormalWeb"/>
              <w:spacing w:before="120" w:beforeAutospacing="0" w:after="120" w:afterAutospacing="0" w:line="0" w:lineRule="atLeast"/>
            </w:pPr>
            <w:r>
              <w:rPr>
                <w:rFonts w:ascii="Arial" w:hAnsi="Arial"/>
                <w:sz w:val="20"/>
                <w:szCs w:val="20"/>
              </w:rPr>
              <w:t xml:space="preserve">The total aggregated number of staff for which the employee is responsible.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9748A" w14:textId="77777777" w:rsidR="00BB2217" w:rsidRDefault="00BB2217">
            <w:pPr>
              <w:pStyle w:val="NormalWeb"/>
              <w:spacing w:before="120" w:beforeAutospacing="0" w:after="120" w:afterAutospacing="0" w:line="0" w:lineRule="atLeast"/>
            </w:pPr>
            <w:r>
              <w:rPr>
                <w:rFonts w:ascii="Arial" w:hAnsi="Arial"/>
                <w:sz w:val="20"/>
                <w:szCs w:val="20"/>
              </w:rPr>
              <w:t xml:space="preserve">Recommended </w:t>
            </w:r>
          </w:p>
        </w:tc>
      </w:tr>
    </w:tbl>
    <w:p w14:paraId="798A9A18" w14:textId="77777777" w:rsidR="00BB2217" w:rsidRDefault="00BB2217" w:rsidP="00BB2217">
      <w:pPr>
        <w:pStyle w:val="NormalWeb"/>
        <w:spacing w:before="240" w:beforeAutospacing="0" w:after="240" w:afterAutospacing="0"/>
        <w:rPr>
          <w:rFonts w:ascii="Arial" w:hAnsi="Arial"/>
          <w:b/>
          <w:bCs/>
          <w:sz w:val="23"/>
          <w:szCs w:val="23"/>
        </w:rPr>
      </w:pPr>
    </w:p>
    <w:p w14:paraId="0D1B9F31" w14:textId="77777777" w:rsidR="00BB2217" w:rsidRDefault="00BB2217">
      <w:pPr>
        <w:widowControl/>
        <w:spacing w:before="0" w:after="0"/>
        <w:rPr>
          <w:b/>
          <w:bCs/>
          <w:sz w:val="23"/>
          <w:szCs w:val="23"/>
          <w:lang w:val="en-US"/>
        </w:rPr>
      </w:pPr>
      <w:r>
        <w:rPr>
          <w:b/>
          <w:bCs/>
          <w:sz w:val="23"/>
          <w:szCs w:val="23"/>
        </w:rPr>
        <w:br w:type="page"/>
      </w:r>
    </w:p>
    <w:p w14:paraId="623A6CA3" w14:textId="61FAA3FF" w:rsidR="00BB2217" w:rsidRDefault="00BB2217" w:rsidP="005C3A18">
      <w:pPr>
        <w:pStyle w:val="Heading2"/>
      </w:pPr>
      <w:bookmarkStart w:id="111" w:name="SeniorSalaries"/>
      <w:bookmarkStart w:id="112" w:name="_Toc420922569"/>
      <w:bookmarkEnd w:id="111"/>
      <w:r>
        <w:lastRenderedPageBreak/>
        <w:t xml:space="preserve">Senior </w:t>
      </w:r>
      <w:r w:rsidR="000524EC">
        <w:t>salar</w:t>
      </w:r>
      <w:r w:rsidR="00E75E7A">
        <w:t>y</w:t>
      </w:r>
      <w:r w:rsidR="000524EC">
        <w:t xml:space="preserve"> count template</w:t>
      </w:r>
      <w:bookmarkEnd w:id="112"/>
    </w:p>
    <w:p w14:paraId="7666981B" w14:textId="77777777" w:rsidR="00BB2217" w:rsidRDefault="00BB2217" w:rsidP="005C3A18">
      <w:r>
        <w:t>The template describes how to list the number of employers with a remuneration of at least £ 50,000.</w:t>
      </w:r>
    </w:p>
    <w:p w14:paraId="58E63D6B" w14:textId="5EFDE16D" w:rsidR="00BB2217" w:rsidRDefault="00BB2217" w:rsidP="005C3A18">
      <w:r>
        <w:t>Where a particular column is a mandatory requirement of the Code and must</w:t>
      </w:r>
      <w:r>
        <w:rPr>
          <w:b/>
          <w:bCs/>
        </w:rPr>
        <w:t xml:space="preserve"> </w:t>
      </w:r>
      <w:r>
        <w:t xml:space="preserve">be used to ensure compliance, this is stated in the “inclusion status” column.  Fields that are added to make the data more meaningful when compared or combined are marked as optional. The template is also available as a standardised schema which can be downloaded from </w:t>
      </w:r>
      <w:hyperlink r:id="rId39" w:history="1">
        <w:r w:rsidR="000524EC" w:rsidRPr="0039206A">
          <w:rPr>
            <w:rStyle w:val="Hyperlink"/>
            <w:rFonts w:cs="Arial"/>
          </w:rPr>
          <w:t>http://schemas.opendata.esd.org.uk/SeniorSalaryCount</w:t>
        </w:r>
      </w:hyperlink>
      <w:r w:rsidR="000524EC">
        <w:t xml:space="preserve">.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5"/>
        <w:gridCol w:w="1548"/>
        <w:gridCol w:w="2217"/>
        <w:gridCol w:w="1816"/>
        <w:gridCol w:w="6066"/>
        <w:gridCol w:w="1250"/>
      </w:tblGrid>
      <w:tr w:rsidR="00BB2217" w14:paraId="5E01FD92" w14:textId="77777777" w:rsidTr="00BB2217">
        <w:tc>
          <w:tcPr>
            <w:tcW w:w="0" w:type="auto"/>
            <w:tcBorders>
              <w:top w:val="single" w:sz="6" w:space="0" w:color="000000"/>
              <w:left w:val="single" w:sz="6" w:space="0" w:color="000000"/>
              <w:bottom w:val="single" w:sz="6" w:space="0" w:color="000000"/>
              <w:right w:val="single" w:sz="6" w:space="0" w:color="000000"/>
            </w:tcBorders>
            <w:shd w:val="clear" w:color="auto" w:fill="91278F"/>
            <w:tcMar>
              <w:top w:w="60" w:type="dxa"/>
              <w:left w:w="60" w:type="dxa"/>
              <w:bottom w:w="60" w:type="dxa"/>
              <w:right w:w="60" w:type="dxa"/>
            </w:tcMar>
            <w:hideMark/>
          </w:tcPr>
          <w:p w14:paraId="13CF0438" w14:textId="77777777" w:rsidR="00BB2217" w:rsidRDefault="00BB2217">
            <w:pPr>
              <w:pStyle w:val="NormalWeb"/>
              <w:spacing w:before="120" w:beforeAutospacing="0" w:after="120" w:afterAutospacing="0" w:line="0" w:lineRule="atLeast"/>
            </w:pPr>
            <w:r>
              <w:rPr>
                <w:rFonts w:ascii="Arial" w:hAnsi="Arial"/>
                <w:b/>
                <w:bCs/>
                <w:color w:val="FFFFFF"/>
                <w:sz w:val="20"/>
                <w:szCs w:val="20"/>
              </w:rPr>
              <w:t>Column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07E1A3BA" w14:textId="77777777" w:rsidR="00BB2217" w:rsidRDefault="00BB2217">
            <w:pPr>
              <w:pStyle w:val="NormalWeb"/>
              <w:spacing w:before="120" w:beforeAutospacing="0" w:after="120" w:afterAutospacing="0" w:line="0" w:lineRule="atLeast"/>
            </w:pPr>
            <w:r>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7652BFB4" w14:textId="77777777" w:rsidR="00BB2217" w:rsidRDefault="00BB2217">
            <w:pPr>
              <w:pStyle w:val="NormalWeb"/>
              <w:spacing w:before="120" w:beforeAutospacing="0" w:after="120" w:afterAutospacing="0" w:line="0" w:lineRule="atLeast"/>
            </w:pPr>
            <w:r>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F9151E0" w14:textId="77777777" w:rsidR="00BB2217" w:rsidRDefault="00BB2217">
            <w:pPr>
              <w:pStyle w:val="NormalWeb"/>
              <w:spacing w:before="120" w:beforeAutospacing="0" w:after="120" w:afterAutospacing="0" w:line="0" w:lineRule="atLeast"/>
            </w:pPr>
            <w:r>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64FEF762" w14:textId="77777777" w:rsidR="00BB2217" w:rsidRDefault="00BB2217">
            <w:pPr>
              <w:pStyle w:val="NormalWeb"/>
              <w:spacing w:before="120" w:beforeAutospacing="0" w:after="120" w:afterAutospacing="0" w:line="0" w:lineRule="atLeast"/>
            </w:pPr>
            <w:r>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246551DB" w14:textId="77777777" w:rsidR="00BB2217" w:rsidRDefault="00BB2217">
            <w:pPr>
              <w:pStyle w:val="NormalWeb"/>
              <w:spacing w:before="120" w:beforeAutospacing="0" w:after="120" w:afterAutospacing="0" w:line="0" w:lineRule="atLeast"/>
            </w:pPr>
            <w:r>
              <w:rPr>
                <w:rFonts w:ascii="Arial" w:hAnsi="Arial"/>
                <w:b/>
                <w:bCs/>
                <w:color w:val="FFFFFF"/>
                <w:sz w:val="20"/>
                <w:szCs w:val="20"/>
              </w:rPr>
              <w:t>Inclusion status</w:t>
            </w:r>
          </w:p>
        </w:tc>
      </w:tr>
      <w:tr w:rsidR="00BB2217" w14:paraId="46B7D54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9C107" w14:textId="77777777" w:rsidR="00BB2217" w:rsidRDefault="00BB2217">
            <w:pPr>
              <w:pStyle w:val="NormalWeb"/>
              <w:spacing w:before="120" w:beforeAutospacing="0" w:after="120" w:afterAutospacing="0" w:line="0" w:lineRule="atLeast"/>
            </w:pPr>
            <w:r>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1EEE1B" w14:textId="77777777" w:rsidR="00BB2217" w:rsidRDefault="00BB2217">
            <w:pPr>
              <w:pStyle w:val="NormalWeb"/>
              <w:spacing w:before="120" w:beforeAutospacing="0" w:after="120" w:afterAutospacing="0" w:line="0" w:lineRule="atLeast"/>
            </w:pPr>
            <w:r>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3D01" w14:textId="77777777" w:rsidR="00BB2217" w:rsidRDefault="00BB2217">
            <w:pPr>
              <w:pStyle w:val="NormalWeb"/>
              <w:spacing w:before="120" w:beforeAutospacing="0" w:after="120" w:afterAutospacing="0" w:line="0" w:lineRule="atLeast"/>
            </w:pPr>
            <w:r>
              <w:rPr>
                <w:rFonts w:ascii="Arial" w:hAnsi="Arial"/>
                <w:sz w:val="20"/>
                <w:szCs w:val="20"/>
              </w:rPr>
              <w:t>Name of the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E15DF" w14:textId="77777777" w:rsidR="00BB2217" w:rsidRDefault="00BB2217">
            <w:pPr>
              <w:pStyle w:val="NormalWeb"/>
              <w:spacing w:before="120" w:beforeAutospacing="0" w:after="120" w:afterAutospacing="0" w:line="0" w:lineRule="atLeast"/>
            </w:pPr>
            <w:r>
              <w:rPr>
                <w:rFonts w:ascii="Arial" w:hAnsi="Arial"/>
                <w:sz w:val="20"/>
                <w:szCs w:val="20"/>
              </w:rPr>
              <w:t>Identifies accountable public 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89E2EE"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392E9"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529E2766"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ED0F4" w14:textId="77777777" w:rsidR="00BB2217" w:rsidRDefault="00BB2217">
            <w:pPr>
              <w:pStyle w:val="NormalWeb"/>
              <w:spacing w:before="120" w:beforeAutospacing="0" w:after="120" w:afterAutospacing="0" w:line="0" w:lineRule="atLeast"/>
            </w:pPr>
            <w:r>
              <w:rPr>
                <w:rFonts w:ascii="Arial" w:hAnsi="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22DC49" w14:textId="77777777" w:rsidR="00BB2217" w:rsidRDefault="00BB2217">
            <w:pPr>
              <w:pStyle w:val="NormalWeb"/>
              <w:spacing w:before="120" w:beforeAutospacing="0" w:after="120" w:afterAutospacing="0" w:line="0" w:lineRule="atLeast"/>
            </w:pPr>
            <w:r>
              <w:rPr>
                <w:rFonts w:ascii="Arial" w:hAnsi="Arial"/>
                <w:sz w:val="20"/>
                <w:szCs w:val="20"/>
              </w:rPr>
              <w:t>Organisation code</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7D69A678" w14:textId="77777777" w:rsidR="00BB2217" w:rsidRDefault="00BB2217">
            <w:pPr>
              <w:pStyle w:val="NormalWeb"/>
              <w:spacing w:before="120" w:beforeAutospacing="0" w:after="120" w:afterAutospacing="0" w:line="0" w:lineRule="atLeast"/>
            </w:pPr>
            <w:r>
              <w:rPr>
                <w:rFonts w:ascii="Arial" w:hAnsi="Arial"/>
                <w:sz w:val="20"/>
                <w:szCs w:val="20"/>
              </w:rPr>
              <w:t xml:space="preserve">A unique code to identify an organisation. </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59245482" w14:textId="77777777" w:rsidR="00BB2217" w:rsidRDefault="00BB2217">
            <w:pPr>
              <w:pStyle w:val="NormalWeb"/>
              <w:spacing w:before="120" w:beforeAutospacing="0" w:after="120" w:afterAutospacing="0" w:line="0" w:lineRule="atLeast"/>
            </w:pPr>
            <w:r>
              <w:rPr>
                <w:rFonts w:ascii="Arial" w:hAnsi="Arial"/>
                <w:sz w:val="20"/>
                <w:szCs w:val="20"/>
              </w:rPr>
              <w:t>To allow the file to be self-describing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AF670" w14:textId="77777777" w:rsidR="00BB2217" w:rsidRDefault="00BB2217">
            <w:pPr>
              <w:pStyle w:val="NormalWeb"/>
              <w:spacing w:before="240" w:beforeAutospacing="0" w:after="240" w:afterAutospacing="0"/>
            </w:pPr>
            <w:r>
              <w:rPr>
                <w:rFonts w:ascii="Arial" w:hAnsi="Arial"/>
                <w:sz w:val="20"/>
                <w:szCs w:val="20"/>
              </w:rPr>
              <w:t>A lookup tool for URIs can be found on the LG Inform Plus website (</w:t>
            </w:r>
            <w:hyperlink r:id="rId40" w:history="1">
              <w:r>
                <w:rPr>
                  <w:rStyle w:val="Hyperlink"/>
                  <w:sz w:val="20"/>
                  <w:szCs w:val="20"/>
                </w:rPr>
                <w:t>http://uris.opendata.esd.org.uk/</w:t>
              </w:r>
            </w:hyperlink>
            <w:r>
              <w:rPr>
                <w:rFonts w:ascii="Arial" w:hAnsi="Arial"/>
                <w:sz w:val="20"/>
                <w:szCs w:val="20"/>
              </w:rPr>
              <w:t xml:space="preserve">) </w:t>
            </w:r>
          </w:p>
          <w:p w14:paraId="425D0027" w14:textId="77777777" w:rsidR="00BB2217" w:rsidRDefault="00BB2217">
            <w:pPr>
              <w:pStyle w:val="NormalWeb"/>
              <w:spacing w:before="120" w:beforeAutospacing="0" w:after="0" w:afterAutospacing="0"/>
            </w:pPr>
            <w:r>
              <w:rPr>
                <w:rFonts w:ascii="Arial" w:hAnsi="Arial"/>
                <w:sz w:val="20"/>
                <w:szCs w:val="20"/>
              </w:rPr>
              <w:t xml:space="preserve">For local authorities the code can be </w:t>
            </w:r>
          </w:p>
          <w:p w14:paraId="04DBAD5E" w14:textId="77777777" w:rsidR="00BB2217" w:rsidRDefault="00BB2217" w:rsidP="000524EC">
            <w:pPr>
              <w:pStyle w:val="NormalWeb"/>
              <w:numPr>
                <w:ilvl w:val="0"/>
                <w:numId w:val="43"/>
              </w:numPr>
              <w:spacing w:before="0" w:beforeAutospacing="0" w:after="0" w:afterAutospacing="0"/>
              <w:textAlignment w:val="baseline"/>
              <w:rPr>
                <w:rFonts w:ascii="Arial" w:hAnsi="Arial"/>
                <w:sz w:val="20"/>
                <w:szCs w:val="20"/>
              </w:rPr>
            </w:pPr>
            <w:r>
              <w:rPr>
                <w:rFonts w:ascii="Arial" w:hAnsi="Arial"/>
                <w:sz w:val="20"/>
                <w:szCs w:val="20"/>
              </w:rPr>
              <w:t xml:space="preserve">the open data communities code for local authorities on </w:t>
            </w:r>
            <w:hyperlink r:id="rId41" w:history="1">
              <w:r>
                <w:rPr>
                  <w:rStyle w:val="Hyperlink"/>
                  <w:sz w:val="20"/>
                  <w:szCs w:val="20"/>
                </w:rPr>
                <w:t>http://opendatacommunities.org/data/local-authorities</w:t>
              </w:r>
            </w:hyperlink>
          </w:p>
          <w:p w14:paraId="7A96906A" w14:textId="77777777" w:rsidR="00BB2217" w:rsidRDefault="00BB2217" w:rsidP="000524EC">
            <w:pPr>
              <w:pStyle w:val="NormalWeb"/>
              <w:numPr>
                <w:ilvl w:val="0"/>
                <w:numId w:val="43"/>
              </w:numPr>
              <w:spacing w:before="0" w:beforeAutospacing="0" w:after="240" w:afterAutospacing="0"/>
              <w:textAlignment w:val="baseline"/>
              <w:rPr>
                <w:rFonts w:ascii="Arial" w:hAnsi="Arial"/>
                <w:sz w:val="20"/>
                <w:szCs w:val="20"/>
              </w:rPr>
            </w:pPr>
            <w:r>
              <w:rPr>
                <w:rFonts w:ascii="Arial" w:hAnsi="Arial"/>
                <w:sz w:val="20"/>
                <w:szCs w:val="20"/>
              </w:rPr>
              <w:t>or the Office for National Statistics’ (ONS) Government Statistics Services (GSS) Coding and Naming for Statistical Geographies. (</w:t>
            </w:r>
            <w:hyperlink r:id="rId42" w:history="1">
              <w:r>
                <w:rPr>
                  <w:rStyle w:val="Hyperlink"/>
                  <w:sz w:val="20"/>
                  <w:szCs w:val="20"/>
                </w:rPr>
                <w:t>http://tinyurl.com/onsgeog</w:t>
              </w:r>
            </w:hyperlink>
            <w:r>
              <w:rPr>
                <w:rFonts w:ascii="Arial" w:hAnsi="Arial"/>
                <w:sz w:val="20"/>
                <w:szCs w:val="20"/>
              </w:rPr>
              <w:t>)</w:t>
            </w:r>
          </w:p>
          <w:p w14:paraId="7D2F2538" w14:textId="77777777" w:rsidR="00BB2217" w:rsidRDefault="00BB2217">
            <w:pPr>
              <w:pStyle w:val="NormalWeb"/>
              <w:spacing w:before="120" w:beforeAutospacing="0" w:after="120" w:afterAutospacing="0" w:line="0" w:lineRule="atLeast"/>
            </w:pPr>
            <w:r>
              <w:rPr>
                <w:rFonts w:ascii="Arial" w:hAnsi="Arial"/>
                <w:sz w:val="20"/>
                <w:szCs w:val="20"/>
              </w:rPr>
              <w:t>Codes describing URIs may not available for every public organisation. A URI used in Linked Data is the preferred option.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B3D925"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3D78F4B1"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5A4E6C" w14:textId="77777777" w:rsidR="00BB2217" w:rsidRDefault="00BB2217">
            <w:pPr>
              <w:pStyle w:val="NormalWeb"/>
              <w:spacing w:before="120" w:beforeAutospacing="0" w:after="120" w:afterAutospacing="0" w:line="0" w:lineRule="atLeast"/>
            </w:pPr>
            <w:r>
              <w:rPr>
                <w:rFonts w:ascii="Arial" w:hAnsi="Arial"/>
                <w:sz w:val="20"/>
                <w:szCs w:val="20"/>
              </w:rPr>
              <w:t>3</w:t>
            </w:r>
          </w:p>
        </w:tc>
        <w:tc>
          <w:tcPr>
            <w:tcW w:w="0" w:type="auto"/>
            <w:tcBorders>
              <w:top w:val="single" w:sz="6" w:space="0" w:color="000000"/>
              <w:left w:val="single" w:sz="6" w:space="0" w:color="000000"/>
              <w:bottom w:val="single" w:sz="6" w:space="0" w:color="000000"/>
              <w:right w:val="single" w:sz="6" w:space="0" w:color="91278F"/>
            </w:tcBorders>
            <w:tcMar>
              <w:top w:w="105" w:type="dxa"/>
              <w:left w:w="105" w:type="dxa"/>
              <w:bottom w:w="105" w:type="dxa"/>
              <w:right w:w="105" w:type="dxa"/>
            </w:tcMar>
            <w:hideMark/>
          </w:tcPr>
          <w:p w14:paraId="5B7F3AF5" w14:textId="28158F02" w:rsidR="00BB2217" w:rsidRDefault="00FC7463" w:rsidP="00E75E7A">
            <w:pPr>
              <w:pStyle w:val="NormalWeb"/>
              <w:spacing w:before="120" w:beforeAutospacing="0" w:after="120" w:afterAutospacing="0" w:line="0" w:lineRule="atLeast"/>
            </w:pPr>
            <w:r>
              <w:rPr>
                <w:rFonts w:ascii="Arial" w:hAnsi="Arial"/>
                <w:sz w:val="20"/>
                <w:szCs w:val="20"/>
              </w:rPr>
              <w:t xml:space="preserve">Effective </w:t>
            </w:r>
            <w:r w:rsidR="00E75E7A">
              <w:rPr>
                <w:rFonts w:ascii="Arial" w:hAnsi="Arial"/>
                <w:sz w:val="20"/>
                <w:szCs w:val="20"/>
              </w:rPr>
              <w:t>d</w:t>
            </w:r>
            <w:r w:rsidR="00BB2217">
              <w:rPr>
                <w:rFonts w:ascii="Arial" w:hAnsi="Arial"/>
                <w:sz w:val="20"/>
                <w:szCs w:val="20"/>
              </w:rPr>
              <w:t>ate</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3B05ABE9" w14:textId="5E1C0F13" w:rsidR="00BB2217" w:rsidRDefault="00FC7463">
            <w:pPr>
              <w:pStyle w:val="NormalWeb"/>
              <w:spacing w:before="120" w:beforeAutospacing="0" w:after="120" w:afterAutospacing="0" w:line="0" w:lineRule="atLeast"/>
            </w:pPr>
            <w:r>
              <w:rPr>
                <w:rFonts w:ascii="Arial" w:hAnsi="Arial"/>
                <w:sz w:val="20"/>
                <w:szCs w:val="20"/>
                <w:shd w:val="clear" w:color="auto" w:fill="FFFFFF"/>
              </w:rPr>
              <w:t>Date at which the information provided is true</w:t>
            </w:r>
            <w:r>
              <w:rPr>
                <w:sz w:val="20"/>
                <w:szCs w:val="20"/>
                <w:shd w:val="clear" w:color="auto" w:fill="FFFFFF"/>
              </w:rPr>
              <w:t>.</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63A0DA7E" w14:textId="77777777" w:rsidR="00BB2217" w:rsidRDefault="00BB2217">
            <w:pPr>
              <w:pStyle w:val="NormalWeb"/>
              <w:spacing w:before="120" w:beforeAutospacing="0" w:after="120" w:afterAutospacing="0" w:line="0" w:lineRule="atLeast"/>
            </w:pPr>
            <w:r>
              <w:rPr>
                <w:rFonts w:ascii="Arial" w:hAnsi="Arial"/>
                <w:sz w:val="20"/>
                <w:szCs w:val="20"/>
              </w:rPr>
              <w:t>To identify the date to which the data may apply</w:t>
            </w:r>
          </w:p>
        </w:tc>
        <w:tc>
          <w:tcPr>
            <w:tcW w:w="0" w:type="auto"/>
            <w:tcBorders>
              <w:top w:val="single" w:sz="6" w:space="0" w:color="000000"/>
              <w:left w:val="single" w:sz="6" w:space="0" w:color="91278F"/>
              <w:bottom w:val="single" w:sz="6" w:space="0" w:color="000000"/>
              <w:right w:val="single" w:sz="6" w:space="0" w:color="000000"/>
            </w:tcBorders>
            <w:tcMar>
              <w:top w:w="105" w:type="dxa"/>
              <w:left w:w="105" w:type="dxa"/>
              <w:bottom w:w="105" w:type="dxa"/>
              <w:right w:w="105" w:type="dxa"/>
            </w:tcMar>
            <w:hideMark/>
          </w:tcPr>
          <w:p w14:paraId="30A8CA2D" w14:textId="086CF5F5" w:rsidR="00FC7463" w:rsidRDefault="00FC7463" w:rsidP="00FC7463">
            <w:pPr>
              <w:rPr>
                <w:sz w:val="20"/>
                <w:szCs w:val="20"/>
              </w:rPr>
            </w:pPr>
            <w:r>
              <w:rPr>
                <w:sz w:val="20"/>
                <w:szCs w:val="20"/>
                <w:shd w:val="clear" w:color="auto" w:fill="FFFFFF"/>
              </w:rPr>
              <w:t xml:space="preserve">The end date of accounting period. </w:t>
            </w:r>
            <w:r>
              <w:rPr>
                <w:sz w:val="20"/>
                <w:szCs w:val="20"/>
              </w:rPr>
              <w:t>The UK date format (dd/mm/yyyy) should be used.</w:t>
            </w:r>
          </w:p>
          <w:p w14:paraId="2CEAED3D" w14:textId="1271C408" w:rsidR="00BB2217" w:rsidRDefault="00BB2217">
            <w:pPr>
              <w:pStyle w:val="NormalWeb"/>
              <w:spacing w:before="120" w:beforeAutospacing="0" w:after="120" w:afterAutospacing="0" w:line="0" w:lineRule="atLeast"/>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C125A" w14:textId="77777777" w:rsidR="00BB2217" w:rsidRDefault="00BB2217">
            <w:pPr>
              <w:pStyle w:val="NormalWeb"/>
              <w:spacing w:before="120" w:beforeAutospacing="0" w:after="120" w:afterAutospacing="0" w:line="0" w:lineRule="atLeast"/>
            </w:pPr>
            <w:r>
              <w:rPr>
                <w:rFonts w:ascii="Arial" w:hAnsi="Arial"/>
                <w:sz w:val="20"/>
                <w:szCs w:val="20"/>
              </w:rPr>
              <w:lastRenderedPageBreak/>
              <w:t>Optional</w:t>
            </w:r>
          </w:p>
        </w:tc>
      </w:tr>
      <w:tr w:rsidR="00BB2217" w14:paraId="330E2B75"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4FF6A7" w14:textId="77777777" w:rsidR="00BB2217" w:rsidRDefault="00BB2217">
            <w:pPr>
              <w:pStyle w:val="NormalWeb"/>
              <w:spacing w:before="120" w:beforeAutospacing="0" w:after="120" w:afterAutospacing="0" w:line="0" w:lineRule="atLeast"/>
            </w:pPr>
            <w:r>
              <w:rPr>
                <w:rFonts w:ascii="Arial" w:hAnsi="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B64207" w14:textId="77777777" w:rsidR="00BB2217" w:rsidRDefault="00BB2217">
            <w:pPr>
              <w:pStyle w:val="NormalWeb"/>
              <w:spacing w:before="120" w:beforeAutospacing="0" w:after="120" w:afterAutospacing="0" w:line="0" w:lineRule="atLeast"/>
            </w:pPr>
            <w:r>
              <w:rPr>
                <w:rFonts w:ascii="Arial" w:hAnsi="Arial"/>
                <w:sz w:val="20"/>
                <w:szCs w:val="20"/>
              </w:rPr>
              <w:t>Remuneration band</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6D0FECD1" w14:textId="77777777" w:rsidR="00BB2217" w:rsidRDefault="00BB2217"/>
          <w:p w14:paraId="16FD0BCF" w14:textId="77777777" w:rsidR="00BB2217" w:rsidRDefault="00BB2217">
            <w:pPr>
              <w:pStyle w:val="NormalWeb"/>
              <w:spacing w:before="120" w:beforeAutospacing="0" w:after="120" w:afterAutospacing="0" w:line="0" w:lineRule="atLeast"/>
            </w:pPr>
            <w:r>
              <w:rPr>
                <w:rFonts w:ascii="Arial" w:hAnsi="Arial"/>
                <w:sz w:val="20"/>
                <w:szCs w:val="20"/>
              </w:rPr>
              <w:t>Salary bands start at £ 50,000 in brackets of £ 5,000</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04BABDAC" w14:textId="77777777" w:rsidR="00BB2217" w:rsidRDefault="00BB2217">
            <w:pPr>
              <w:pStyle w:val="NormalWeb"/>
              <w:spacing w:before="120" w:beforeAutospacing="0" w:after="120" w:afterAutospacing="0" w:line="0" w:lineRule="atLeast"/>
            </w:pPr>
            <w:r>
              <w:rPr>
                <w:rFonts w:ascii="Arial" w:hAnsi="Arial"/>
                <w:sz w:val="20"/>
                <w:szCs w:val="20"/>
              </w:rPr>
              <w:t xml:space="preserve">As required in the statement of accounts.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B2F2D" w14:textId="77777777" w:rsidR="00BB2217" w:rsidRDefault="00BB2217">
            <w:pPr>
              <w:pStyle w:val="NormalWeb"/>
              <w:spacing w:before="0" w:beforeAutospacing="0" w:after="120" w:afterAutospacing="0"/>
            </w:pPr>
            <w:r>
              <w:rPr>
                <w:rFonts w:ascii="Arial" w:hAnsi="Arial"/>
                <w:sz w:val="20"/>
                <w:szCs w:val="20"/>
              </w:rPr>
              <w:t>Remuneration band: Pay to previous bracket, without a ‘£’ symbol or thousand separators or decimal point; this will be a multiple of 5,000 e.g. 60000 - 64999</w:t>
            </w:r>
          </w:p>
          <w:p w14:paraId="471D93F5" w14:textId="77777777" w:rsidR="00BB2217" w:rsidRDefault="00BB2217">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C20A33" w14:textId="77777777" w:rsidR="00BB2217" w:rsidRDefault="00BB2217">
            <w:pPr>
              <w:pStyle w:val="NormalWeb"/>
              <w:spacing w:before="120" w:beforeAutospacing="0" w:after="120" w:afterAutospacing="0" w:line="0" w:lineRule="atLeast"/>
            </w:pPr>
            <w:r>
              <w:rPr>
                <w:rFonts w:ascii="Arial" w:hAnsi="Arial"/>
                <w:sz w:val="20"/>
                <w:szCs w:val="20"/>
              </w:rPr>
              <w:t>Mandatory</w:t>
            </w:r>
          </w:p>
        </w:tc>
      </w:tr>
      <w:tr w:rsidR="00BB2217" w14:paraId="0825CFB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A5F4AE" w14:textId="77777777" w:rsidR="00BB2217" w:rsidRDefault="00BB2217">
            <w:pPr>
              <w:pStyle w:val="NormalWeb"/>
              <w:spacing w:before="120" w:beforeAutospacing="0" w:after="120" w:afterAutospacing="0" w:line="0" w:lineRule="atLeast"/>
            </w:pPr>
            <w:r>
              <w:rPr>
                <w:rFonts w:ascii="Arial" w:hAnsi="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89480" w14:textId="77777777" w:rsidR="00BB2217" w:rsidRDefault="00BB2217">
            <w:pPr>
              <w:pStyle w:val="NormalWeb"/>
              <w:spacing w:before="120" w:beforeAutospacing="0" w:after="120" w:afterAutospacing="0" w:line="0" w:lineRule="atLeast"/>
            </w:pPr>
            <w:r>
              <w:rPr>
                <w:rFonts w:ascii="Arial" w:hAnsi="Arial"/>
                <w:sz w:val="20"/>
                <w:szCs w:val="20"/>
              </w:rPr>
              <w:t>Employees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5AB72" w14:textId="77777777" w:rsidR="00BB2217" w:rsidRDefault="00BB2217">
            <w:pPr>
              <w:pStyle w:val="NormalWeb"/>
              <w:spacing w:before="120" w:beforeAutospacing="0" w:after="120" w:afterAutospacing="0" w:line="0" w:lineRule="atLeast"/>
            </w:pPr>
            <w:r>
              <w:rPr>
                <w:rFonts w:ascii="Arial" w:hAnsi="Arial"/>
                <w:sz w:val="20"/>
                <w:szCs w:val="20"/>
              </w:rPr>
              <w:t>Number of employees whose remuneration falls within the salary band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9F100D" w14:textId="77777777" w:rsidR="00BB2217" w:rsidRDefault="00BB2217">
            <w:pPr>
              <w:pStyle w:val="NormalWeb"/>
              <w:spacing w:before="120" w:beforeAutospacing="0" w:after="120" w:afterAutospacing="0" w:line="0" w:lineRule="atLeast"/>
            </w:pPr>
            <w:r>
              <w:rPr>
                <w:rFonts w:ascii="Arial" w:hAnsi="Arial"/>
                <w:sz w:val="20"/>
                <w:szCs w:val="20"/>
              </w:rPr>
              <w:t>As required in the statement of accounts.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37A22F" w14:textId="77777777" w:rsidR="00BB2217" w:rsidRDefault="00BB2217">
            <w:pPr>
              <w:pStyle w:val="NormalWeb"/>
              <w:spacing w:before="120" w:beforeAutospacing="0" w:after="120" w:afterAutospacing="0" w:line="0" w:lineRule="atLeast"/>
            </w:pPr>
            <w:r>
              <w:rPr>
                <w:rFonts w:ascii="Arial" w:hAnsi="Arial"/>
                <w:sz w:val="20"/>
                <w:szCs w:val="20"/>
              </w:rPr>
              <w:t>The number of employees whose remuneration in that year was at least £50,000 in brackets of £5,000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5A84A" w14:textId="77777777" w:rsidR="00BB2217" w:rsidRDefault="00BB2217">
            <w:pPr>
              <w:pStyle w:val="NormalWeb"/>
              <w:spacing w:before="120" w:beforeAutospacing="0" w:after="120" w:afterAutospacing="0" w:line="0" w:lineRule="atLeast"/>
            </w:pPr>
            <w:r>
              <w:rPr>
                <w:rFonts w:ascii="Arial" w:hAnsi="Arial"/>
                <w:sz w:val="20"/>
                <w:szCs w:val="20"/>
              </w:rPr>
              <w:t>Mandatory</w:t>
            </w:r>
          </w:p>
        </w:tc>
      </w:tr>
    </w:tbl>
    <w:p w14:paraId="2D9F499F" w14:textId="77777777" w:rsidR="00BB2217" w:rsidRDefault="00BB2217" w:rsidP="00BB2217"/>
    <w:p w14:paraId="40CB6E33" w14:textId="77777777" w:rsidR="00BB2217" w:rsidRDefault="00BB2217">
      <w:pPr>
        <w:widowControl/>
        <w:spacing w:before="0" w:after="0"/>
        <w:rPr>
          <w:b/>
          <w:bCs/>
          <w:sz w:val="23"/>
          <w:szCs w:val="23"/>
          <w:lang w:val="en-US"/>
        </w:rPr>
      </w:pPr>
      <w:r>
        <w:rPr>
          <w:b/>
          <w:bCs/>
          <w:sz w:val="23"/>
          <w:szCs w:val="23"/>
        </w:rPr>
        <w:br w:type="page"/>
      </w:r>
    </w:p>
    <w:p w14:paraId="52D828EF" w14:textId="574658D9" w:rsidR="00BB2217" w:rsidRDefault="00BB2217" w:rsidP="005C3A18">
      <w:pPr>
        <w:pStyle w:val="Heading2"/>
      </w:pPr>
      <w:bookmarkStart w:id="113" w:name="PayMultiple"/>
      <w:bookmarkStart w:id="114" w:name="_Toc420922570"/>
      <w:bookmarkEnd w:id="113"/>
      <w:r>
        <w:lastRenderedPageBreak/>
        <w:t>Pay Multiple</w:t>
      </w:r>
      <w:bookmarkEnd w:id="114"/>
    </w:p>
    <w:p w14:paraId="49A7404D" w14:textId="77777777" w:rsidR="00BB2217" w:rsidRDefault="00BB2217" w:rsidP="00BB2217">
      <w:pPr>
        <w:pStyle w:val="NormalWeb"/>
        <w:spacing w:before="240" w:beforeAutospacing="0" w:after="240" w:afterAutospacing="0"/>
      </w:pPr>
      <w:r>
        <w:rPr>
          <w:rFonts w:ascii="Arial" w:hAnsi="Arial"/>
          <w:sz w:val="23"/>
          <w:szCs w:val="23"/>
        </w:rPr>
        <w:t xml:space="preserve">The template lists information for calculating various pay multiples.This template meets the requirements of making submissions to </w:t>
      </w:r>
      <w:hyperlink r:id="rId43" w:history="1">
        <w:r>
          <w:rPr>
            <w:rStyle w:val="Hyperlink"/>
            <w:color w:val="1155CC"/>
            <w:sz w:val="23"/>
            <w:szCs w:val="23"/>
          </w:rPr>
          <w:t>www.paycompare.org.uk</w:t>
        </w:r>
      </w:hyperlink>
      <w:r>
        <w:rPr>
          <w:rFonts w:ascii="Arial" w:hAnsi="Arial"/>
          <w:sz w:val="23"/>
          <w:szCs w:val="23"/>
        </w:rPr>
        <w:t xml:space="preserve">. </w:t>
      </w:r>
    </w:p>
    <w:p w14:paraId="305A9DE5" w14:textId="4CBDF5F4" w:rsidR="00BB2217" w:rsidRDefault="00BB2217" w:rsidP="00BB2217">
      <w:pPr>
        <w:pStyle w:val="NormalWeb"/>
        <w:spacing w:before="240" w:beforeAutospacing="0" w:after="240" w:afterAutospacing="0"/>
      </w:pPr>
      <w:r>
        <w:rPr>
          <w:rFonts w:ascii="Arial" w:hAnsi="Arial"/>
          <w:sz w:val="23"/>
          <w:szCs w:val="23"/>
        </w:rPr>
        <w:t>Where a particular column is a mandatory requirement of the Code and must</w:t>
      </w:r>
      <w:r>
        <w:rPr>
          <w:rFonts w:ascii="Arial" w:hAnsi="Arial"/>
          <w:b/>
          <w:bCs/>
          <w:sz w:val="23"/>
          <w:szCs w:val="23"/>
        </w:rPr>
        <w:t xml:space="preserve"> </w:t>
      </w:r>
      <w:r>
        <w:rPr>
          <w:rFonts w:ascii="Arial" w:hAnsi="Arial"/>
          <w:sz w:val="23"/>
          <w:szCs w:val="23"/>
        </w:rPr>
        <w:t xml:space="preserve">be used to ensure compliance, this is stated in the “inclusion status” column.  Fields that are added to make the data more meaningful when compared or combined are marked as optional. </w:t>
      </w:r>
    </w:p>
    <w:tbl>
      <w:tblPr>
        <w:tblW w:w="0" w:type="auto"/>
        <w:tblCellMar>
          <w:top w:w="15" w:type="dxa"/>
          <w:left w:w="15" w:type="dxa"/>
          <w:bottom w:w="15" w:type="dxa"/>
          <w:right w:w="15" w:type="dxa"/>
        </w:tblCellMar>
        <w:tblLook w:val="04A0" w:firstRow="1" w:lastRow="0" w:firstColumn="1" w:lastColumn="0" w:noHBand="0" w:noVBand="1"/>
      </w:tblPr>
      <w:tblGrid>
        <w:gridCol w:w="865"/>
        <w:gridCol w:w="1499"/>
        <w:gridCol w:w="1781"/>
        <w:gridCol w:w="2561"/>
        <w:gridCol w:w="5876"/>
        <w:gridCol w:w="1180"/>
      </w:tblGrid>
      <w:tr w:rsidR="00BB2217" w:rsidRPr="0068428A" w14:paraId="5B62C0BF" w14:textId="77777777" w:rsidTr="00BB2217">
        <w:tc>
          <w:tcPr>
            <w:tcW w:w="0" w:type="auto"/>
            <w:tcBorders>
              <w:top w:val="single" w:sz="6" w:space="0" w:color="000000"/>
              <w:left w:val="single" w:sz="6" w:space="0" w:color="000000"/>
              <w:bottom w:val="single" w:sz="6" w:space="0" w:color="000000"/>
              <w:right w:val="single" w:sz="6" w:space="0" w:color="000000"/>
            </w:tcBorders>
            <w:shd w:val="clear" w:color="auto" w:fill="91278F"/>
            <w:tcMar>
              <w:top w:w="60" w:type="dxa"/>
              <w:left w:w="60" w:type="dxa"/>
              <w:bottom w:w="60" w:type="dxa"/>
              <w:right w:w="60" w:type="dxa"/>
            </w:tcMar>
            <w:hideMark/>
          </w:tcPr>
          <w:p w14:paraId="1F681E74"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b/>
                <w:bCs/>
                <w:color w:val="FFFFFF"/>
                <w:sz w:val="20"/>
                <w:szCs w:val="20"/>
              </w:rPr>
              <w:t>Column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78650DD2"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7D02EA5"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689A456F"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016696D5"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7B5253F"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b/>
                <w:bCs/>
                <w:color w:val="FFFFFF"/>
                <w:sz w:val="20"/>
                <w:szCs w:val="20"/>
              </w:rPr>
              <w:t>Inclusion status</w:t>
            </w:r>
          </w:p>
        </w:tc>
      </w:tr>
      <w:tr w:rsidR="00BB2217" w:rsidRPr="0068428A" w14:paraId="331CCA62"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89430A"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DDC6CE"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207D29"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Name of the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E942A"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Identifies accountable public 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36FC48" w14:textId="77777777" w:rsidR="00BB2217" w:rsidRPr="0068428A" w:rsidRDefault="00BB221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7914BA"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Optional</w:t>
            </w:r>
          </w:p>
        </w:tc>
      </w:tr>
      <w:tr w:rsidR="00BB2217" w:rsidRPr="0068428A" w14:paraId="2F679DC7"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CEEE2"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559C7"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Organisation code</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7F41DC90"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 xml:space="preserve">A unique code to identify an organisation. </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1CB78623"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To allow the file to be self-describing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1B013" w14:textId="77777777" w:rsidR="00BB2217" w:rsidRPr="0068428A" w:rsidRDefault="00BB2217">
            <w:pPr>
              <w:pStyle w:val="NormalWeb"/>
              <w:spacing w:before="240" w:beforeAutospacing="0" w:after="240" w:afterAutospacing="0"/>
              <w:rPr>
                <w:rFonts w:ascii="Arial" w:hAnsi="Arial"/>
                <w:sz w:val="20"/>
                <w:szCs w:val="20"/>
              </w:rPr>
            </w:pPr>
            <w:r w:rsidRPr="0068428A">
              <w:rPr>
                <w:rFonts w:ascii="Arial" w:hAnsi="Arial"/>
                <w:sz w:val="20"/>
                <w:szCs w:val="20"/>
              </w:rPr>
              <w:t>A lookup tool for URIs can be found on the LG Inform Plus website (</w:t>
            </w:r>
            <w:hyperlink r:id="rId44" w:history="1">
              <w:r w:rsidRPr="0068428A">
                <w:rPr>
                  <w:rStyle w:val="Hyperlink"/>
                  <w:rFonts w:ascii="Arial" w:hAnsi="Arial" w:cs="Arial"/>
                  <w:sz w:val="20"/>
                  <w:szCs w:val="20"/>
                </w:rPr>
                <w:t>http://uris.opendata.esd.org.uk/</w:t>
              </w:r>
            </w:hyperlink>
            <w:r w:rsidRPr="0068428A">
              <w:rPr>
                <w:rFonts w:ascii="Arial" w:hAnsi="Arial"/>
                <w:sz w:val="20"/>
                <w:szCs w:val="20"/>
              </w:rPr>
              <w:t xml:space="preserve">) </w:t>
            </w:r>
          </w:p>
          <w:p w14:paraId="20ECAE0F" w14:textId="77777777" w:rsidR="00BB2217" w:rsidRPr="0068428A" w:rsidRDefault="00BB2217">
            <w:pPr>
              <w:pStyle w:val="NormalWeb"/>
              <w:spacing w:before="120" w:beforeAutospacing="0" w:after="240" w:afterAutospacing="0"/>
              <w:rPr>
                <w:rFonts w:ascii="Arial" w:hAnsi="Arial"/>
                <w:sz w:val="20"/>
                <w:szCs w:val="20"/>
              </w:rPr>
            </w:pPr>
            <w:r w:rsidRPr="0068428A">
              <w:rPr>
                <w:rFonts w:ascii="Arial" w:hAnsi="Arial"/>
                <w:sz w:val="20"/>
                <w:szCs w:val="20"/>
              </w:rPr>
              <w:t xml:space="preserve">For local authorities the code can be </w:t>
            </w:r>
          </w:p>
          <w:p w14:paraId="32DE312B" w14:textId="77777777" w:rsidR="00BB2217" w:rsidRPr="0068428A" w:rsidRDefault="00BB2217" w:rsidP="000524EC">
            <w:pPr>
              <w:pStyle w:val="NormalWeb"/>
              <w:numPr>
                <w:ilvl w:val="0"/>
                <w:numId w:val="44"/>
              </w:numPr>
              <w:spacing w:before="240" w:beforeAutospacing="0" w:after="240" w:afterAutospacing="0"/>
              <w:textAlignment w:val="baseline"/>
              <w:rPr>
                <w:rFonts w:ascii="Arial" w:hAnsi="Arial"/>
                <w:sz w:val="20"/>
                <w:szCs w:val="20"/>
              </w:rPr>
            </w:pPr>
            <w:r w:rsidRPr="0068428A">
              <w:rPr>
                <w:rFonts w:ascii="Arial" w:hAnsi="Arial"/>
                <w:sz w:val="20"/>
                <w:szCs w:val="20"/>
              </w:rPr>
              <w:t xml:space="preserve">the open data communities code for local authorities on </w:t>
            </w:r>
            <w:hyperlink r:id="rId45" w:history="1">
              <w:r w:rsidRPr="0068428A">
                <w:rPr>
                  <w:rStyle w:val="Hyperlink"/>
                  <w:rFonts w:ascii="Arial" w:hAnsi="Arial" w:cs="Arial"/>
                  <w:sz w:val="20"/>
                  <w:szCs w:val="20"/>
                </w:rPr>
                <w:t>http://opendatacommunities.org/data/local-authorities</w:t>
              </w:r>
            </w:hyperlink>
          </w:p>
          <w:p w14:paraId="11110F8C" w14:textId="77777777" w:rsidR="00BB2217" w:rsidRPr="0068428A" w:rsidRDefault="00BB2217" w:rsidP="000524EC">
            <w:pPr>
              <w:pStyle w:val="NormalWeb"/>
              <w:numPr>
                <w:ilvl w:val="0"/>
                <w:numId w:val="44"/>
              </w:numPr>
              <w:spacing w:before="240" w:beforeAutospacing="0" w:after="240" w:afterAutospacing="0"/>
              <w:textAlignment w:val="baseline"/>
              <w:rPr>
                <w:rFonts w:ascii="Arial" w:hAnsi="Arial"/>
                <w:sz w:val="20"/>
                <w:szCs w:val="20"/>
              </w:rPr>
            </w:pPr>
            <w:r w:rsidRPr="0068428A">
              <w:rPr>
                <w:rFonts w:ascii="Arial" w:hAnsi="Arial"/>
                <w:sz w:val="20"/>
                <w:szCs w:val="20"/>
              </w:rPr>
              <w:t>or the Office for National Statistics’ (ONS) Government Statistics Services (GSS) Coding and Naming for Statistical Geographies. (</w:t>
            </w:r>
            <w:hyperlink r:id="rId46" w:history="1">
              <w:r w:rsidRPr="0068428A">
                <w:rPr>
                  <w:rStyle w:val="Hyperlink"/>
                  <w:rFonts w:ascii="Arial" w:hAnsi="Arial" w:cs="Arial"/>
                  <w:sz w:val="20"/>
                  <w:szCs w:val="20"/>
                </w:rPr>
                <w:t>http://tinyurl.com/onsgeog</w:t>
              </w:r>
            </w:hyperlink>
            <w:r w:rsidRPr="0068428A">
              <w:rPr>
                <w:rFonts w:ascii="Arial" w:hAnsi="Arial"/>
                <w:sz w:val="20"/>
                <w:szCs w:val="20"/>
              </w:rPr>
              <w:t>)</w:t>
            </w:r>
          </w:p>
          <w:p w14:paraId="568E27EE"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Codes describing URIs may not available for every public organisation. A URI used in Linked Data is the preferred option.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EA689"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Optional</w:t>
            </w:r>
          </w:p>
        </w:tc>
      </w:tr>
      <w:tr w:rsidR="00BB2217" w:rsidRPr="0068428A" w14:paraId="3E0FF581"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1CA420"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91278F"/>
            </w:tcBorders>
            <w:tcMar>
              <w:top w:w="105" w:type="dxa"/>
              <w:left w:w="105" w:type="dxa"/>
              <w:bottom w:w="105" w:type="dxa"/>
              <w:right w:w="105" w:type="dxa"/>
            </w:tcMar>
            <w:hideMark/>
          </w:tcPr>
          <w:p w14:paraId="26D12862" w14:textId="363B9D4A" w:rsidR="00BB2217" w:rsidRPr="0068428A" w:rsidRDefault="00FC7463">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 xml:space="preserve">Effective </w:t>
            </w:r>
            <w:r w:rsidR="00E75E7A" w:rsidRPr="0068428A">
              <w:rPr>
                <w:rFonts w:ascii="Arial" w:hAnsi="Arial"/>
                <w:sz w:val="20"/>
                <w:szCs w:val="20"/>
              </w:rPr>
              <w:t>d</w:t>
            </w:r>
            <w:r w:rsidR="00BB2217" w:rsidRPr="0068428A">
              <w:rPr>
                <w:rFonts w:ascii="Arial" w:hAnsi="Arial"/>
                <w:sz w:val="20"/>
                <w:szCs w:val="20"/>
              </w:rPr>
              <w:t>ate</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4106F964" w14:textId="280DEF3C" w:rsidR="00BB2217" w:rsidRPr="0068428A" w:rsidRDefault="00FC7463">
            <w:pPr>
              <w:pStyle w:val="NormalWeb"/>
              <w:spacing w:before="120" w:beforeAutospacing="0" w:after="120" w:afterAutospacing="0" w:line="0" w:lineRule="atLeast"/>
              <w:rPr>
                <w:rFonts w:ascii="Arial" w:hAnsi="Arial"/>
                <w:sz w:val="20"/>
                <w:szCs w:val="20"/>
              </w:rPr>
            </w:pPr>
            <w:r w:rsidRPr="0068428A">
              <w:rPr>
                <w:rFonts w:ascii="Arial" w:hAnsi="Arial"/>
                <w:sz w:val="20"/>
                <w:szCs w:val="20"/>
                <w:shd w:val="clear" w:color="auto" w:fill="FFFFFF"/>
              </w:rPr>
              <w:t>Date at which the information provided is true.</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439A373D"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To identify the date to which the data may apply</w:t>
            </w:r>
          </w:p>
        </w:tc>
        <w:tc>
          <w:tcPr>
            <w:tcW w:w="0" w:type="auto"/>
            <w:tcBorders>
              <w:top w:val="single" w:sz="6" w:space="0" w:color="000000"/>
              <w:left w:val="single" w:sz="6" w:space="0" w:color="91278F"/>
              <w:bottom w:val="single" w:sz="6" w:space="0" w:color="000000"/>
              <w:right w:val="single" w:sz="6" w:space="0" w:color="000000"/>
            </w:tcBorders>
            <w:tcMar>
              <w:top w:w="105" w:type="dxa"/>
              <w:left w:w="105" w:type="dxa"/>
              <w:bottom w:w="105" w:type="dxa"/>
              <w:right w:w="105" w:type="dxa"/>
            </w:tcMar>
            <w:hideMark/>
          </w:tcPr>
          <w:p w14:paraId="044EDE2C" w14:textId="419614DA" w:rsidR="00FC7463" w:rsidRPr="0068428A" w:rsidRDefault="00FC7463" w:rsidP="00FC7463">
            <w:pPr>
              <w:rPr>
                <w:sz w:val="20"/>
                <w:szCs w:val="20"/>
              </w:rPr>
            </w:pPr>
            <w:r w:rsidRPr="0068428A">
              <w:rPr>
                <w:sz w:val="20"/>
                <w:szCs w:val="20"/>
              </w:rPr>
              <w:t>The UK date format (dd/mm/yyyy) should be used.</w:t>
            </w:r>
          </w:p>
          <w:p w14:paraId="0E45E4B2" w14:textId="399F91FC" w:rsidR="00BB2217" w:rsidRPr="0068428A" w:rsidRDefault="00BB2217">
            <w:pPr>
              <w:pStyle w:val="NormalWeb"/>
              <w:spacing w:before="120" w:beforeAutospacing="0" w:after="120" w:afterAutospacing="0" w:line="0" w:lineRule="atLeast"/>
              <w:rPr>
                <w:rFonts w:ascii="Arial" w:hAnsi="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6349B9"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Optional</w:t>
            </w:r>
          </w:p>
        </w:tc>
      </w:tr>
      <w:tr w:rsidR="00BB2217" w:rsidRPr="0068428A" w14:paraId="699C9D10"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A31A8"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5F9AB4"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Pay multiple factor</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10BEA65D"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Factor that is used to calculate the pay multiple</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7D00EF62"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 xml:space="preserve">As required in the pay policy statement.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EC8C3F" w14:textId="77777777" w:rsidR="00BB2217" w:rsidRPr="0068428A" w:rsidRDefault="00BB2217">
            <w:pPr>
              <w:pStyle w:val="NormalWeb"/>
              <w:spacing w:before="240" w:beforeAutospacing="0" w:after="120" w:afterAutospacing="0"/>
              <w:rPr>
                <w:rFonts w:ascii="Arial" w:hAnsi="Arial"/>
                <w:sz w:val="20"/>
                <w:szCs w:val="20"/>
              </w:rPr>
            </w:pPr>
            <w:r w:rsidRPr="0068428A">
              <w:rPr>
                <w:rFonts w:ascii="Arial" w:hAnsi="Arial"/>
                <w:sz w:val="20"/>
                <w:szCs w:val="20"/>
              </w:rPr>
              <w:t>List factors which are used for calculating pay multiples as follows:Median, mean, lowest and highest remuneration pay.  The use of median and highest is mandatory, the other factors are optional.</w:t>
            </w:r>
          </w:p>
          <w:p w14:paraId="38CD1A4A" w14:textId="77777777" w:rsidR="00BB2217" w:rsidRPr="0068428A" w:rsidRDefault="00BB2217">
            <w:pPr>
              <w:spacing w:line="0" w:lineRule="atLeast"/>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654B6"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Mandated for the median</w:t>
            </w:r>
          </w:p>
        </w:tc>
      </w:tr>
      <w:tr w:rsidR="00BB2217" w:rsidRPr="0068428A" w14:paraId="1845D652"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424B93"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5A1B4B"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Remuneration 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604BB"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 xml:space="preserve">Remuneration value for the individual factors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056C4"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As required in the pay policy statement and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8D9F6E"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List the remuneration values for the pay multiple factor. Remuneration includes all elements of remuneration that can be valued (eg. all taxable earnings for the given year, including base salary, variable pay, bonuses, allowances and the cash value of any benefits-in-kind)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2A0D1C"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Mandated for the median</w:t>
            </w:r>
          </w:p>
        </w:tc>
      </w:tr>
      <w:tr w:rsidR="00BB2217" w:rsidRPr="0068428A" w14:paraId="10901D67"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3BD809"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BBFB6"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Ratio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69F48"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The pay multiple ratio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2951DD"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As required in the pay policy statement and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67AC8"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The ratio is the highest earned remuneration divided by the pay multiple factor. The code mandates to show the pay multiple for the median remuneration. Show as ratio, i.e. 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108ED"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Mandated for the median</w:t>
            </w:r>
          </w:p>
        </w:tc>
      </w:tr>
      <w:tr w:rsidR="00BB2217" w:rsidRPr="0068428A" w14:paraId="033A8AB3"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4BFD4"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FDF77"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Period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C9B97"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 xml:space="preserve">Specify the financial year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59D502"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To meet the requirement of www.paycompare.org.uk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D8FCF"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Specify the financial year for which the pay multiple is calculated. For example 2014/15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2C91E"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Optional</w:t>
            </w:r>
          </w:p>
        </w:tc>
      </w:tr>
      <w:tr w:rsidR="00BB2217" w:rsidRPr="0068428A" w14:paraId="314EB1F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79FCF"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ABD8B"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Model calculation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7632EB"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 xml:space="preserve">use code from 0 to 4 to specify what factor was </w:t>
            </w:r>
            <w:r w:rsidRPr="0068428A">
              <w:rPr>
                <w:rFonts w:ascii="Arial" w:hAnsi="Arial"/>
                <w:sz w:val="20"/>
                <w:szCs w:val="20"/>
              </w:rPr>
              <w:lastRenderedPageBreak/>
              <w:t>used to calculate the ratio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C4EC5"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lastRenderedPageBreak/>
              <w:t>To meet the requirement of www.paycompare.org.uk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B69689" w14:textId="77777777" w:rsidR="00BB2217" w:rsidRPr="0068428A" w:rsidRDefault="00BB2217">
            <w:pPr>
              <w:pStyle w:val="NormalWeb"/>
              <w:spacing w:before="240" w:beforeAutospacing="0" w:after="120" w:afterAutospacing="0"/>
              <w:rPr>
                <w:rFonts w:ascii="Arial" w:hAnsi="Arial"/>
                <w:sz w:val="20"/>
                <w:szCs w:val="20"/>
              </w:rPr>
            </w:pPr>
            <w:r w:rsidRPr="0068428A">
              <w:rPr>
                <w:rFonts w:ascii="Arial" w:hAnsi="Arial"/>
                <w:sz w:val="20"/>
                <w:szCs w:val="20"/>
              </w:rPr>
              <w:t>Specify what model calculation is used:</w:t>
            </w:r>
          </w:p>
          <w:p w14:paraId="70B9DDBC" w14:textId="77777777" w:rsidR="00BB2217" w:rsidRPr="0068428A" w:rsidRDefault="00BB2217" w:rsidP="0068428A">
            <w:pPr>
              <w:pStyle w:val="NormalWeb"/>
              <w:spacing w:before="240" w:beforeAutospacing="0" w:after="0" w:afterAutospacing="0"/>
              <w:ind w:left="360"/>
              <w:textAlignment w:val="baseline"/>
              <w:rPr>
                <w:rFonts w:ascii="Arial" w:hAnsi="Arial"/>
                <w:sz w:val="20"/>
                <w:szCs w:val="20"/>
              </w:rPr>
            </w:pPr>
            <w:r w:rsidRPr="0068428A">
              <w:rPr>
                <w:rFonts w:ascii="Arial" w:hAnsi="Arial"/>
                <w:sz w:val="20"/>
                <w:szCs w:val="20"/>
              </w:rPr>
              <w:t>0 - Unreported or otherwise uncertain</w:t>
            </w:r>
          </w:p>
          <w:p w14:paraId="257C5894"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1 - Highest : median of whole workforce</w:t>
            </w:r>
          </w:p>
          <w:p w14:paraId="2E5EF32B"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lastRenderedPageBreak/>
              <w:t>2 - Highest : median of non-chief officers</w:t>
            </w:r>
          </w:p>
          <w:p w14:paraId="0BA38474"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3 - Highest : mean of whole workforce</w:t>
            </w:r>
          </w:p>
          <w:p w14:paraId="1B1D02BA" w14:textId="77777777" w:rsidR="00BB2217" w:rsidRPr="0068428A" w:rsidRDefault="00BB2217" w:rsidP="0068428A">
            <w:pPr>
              <w:pStyle w:val="NormalWeb"/>
              <w:spacing w:before="0" w:beforeAutospacing="0" w:after="120" w:afterAutospacing="0" w:line="0" w:lineRule="atLeast"/>
              <w:ind w:left="360"/>
              <w:textAlignment w:val="baseline"/>
              <w:rPr>
                <w:rFonts w:ascii="Arial" w:hAnsi="Arial"/>
                <w:sz w:val="20"/>
                <w:szCs w:val="20"/>
              </w:rPr>
            </w:pPr>
            <w:r w:rsidRPr="0068428A">
              <w:rPr>
                <w:rFonts w:ascii="Arial" w:hAnsi="Arial"/>
                <w:sz w:val="20"/>
                <w:szCs w:val="20"/>
              </w:rPr>
              <w:t>4 - Highest : lowest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E4FF8"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lastRenderedPageBreak/>
              <w:t>Optional</w:t>
            </w:r>
          </w:p>
        </w:tc>
      </w:tr>
      <w:tr w:rsidR="00BB2217" w:rsidRPr="0068428A" w14:paraId="099746DC"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0F0908"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A54BE"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Organisation 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F1D8E2" w14:textId="77777777" w:rsidR="00BB2217" w:rsidRPr="0068428A" w:rsidRDefault="00BB2217">
            <w:pPr>
              <w:pStyle w:val="NormalWeb"/>
              <w:spacing w:before="240" w:beforeAutospacing="0" w:after="120" w:afterAutospacing="0" w:line="0" w:lineRule="atLeast"/>
              <w:rPr>
                <w:rFonts w:ascii="Arial" w:hAnsi="Arial"/>
                <w:sz w:val="20"/>
                <w:szCs w:val="20"/>
              </w:rPr>
            </w:pPr>
            <w:r w:rsidRPr="0068428A">
              <w:rPr>
                <w:rFonts w:ascii="Arial" w:hAnsi="Arial"/>
                <w:sz w:val="20"/>
                <w:szCs w:val="20"/>
              </w:rPr>
              <w:t>use abbreviation to specify type of public 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A4A78"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To meet the requirement of www.paycompare.org.uk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A79485" w14:textId="77777777" w:rsidR="00BB2217" w:rsidRPr="0068428A" w:rsidRDefault="00BB2217">
            <w:pPr>
              <w:pStyle w:val="NormalWeb"/>
              <w:spacing w:before="240" w:beforeAutospacing="0" w:after="120" w:afterAutospacing="0"/>
              <w:rPr>
                <w:rFonts w:ascii="Arial" w:hAnsi="Arial"/>
                <w:sz w:val="20"/>
                <w:szCs w:val="20"/>
              </w:rPr>
            </w:pPr>
            <w:r w:rsidRPr="0068428A">
              <w:rPr>
                <w:rFonts w:ascii="Arial" w:hAnsi="Arial"/>
                <w:sz w:val="20"/>
                <w:szCs w:val="20"/>
              </w:rPr>
              <w:t>Specify the type of public organisation:</w:t>
            </w:r>
          </w:p>
          <w:p w14:paraId="33F96B43" w14:textId="77777777" w:rsidR="00BB2217" w:rsidRPr="0068428A" w:rsidRDefault="00BB2217" w:rsidP="0068428A">
            <w:pPr>
              <w:pStyle w:val="NormalWeb"/>
              <w:spacing w:before="240" w:beforeAutospacing="0" w:after="0" w:afterAutospacing="0"/>
              <w:ind w:left="360"/>
              <w:textAlignment w:val="baseline"/>
              <w:rPr>
                <w:rFonts w:ascii="Arial" w:hAnsi="Arial"/>
                <w:sz w:val="20"/>
                <w:szCs w:val="20"/>
              </w:rPr>
            </w:pPr>
            <w:r w:rsidRPr="0068428A">
              <w:rPr>
                <w:rFonts w:ascii="Arial" w:hAnsi="Arial"/>
                <w:sz w:val="20"/>
                <w:szCs w:val="20"/>
              </w:rPr>
              <w:t>·         BC - Borough council</w:t>
            </w:r>
          </w:p>
          <w:p w14:paraId="0294C4FB"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CC - County council</w:t>
            </w:r>
          </w:p>
          <w:p w14:paraId="20558A48"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DC - District council</w:t>
            </w:r>
          </w:p>
          <w:p w14:paraId="0CA6AF5F"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LBC - London borough council</w:t>
            </w:r>
          </w:p>
          <w:p w14:paraId="71A2975E"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LLP - Limited liability partnership</w:t>
            </w:r>
          </w:p>
          <w:p w14:paraId="0595D269"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MBC - Metropolitan borough council</w:t>
            </w:r>
          </w:p>
          <w:p w14:paraId="5FB5B0ED"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PC - Parish council</w:t>
            </w:r>
          </w:p>
          <w:p w14:paraId="5851696F"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PLC - Public limited company</w:t>
            </w:r>
          </w:p>
          <w:p w14:paraId="4646B266"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PUB - Public body</w:t>
            </w:r>
          </w:p>
          <w:p w14:paraId="2136BC30" w14:textId="77777777" w:rsidR="00BB2217" w:rsidRPr="0068428A" w:rsidRDefault="00BB2217" w:rsidP="0068428A">
            <w:pPr>
              <w:pStyle w:val="NormalWeb"/>
              <w:spacing w:before="0" w:beforeAutospacing="0" w:after="0" w:afterAutospacing="0"/>
              <w:ind w:left="360"/>
              <w:textAlignment w:val="baseline"/>
              <w:rPr>
                <w:rFonts w:ascii="Arial" w:hAnsi="Arial"/>
                <w:sz w:val="20"/>
                <w:szCs w:val="20"/>
              </w:rPr>
            </w:pPr>
            <w:r w:rsidRPr="0068428A">
              <w:rPr>
                <w:rFonts w:ascii="Arial" w:hAnsi="Arial"/>
                <w:sz w:val="20"/>
                <w:szCs w:val="20"/>
              </w:rPr>
              <w:t>·         TC - Town council</w:t>
            </w:r>
          </w:p>
          <w:p w14:paraId="4BDE3BB4" w14:textId="77777777" w:rsidR="00BB2217" w:rsidRPr="0068428A" w:rsidRDefault="00BB2217" w:rsidP="0068428A">
            <w:pPr>
              <w:pStyle w:val="NormalWeb"/>
              <w:spacing w:before="0" w:beforeAutospacing="0" w:after="120" w:afterAutospacing="0" w:line="0" w:lineRule="atLeast"/>
              <w:ind w:left="360"/>
              <w:textAlignment w:val="baseline"/>
              <w:rPr>
                <w:rFonts w:ascii="Arial" w:hAnsi="Arial"/>
                <w:sz w:val="20"/>
                <w:szCs w:val="20"/>
              </w:rPr>
            </w:pPr>
            <w:r w:rsidRPr="0068428A">
              <w:rPr>
                <w:rFonts w:ascii="Arial" w:hAnsi="Arial"/>
                <w:sz w:val="20"/>
                <w:szCs w:val="20"/>
              </w:rPr>
              <w:t>·         UNA - Unitary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5400F" w14:textId="77777777" w:rsidR="00BB2217" w:rsidRPr="0068428A" w:rsidRDefault="00BB2217">
            <w:pPr>
              <w:pStyle w:val="NormalWeb"/>
              <w:spacing w:before="120" w:beforeAutospacing="0" w:after="120" w:afterAutospacing="0" w:line="0" w:lineRule="atLeast"/>
              <w:rPr>
                <w:rFonts w:ascii="Arial" w:hAnsi="Arial"/>
                <w:sz w:val="20"/>
                <w:szCs w:val="20"/>
              </w:rPr>
            </w:pPr>
            <w:r w:rsidRPr="0068428A">
              <w:rPr>
                <w:rFonts w:ascii="Arial" w:hAnsi="Arial"/>
                <w:sz w:val="20"/>
                <w:szCs w:val="20"/>
              </w:rPr>
              <w:t>Optional</w:t>
            </w:r>
          </w:p>
        </w:tc>
      </w:tr>
    </w:tbl>
    <w:p w14:paraId="0B861D5F" w14:textId="77777777" w:rsidR="00BB2217" w:rsidRDefault="00BB2217" w:rsidP="00BB2217"/>
    <w:p w14:paraId="332188E0" w14:textId="77777777" w:rsidR="00BB2217" w:rsidRDefault="00BB2217" w:rsidP="00BB2217"/>
    <w:p w14:paraId="001D61C1" w14:textId="77777777" w:rsidR="00BB2217" w:rsidRDefault="00BB2217">
      <w:pPr>
        <w:widowControl/>
        <w:spacing w:before="0" w:after="0"/>
        <w:rPr>
          <w:b/>
          <w:bCs/>
          <w:sz w:val="23"/>
          <w:szCs w:val="23"/>
          <w:lang w:val="en-US"/>
        </w:rPr>
      </w:pPr>
      <w:r>
        <w:rPr>
          <w:b/>
          <w:bCs/>
          <w:sz w:val="23"/>
          <w:szCs w:val="23"/>
        </w:rPr>
        <w:br w:type="page"/>
      </w:r>
    </w:p>
    <w:p w14:paraId="288CB82B" w14:textId="79C62389" w:rsidR="00BB2217" w:rsidRDefault="00BB2217" w:rsidP="005C3A18">
      <w:pPr>
        <w:pStyle w:val="Heading2"/>
      </w:pPr>
      <w:bookmarkStart w:id="115" w:name="TradeUnion"/>
      <w:bookmarkStart w:id="116" w:name="_Toc420922571"/>
      <w:bookmarkEnd w:id="115"/>
      <w:r>
        <w:lastRenderedPageBreak/>
        <w:t xml:space="preserve">Trade </w:t>
      </w:r>
      <w:r w:rsidR="000524EC">
        <w:t>union facility time</w:t>
      </w:r>
      <w:bookmarkEnd w:id="116"/>
    </w:p>
    <w:p w14:paraId="39820557" w14:textId="77777777" w:rsidR="00BB2217" w:rsidRPr="0068428A" w:rsidRDefault="00BB2217" w:rsidP="00BB2217">
      <w:pPr>
        <w:pStyle w:val="NormalWeb"/>
        <w:spacing w:before="240" w:beforeAutospacing="0" w:after="240" w:afterAutospacing="0"/>
      </w:pPr>
      <w:r w:rsidRPr="0068428A">
        <w:rPr>
          <w:rFonts w:ascii="Arial" w:hAnsi="Arial"/>
        </w:rPr>
        <w:t xml:space="preserve">The template lists trade union facility engagement and spent on union activities within an organisation. </w:t>
      </w:r>
    </w:p>
    <w:p w14:paraId="4C13AB87" w14:textId="71AD49F5" w:rsidR="00BB2217" w:rsidRPr="0068428A" w:rsidRDefault="00BB2217" w:rsidP="00BB2217">
      <w:pPr>
        <w:pStyle w:val="NormalWeb"/>
        <w:spacing w:before="240" w:beforeAutospacing="0" w:after="240" w:afterAutospacing="0"/>
      </w:pPr>
      <w:r w:rsidRPr="0068428A">
        <w:rPr>
          <w:rFonts w:ascii="Arial" w:hAnsi="Arial"/>
        </w:rPr>
        <w:t>Where a particular column is a mandatory requirement of the Code and must</w:t>
      </w:r>
      <w:r w:rsidRPr="0068428A">
        <w:rPr>
          <w:rFonts w:ascii="Arial" w:hAnsi="Arial"/>
          <w:b/>
          <w:bCs/>
        </w:rPr>
        <w:t xml:space="preserve"> </w:t>
      </w:r>
      <w:r w:rsidRPr="0068428A">
        <w:rPr>
          <w:rFonts w:ascii="Arial" w:hAnsi="Arial"/>
        </w:rPr>
        <w:t xml:space="preserve">be used to ensure compliance, this is stated in the “inclusion status” column.  Fields that are added to make the data more meaningful when compared or combined are marked as optional. </w:t>
      </w:r>
    </w:p>
    <w:tbl>
      <w:tblPr>
        <w:tblW w:w="0" w:type="auto"/>
        <w:tblCellMar>
          <w:top w:w="15" w:type="dxa"/>
          <w:left w:w="15" w:type="dxa"/>
          <w:bottom w:w="15" w:type="dxa"/>
          <w:right w:w="15" w:type="dxa"/>
        </w:tblCellMar>
        <w:tblLook w:val="04A0" w:firstRow="1" w:lastRow="0" w:firstColumn="1" w:lastColumn="0" w:noHBand="0" w:noVBand="1"/>
      </w:tblPr>
      <w:tblGrid>
        <w:gridCol w:w="543"/>
        <w:gridCol w:w="1880"/>
        <w:gridCol w:w="2747"/>
        <w:gridCol w:w="1705"/>
        <w:gridCol w:w="5705"/>
        <w:gridCol w:w="1182"/>
      </w:tblGrid>
      <w:tr w:rsidR="00BB2217" w:rsidRPr="0068428A" w14:paraId="42F3C6E9" w14:textId="77777777" w:rsidTr="00BB2217">
        <w:tc>
          <w:tcPr>
            <w:tcW w:w="0" w:type="auto"/>
            <w:tcBorders>
              <w:top w:val="single" w:sz="6" w:space="0" w:color="000000"/>
              <w:left w:val="single" w:sz="6" w:space="0" w:color="000000"/>
              <w:bottom w:val="single" w:sz="6" w:space="0" w:color="000000"/>
              <w:right w:val="single" w:sz="6" w:space="0" w:color="000000"/>
            </w:tcBorders>
            <w:shd w:val="clear" w:color="auto" w:fill="91278F"/>
            <w:tcMar>
              <w:top w:w="60" w:type="dxa"/>
              <w:left w:w="60" w:type="dxa"/>
              <w:bottom w:w="60" w:type="dxa"/>
              <w:right w:w="60" w:type="dxa"/>
            </w:tcMar>
            <w:hideMark/>
          </w:tcPr>
          <w:p w14:paraId="29A83A7A"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b/>
                <w:bCs/>
                <w:color w:val="FFFFFF"/>
                <w:sz w:val="20"/>
                <w:szCs w:val="20"/>
              </w:rPr>
              <w:t>Row</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35D82B65"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410589B3"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0C8060DC"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3410A0AE"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7CF0F4FF"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b/>
                <w:bCs/>
                <w:color w:val="FFFFFF"/>
                <w:sz w:val="20"/>
                <w:szCs w:val="20"/>
              </w:rPr>
              <w:t>Inclusion status</w:t>
            </w:r>
          </w:p>
        </w:tc>
      </w:tr>
      <w:tr w:rsidR="00BB2217" w:rsidRPr="0068428A" w14:paraId="6FC76C85"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29E41"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DF3A3"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188DC2"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Name of the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30146"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Identifies accountable public 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54C44F" w14:textId="77777777" w:rsidR="00BB2217" w:rsidRPr="0068428A" w:rsidRDefault="00BB221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FBB123"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Optional</w:t>
            </w:r>
          </w:p>
        </w:tc>
      </w:tr>
      <w:tr w:rsidR="00BB2217" w:rsidRPr="0068428A" w14:paraId="0E92C1DC"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B1E3B"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E39745"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Organisation code</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5B2F2A1A"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 xml:space="preserve">A unique code to identify an organisation. </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3B6F00D6"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To allow the file to be self-describing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FDFF8" w14:textId="77777777" w:rsidR="00BB2217" w:rsidRPr="0068428A" w:rsidRDefault="00BB2217">
            <w:pPr>
              <w:pStyle w:val="NormalWeb"/>
              <w:spacing w:before="120" w:beforeAutospacing="0" w:after="120" w:afterAutospacing="0"/>
              <w:rPr>
                <w:sz w:val="20"/>
                <w:szCs w:val="20"/>
              </w:rPr>
            </w:pPr>
            <w:r w:rsidRPr="0068428A">
              <w:rPr>
                <w:rFonts w:ascii="Arial" w:hAnsi="Arial"/>
                <w:sz w:val="20"/>
                <w:szCs w:val="20"/>
              </w:rPr>
              <w:t>A lookup tool for URIs can be found on the LG Inform Plus website (</w:t>
            </w:r>
            <w:hyperlink r:id="rId47" w:history="1">
              <w:r w:rsidRPr="0068428A">
                <w:rPr>
                  <w:rStyle w:val="Hyperlink"/>
                  <w:color w:val="000000"/>
                  <w:sz w:val="20"/>
                  <w:szCs w:val="20"/>
                </w:rPr>
                <w:t>http://uris.opendata.esd.org.uk/</w:t>
              </w:r>
            </w:hyperlink>
            <w:r w:rsidRPr="0068428A">
              <w:rPr>
                <w:rFonts w:ascii="Arial" w:hAnsi="Arial"/>
                <w:sz w:val="20"/>
                <w:szCs w:val="20"/>
              </w:rPr>
              <w:t xml:space="preserve">) </w:t>
            </w:r>
          </w:p>
          <w:p w14:paraId="40BFF8D9" w14:textId="77777777" w:rsidR="00BB2217" w:rsidRPr="0068428A" w:rsidRDefault="00BB2217">
            <w:pPr>
              <w:pStyle w:val="NormalWeb"/>
              <w:spacing w:before="120" w:beforeAutospacing="0" w:after="120" w:afterAutospacing="0"/>
              <w:rPr>
                <w:sz w:val="20"/>
                <w:szCs w:val="20"/>
              </w:rPr>
            </w:pPr>
            <w:r w:rsidRPr="0068428A">
              <w:rPr>
                <w:rFonts w:ascii="Arial" w:hAnsi="Arial"/>
                <w:sz w:val="20"/>
                <w:szCs w:val="20"/>
              </w:rPr>
              <w:t xml:space="preserve">For local authorities the code can be </w:t>
            </w:r>
          </w:p>
          <w:p w14:paraId="1FBA68D0" w14:textId="77777777" w:rsidR="00BB2217" w:rsidRPr="0068428A" w:rsidRDefault="00BB2217" w:rsidP="000524EC">
            <w:pPr>
              <w:pStyle w:val="NormalWeb"/>
              <w:numPr>
                <w:ilvl w:val="0"/>
                <w:numId w:val="47"/>
              </w:numPr>
              <w:spacing w:before="120" w:beforeAutospacing="0" w:after="0" w:afterAutospacing="0"/>
              <w:textAlignment w:val="baseline"/>
              <w:rPr>
                <w:rFonts w:ascii="Arial" w:hAnsi="Arial"/>
                <w:sz w:val="20"/>
                <w:szCs w:val="20"/>
              </w:rPr>
            </w:pPr>
            <w:r w:rsidRPr="0068428A">
              <w:rPr>
                <w:rFonts w:ascii="Arial" w:hAnsi="Arial"/>
                <w:sz w:val="20"/>
                <w:szCs w:val="20"/>
              </w:rPr>
              <w:t xml:space="preserve">the open data communities code for local authorities on </w:t>
            </w:r>
            <w:hyperlink r:id="rId48" w:history="1">
              <w:r w:rsidRPr="0068428A">
                <w:rPr>
                  <w:rStyle w:val="Hyperlink"/>
                  <w:color w:val="000000"/>
                  <w:sz w:val="20"/>
                  <w:szCs w:val="20"/>
                </w:rPr>
                <w:t>http://opendatacommunities.org/data/local-authorities</w:t>
              </w:r>
            </w:hyperlink>
          </w:p>
          <w:p w14:paraId="4D53AE15" w14:textId="77777777" w:rsidR="00BB2217" w:rsidRPr="0068428A" w:rsidRDefault="00BB2217" w:rsidP="000524EC">
            <w:pPr>
              <w:pStyle w:val="NormalWeb"/>
              <w:numPr>
                <w:ilvl w:val="0"/>
                <w:numId w:val="47"/>
              </w:numPr>
              <w:spacing w:before="0" w:beforeAutospacing="0" w:after="120" w:afterAutospacing="0"/>
              <w:textAlignment w:val="baseline"/>
              <w:rPr>
                <w:rFonts w:ascii="Arial" w:hAnsi="Arial"/>
                <w:sz w:val="20"/>
                <w:szCs w:val="20"/>
              </w:rPr>
            </w:pPr>
            <w:r w:rsidRPr="0068428A">
              <w:rPr>
                <w:rFonts w:ascii="Arial" w:hAnsi="Arial"/>
                <w:sz w:val="20"/>
                <w:szCs w:val="20"/>
              </w:rPr>
              <w:t>or the Office for National Statistics’ (ONS) Government Statistics Services (GSS) Coding and Naming for Statistical Geographies. (</w:t>
            </w:r>
            <w:hyperlink r:id="rId49" w:history="1">
              <w:r w:rsidRPr="0068428A">
                <w:rPr>
                  <w:rStyle w:val="Hyperlink"/>
                  <w:color w:val="000000"/>
                  <w:sz w:val="20"/>
                  <w:szCs w:val="20"/>
                </w:rPr>
                <w:t>http://tinyurl.com/onsgeog</w:t>
              </w:r>
            </w:hyperlink>
            <w:r w:rsidRPr="0068428A">
              <w:rPr>
                <w:rFonts w:ascii="Arial" w:hAnsi="Arial"/>
                <w:sz w:val="20"/>
                <w:szCs w:val="20"/>
              </w:rPr>
              <w:t>)</w:t>
            </w:r>
          </w:p>
          <w:p w14:paraId="1E4A3027"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Codes describing URIs may not available for every public organisation. A URI used in Linked Data is the preferred option.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5F773"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Optional</w:t>
            </w:r>
          </w:p>
        </w:tc>
      </w:tr>
      <w:tr w:rsidR="00BB2217" w:rsidRPr="0068428A" w14:paraId="344BFA84"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3C88C"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3</w:t>
            </w:r>
          </w:p>
        </w:tc>
        <w:tc>
          <w:tcPr>
            <w:tcW w:w="0" w:type="auto"/>
            <w:tcBorders>
              <w:top w:val="single" w:sz="6" w:space="0" w:color="000000"/>
              <w:left w:val="single" w:sz="6" w:space="0" w:color="000000"/>
              <w:bottom w:val="single" w:sz="6" w:space="0" w:color="000000"/>
              <w:right w:val="single" w:sz="6" w:space="0" w:color="91278F"/>
            </w:tcBorders>
            <w:tcMar>
              <w:top w:w="105" w:type="dxa"/>
              <w:left w:w="105" w:type="dxa"/>
              <w:bottom w:w="105" w:type="dxa"/>
              <w:right w:w="105" w:type="dxa"/>
            </w:tcMar>
            <w:hideMark/>
          </w:tcPr>
          <w:p w14:paraId="0AD18279" w14:textId="3B4AC7D4" w:rsidR="00BB2217" w:rsidRPr="0068428A" w:rsidRDefault="00FC7463" w:rsidP="00FC7463">
            <w:pPr>
              <w:pStyle w:val="NormalWeb"/>
              <w:spacing w:before="120" w:beforeAutospacing="0" w:after="120" w:afterAutospacing="0" w:line="0" w:lineRule="atLeast"/>
              <w:rPr>
                <w:sz w:val="20"/>
                <w:szCs w:val="20"/>
              </w:rPr>
            </w:pPr>
            <w:r w:rsidRPr="0068428A">
              <w:rPr>
                <w:rFonts w:ascii="Arial" w:hAnsi="Arial"/>
                <w:sz w:val="20"/>
                <w:szCs w:val="20"/>
              </w:rPr>
              <w:t>Effective date</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228706BE" w14:textId="52816A5F" w:rsidR="00BB2217" w:rsidRPr="0068428A" w:rsidRDefault="00FC7463">
            <w:pPr>
              <w:pStyle w:val="NormalWeb"/>
              <w:spacing w:before="120" w:beforeAutospacing="0" w:after="120" w:afterAutospacing="0" w:line="0" w:lineRule="atLeast"/>
              <w:rPr>
                <w:sz w:val="20"/>
                <w:szCs w:val="20"/>
              </w:rPr>
            </w:pPr>
            <w:r w:rsidRPr="0068428A">
              <w:rPr>
                <w:rFonts w:ascii="Arial" w:hAnsi="Arial"/>
                <w:sz w:val="20"/>
                <w:szCs w:val="20"/>
                <w:shd w:val="clear" w:color="auto" w:fill="FFFFFF"/>
              </w:rPr>
              <w:t>Date at which the information provided is true</w:t>
            </w:r>
            <w:r w:rsidRPr="0068428A">
              <w:rPr>
                <w:sz w:val="20"/>
                <w:szCs w:val="20"/>
                <w:shd w:val="clear" w:color="auto" w:fill="FFFFFF"/>
              </w:rPr>
              <w:t>.</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311A7600"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 xml:space="preserve">To identify the date to which </w:t>
            </w:r>
            <w:r w:rsidRPr="0068428A">
              <w:rPr>
                <w:rFonts w:ascii="Arial" w:hAnsi="Arial"/>
                <w:sz w:val="20"/>
                <w:szCs w:val="20"/>
              </w:rPr>
              <w:lastRenderedPageBreak/>
              <w:t>the data may apply</w:t>
            </w:r>
          </w:p>
        </w:tc>
        <w:tc>
          <w:tcPr>
            <w:tcW w:w="0" w:type="auto"/>
            <w:tcBorders>
              <w:top w:val="single" w:sz="6" w:space="0" w:color="000000"/>
              <w:left w:val="single" w:sz="6" w:space="0" w:color="91278F"/>
              <w:bottom w:val="single" w:sz="6" w:space="0" w:color="000000"/>
              <w:right w:val="single" w:sz="6" w:space="0" w:color="000000"/>
            </w:tcBorders>
            <w:tcMar>
              <w:top w:w="105" w:type="dxa"/>
              <w:left w:w="105" w:type="dxa"/>
              <w:bottom w:w="105" w:type="dxa"/>
              <w:right w:w="105" w:type="dxa"/>
            </w:tcMar>
            <w:hideMark/>
          </w:tcPr>
          <w:p w14:paraId="501E918E" w14:textId="13D3FA11" w:rsidR="00FC7463" w:rsidRPr="0068428A" w:rsidRDefault="00FC7463" w:rsidP="00FC7463">
            <w:pPr>
              <w:rPr>
                <w:sz w:val="20"/>
                <w:szCs w:val="20"/>
              </w:rPr>
            </w:pPr>
            <w:r w:rsidRPr="0068428A">
              <w:rPr>
                <w:sz w:val="20"/>
                <w:szCs w:val="20"/>
              </w:rPr>
              <w:lastRenderedPageBreak/>
              <w:t>The UK date format (dd/mm/yyyy) should be used.</w:t>
            </w:r>
          </w:p>
          <w:p w14:paraId="5F2DA2B5" w14:textId="49DAA5B0" w:rsidR="00BB2217" w:rsidRPr="0068428A" w:rsidRDefault="00BB2217">
            <w:pPr>
              <w:pStyle w:val="NormalWeb"/>
              <w:spacing w:before="120" w:beforeAutospacing="0" w:after="120" w:afterAutospacing="0" w:line="0" w:lineRule="atLeast"/>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C7E93F"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Optional</w:t>
            </w:r>
          </w:p>
        </w:tc>
      </w:tr>
      <w:tr w:rsidR="00BB2217" w:rsidRPr="0068428A" w14:paraId="71579305"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671B1"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48809"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Total representative count</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4673C152"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Total number of trade union representatives</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61CC50F6"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AD5F7"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Total number of staff who are union representatives (including general, learning and health and safety representatives)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F5473" w14:textId="7926BF9A" w:rsidR="00BB2217" w:rsidRPr="0068428A" w:rsidRDefault="00BB2217" w:rsidP="00AD053D">
            <w:pPr>
              <w:pStyle w:val="NormalWeb"/>
              <w:spacing w:before="120" w:beforeAutospacing="0" w:after="120" w:afterAutospacing="0" w:line="0" w:lineRule="atLeast"/>
              <w:rPr>
                <w:sz w:val="20"/>
                <w:szCs w:val="20"/>
              </w:rPr>
            </w:pPr>
            <w:r w:rsidRPr="0068428A">
              <w:rPr>
                <w:rFonts w:ascii="Arial" w:hAnsi="Arial"/>
                <w:sz w:val="20"/>
                <w:szCs w:val="20"/>
              </w:rPr>
              <w:t xml:space="preserve">Mandated </w:t>
            </w:r>
          </w:p>
        </w:tc>
      </w:tr>
      <w:tr w:rsidR="00BB2217" w:rsidRPr="0068428A" w14:paraId="0EF09DF3"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B01F73"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B369B3"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FTE representatives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AD995"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FTE number of trade union representatives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A1600"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1AD4EB"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Total number (full time equivalent) of staff who are union representatives (including general, learning and health and safety representatives)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6709D2"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 xml:space="preserve">Mandated </w:t>
            </w:r>
          </w:p>
        </w:tc>
      </w:tr>
      <w:tr w:rsidR="00BB2217" w:rsidRPr="0068428A" w14:paraId="5A623A1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E832E4"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F536D6"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Total representatives majority duty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4579B2"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Total number of union representatives who devote at least 50 per cent of their time to union duties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A8639"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BE30B" w14:textId="77777777" w:rsidR="00BB2217" w:rsidRPr="0068428A" w:rsidRDefault="00BB221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A1E886"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Mandated</w:t>
            </w:r>
          </w:p>
        </w:tc>
      </w:tr>
      <w:tr w:rsidR="00BB2217" w:rsidRPr="0068428A" w14:paraId="35421DA0"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5C57C9"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0670D"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FTE representatives majority duty counter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E3DEF"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total number (full time equivalent) of union representatives who devote at least 50 per cent of their time to union duties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BAB5FE"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E4A5A5" w14:textId="77777777" w:rsidR="00BB2217" w:rsidRPr="0068428A" w:rsidRDefault="00BB221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372A6"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Mandated</w:t>
            </w:r>
          </w:p>
        </w:tc>
      </w:tr>
      <w:tr w:rsidR="00BB2217" w:rsidRPr="0068428A" w14:paraId="1EB0CB22"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75C5D" w14:textId="28284226" w:rsidR="00BB2217" w:rsidRPr="0068428A" w:rsidRDefault="0068428A">
            <w:pPr>
              <w:pStyle w:val="NormalWeb"/>
              <w:spacing w:before="120" w:beforeAutospacing="0" w:after="120" w:afterAutospacing="0" w:line="0" w:lineRule="atLeast"/>
              <w:rPr>
                <w:sz w:val="20"/>
                <w:szCs w:val="20"/>
              </w:rPr>
            </w:pPr>
            <w:r>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1F4270"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Total estimate spending amount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496AE"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 xml:space="preserve">a basic estimate of spending on unions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5582CE"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87DA67"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calculated as the number of full time equivalent days spent on union duties multiplied by the average salary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D2526D"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Mandated</w:t>
            </w:r>
          </w:p>
        </w:tc>
      </w:tr>
      <w:tr w:rsidR="00BB2217" w:rsidRPr="0068428A" w14:paraId="7637987B"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D9F47" w14:textId="0B624A24" w:rsidR="00BB2217" w:rsidRPr="0068428A" w:rsidRDefault="0068428A">
            <w:pPr>
              <w:pStyle w:val="NormalWeb"/>
              <w:spacing w:before="120" w:beforeAutospacing="0" w:after="120" w:afterAutospacing="0" w:line="0" w:lineRule="atLeast"/>
              <w:rPr>
                <w:sz w:val="20"/>
                <w:szCs w:val="20"/>
              </w:rPr>
            </w:pPr>
            <w:r>
              <w:rPr>
                <w:rFonts w:ascii="Arial" w:hAnsi="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847562"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Relative estimate spending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7FD8E"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 xml:space="preserve">a basic estimate of spending on unions as a percentage of the total pay bill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6F8F7"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A0767" w14:textId="77777777" w:rsidR="00BB2217" w:rsidRPr="0068428A" w:rsidRDefault="00BB2217">
            <w:pPr>
              <w:pStyle w:val="NormalWeb"/>
              <w:spacing w:before="0" w:beforeAutospacing="0" w:after="120" w:afterAutospacing="0" w:line="0" w:lineRule="atLeast"/>
              <w:rPr>
                <w:sz w:val="20"/>
                <w:szCs w:val="20"/>
              </w:rPr>
            </w:pPr>
            <w:r w:rsidRPr="0068428A">
              <w:rPr>
                <w:rFonts w:ascii="Arial" w:hAnsi="Arial"/>
                <w:sz w:val="20"/>
                <w:szCs w:val="20"/>
              </w:rPr>
              <w:t xml:space="preserve">calculated as the total estimate spending divided by the total pay bill multiplied by 100 per cent..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AD4EF" w14:textId="77777777" w:rsidR="00BB2217" w:rsidRPr="0068428A" w:rsidRDefault="00BB2217">
            <w:pPr>
              <w:pStyle w:val="NormalWeb"/>
              <w:spacing w:before="120" w:beforeAutospacing="0" w:after="120" w:afterAutospacing="0" w:line="0" w:lineRule="atLeast"/>
              <w:rPr>
                <w:sz w:val="20"/>
                <w:szCs w:val="20"/>
              </w:rPr>
            </w:pPr>
            <w:r w:rsidRPr="0068428A">
              <w:rPr>
                <w:rFonts w:ascii="Arial" w:hAnsi="Arial"/>
                <w:sz w:val="20"/>
                <w:szCs w:val="20"/>
              </w:rPr>
              <w:t>Mandated</w:t>
            </w:r>
          </w:p>
        </w:tc>
      </w:tr>
    </w:tbl>
    <w:p w14:paraId="64EBC2DD" w14:textId="0156051F" w:rsidR="00BB2217" w:rsidRPr="00866910" w:rsidRDefault="00BB2217" w:rsidP="005C3A18">
      <w:pPr>
        <w:pStyle w:val="Heading2"/>
      </w:pPr>
      <w:bookmarkStart w:id="117" w:name="Fraud"/>
      <w:bookmarkStart w:id="118" w:name="_Toc420922572"/>
      <w:bookmarkEnd w:id="117"/>
      <w:r w:rsidRPr="000524EC">
        <w:t>Fraud template</w:t>
      </w:r>
      <w:bookmarkEnd w:id="118"/>
    </w:p>
    <w:p w14:paraId="439F78A5" w14:textId="77777777" w:rsidR="00BB2217" w:rsidRDefault="00BB2217" w:rsidP="00BB2217">
      <w:pPr>
        <w:pStyle w:val="NormalWeb"/>
        <w:spacing w:before="240" w:beforeAutospacing="0" w:after="240" w:afterAutospacing="0"/>
      </w:pPr>
      <w:r>
        <w:rPr>
          <w:rFonts w:ascii="Arial" w:hAnsi="Arial"/>
          <w:sz w:val="23"/>
          <w:szCs w:val="23"/>
        </w:rPr>
        <w:t>The template lists the information about counter fraud activities requested from local authorities.</w:t>
      </w:r>
    </w:p>
    <w:p w14:paraId="57E41C0B" w14:textId="1FFB328B" w:rsidR="00BB2217" w:rsidRDefault="00BB2217" w:rsidP="00BB2217">
      <w:pPr>
        <w:pStyle w:val="NormalWeb"/>
        <w:spacing w:before="240" w:beforeAutospacing="0" w:after="240" w:afterAutospacing="0"/>
      </w:pPr>
      <w:r>
        <w:rPr>
          <w:rFonts w:ascii="Arial" w:hAnsi="Arial"/>
          <w:sz w:val="23"/>
          <w:szCs w:val="23"/>
        </w:rPr>
        <w:lastRenderedPageBreak/>
        <w:t>Where a particular column is a mandatory requirement of the Code and must</w:t>
      </w:r>
      <w:r>
        <w:rPr>
          <w:rFonts w:ascii="Arial" w:hAnsi="Arial"/>
          <w:b/>
          <w:bCs/>
          <w:sz w:val="23"/>
          <w:szCs w:val="23"/>
        </w:rPr>
        <w:t xml:space="preserve"> </w:t>
      </w:r>
      <w:r>
        <w:rPr>
          <w:rFonts w:ascii="Arial" w:hAnsi="Arial"/>
          <w:sz w:val="23"/>
          <w:szCs w:val="23"/>
        </w:rPr>
        <w:t xml:space="preserve">be used to ensure compliance, this is stated in the “inclusion status” column.  Fields that are added to make the data more meaningful when compared or combined are marked as optional. </w:t>
      </w:r>
    </w:p>
    <w:tbl>
      <w:tblPr>
        <w:tblW w:w="0" w:type="auto"/>
        <w:tblCellMar>
          <w:top w:w="15" w:type="dxa"/>
          <w:left w:w="15" w:type="dxa"/>
          <w:bottom w:w="15" w:type="dxa"/>
          <w:right w:w="15" w:type="dxa"/>
        </w:tblCellMar>
        <w:tblLook w:val="04A0" w:firstRow="1" w:lastRow="0" w:firstColumn="1" w:lastColumn="0" w:noHBand="0" w:noVBand="1"/>
      </w:tblPr>
      <w:tblGrid>
        <w:gridCol w:w="543"/>
        <w:gridCol w:w="1572"/>
        <w:gridCol w:w="2537"/>
        <w:gridCol w:w="1651"/>
        <w:gridCol w:w="5868"/>
        <w:gridCol w:w="1591"/>
      </w:tblGrid>
      <w:tr w:rsidR="00BB2217" w14:paraId="524EA309" w14:textId="77777777" w:rsidTr="00BB2217">
        <w:tc>
          <w:tcPr>
            <w:tcW w:w="0" w:type="auto"/>
            <w:tcBorders>
              <w:top w:val="single" w:sz="6" w:space="0" w:color="000000"/>
              <w:left w:val="single" w:sz="6" w:space="0" w:color="000000"/>
              <w:bottom w:val="single" w:sz="6" w:space="0" w:color="000000"/>
              <w:right w:val="single" w:sz="6" w:space="0" w:color="000000"/>
            </w:tcBorders>
            <w:shd w:val="clear" w:color="auto" w:fill="91278F"/>
            <w:tcMar>
              <w:top w:w="60" w:type="dxa"/>
              <w:left w:w="60" w:type="dxa"/>
              <w:bottom w:w="60" w:type="dxa"/>
              <w:right w:w="60" w:type="dxa"/>
            </w:tcMar>
            <w:hideMark/>
          </w:tcPr>
          <w:p w14:paraId="6514C47C" w14:textId="77777777" w:rsidR="00BB2217" w:rsidRDefault="00BB2217">
            <w:pPr>
              <w:pStyle w:val="NormalWeb"/>
              <w:spacing w:before="120" w:beforeAutospacing="0" w:after="120" w:afterAutospacing="0" w:line="0" w:lineRule="atLeast"/>
            </w:pPr>
            <w:r>
              <w:rPr>
                <w:rFonts w:ascii="Arial" w:hAnsi="Arial"/>
                <w:b/>
                <w:bCs/>
                <w:color w:val="FFFFFF"/>
                <w:sz w:val="20"/>
                <w:szCs w:val="20"/>
              </w:rPr>
              <w:t>Row</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68C2B7DD" w14:textId="77777777" w:rsidR="00BB2217" w:rsidRDefault="00BB2217">
            <w:pPr>
              <w:pStyle w:val="NormalWeb"/>
              <w:spacing w:before="120" w:beforeAutospacing="0" w:after="120" w:afterAutospacing="0" w:line="0" w:lineRule="atLeast"/>
            </w:pPr>
            <w:r>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11148BEE" w14:textId="77777777" w:rsidR="00BB2217" w:rsidRDefault="00BB2217">
            <w:pPr>
              <w:pStyle w:val="NormalWeb"/>
              <w:spacing w:before="120" w:beforeAutospacing="0" w:after="120" w:afterAutospacing="0" w:line="0" w:lineRule="atLeast"/>
            </w:pPr>
            <w:r>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C48D97D" w14:textId="77777777" w:rsidR="00BB2217" w:rsidRDefault="00BB2217">
            <w:pPr>
              <w:pStyle w:val="NormalWeb"/>
              <w:spacing w:before="120" w:beforeAutospacing="0" w:after="120" w:afterAutospacing="0" w:line="0" w:lineRule="atLeast"/>
            </w:pPr>
            <w:r>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71CC7ACE" w14:textId="77777777" w:rsidR="00BB2217" w:rsidRDefault="00BB2217">
            <w:pPr>
              <w:pStyle w:val="NormalWeb"/>
              <w:spacing w:before="120" w:beforeAutospacing="0" w:after="120" w:afterAutospacing="0" w:line="0" w:lineRule="atLeast"/>
            </w:pPr>
            <w:r>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4C902E57" w14:textId="77777777" w:rsidR="00BB2217" w:rsidRDefault="00BB2217">
            <w:pPr>
              <w:pStyle w:val="NormalWeb"/>
              <w:spacing w:before="120" w:beforeAutospacing="0" w:after="120" w:afterAutospacing="0" w:line="0" w:lineRule="atLeast"/>
            </w:pPr>
            <w:r>
              <w:rPr>
                <w:rFonts w:ascii="Arial" w:hAnsi="Arial"/>
                <w:b/>
                <w:bCs/>
                <w:color w:val="FFFFFF"/>
                <w:sz w:val="20"/>
                <w:szCs w:val="20"/>
              </w:rPr>
              <w:t>Inclusion status</w:t>
            </w:r>
          </w:p>
        </w:tc>
      </w:tr>
      <w:tr w:rsidR="00BB2217" w14:paraId="5E9367EA"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16B89" w14:textId="77777777" w:rsidR="00BB2217" w:rsidRDefault="00BB2217">
            <w:pPr>
              <w:pStyle w:val="NormalWeb"/>
              <w:spacing w:before="120" w:beforeAutospacing="0" w:after="120" w:afterAutospacing="0" w:line="0" w:lineRule="atLeast"/>
            </w:pPr>
            <w:r>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72363" w14:textId="77777777" w:rsidR="00BB2217" w:rsidRDefault="00BB2217">
            <w:pPr>
              <w:pStyle w:val="NormalWeb"/>
              <w:spacing w:before="120" w:beforeAutospacing="0" w:after="120" w:afterAutospacing="0" w:line="0" w:lineRule="atLeast"/>
            </w:pPr>
            <w:r>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564C8" w14:textId="77777777" w:rsidR="00BB2217" w:rsidRDefault="00BB2217">
            <w:pPr>
              <w:pStyle w:val="NormalWeb"/>
              <w:spacing w:before="120" w:beforeAutospacing="0" w:after="120" w:afterAutospacing="0" w:line="0" w:lineRule="atLeast"/>
            </w:pPr>
            <w:r>
              <w:rPr>
                <w:rFonts w:ascii="Arial" w:hAnsi="Arial"/>
                <w:sz w:val="20"/>
                <w:szCs w:val="20"/>
              </w:rPr>
              <w:t>Name of the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82200" w14:textId="77777777" w:rsidR="00BB2217" w:rsidRDefault="00BB2217">
            <w:pPr>
              <w:pStyle w:val="NormalWeb"/>
              <w:spacing w:before="120" w:beforeAutospacing="0" w:after="120" w:afterAutospacing="0" w:line="0" w:lineRule="atLeast"/>
            </w:pPr>
            <w:r>
              <w:rPr>
                <w:rFonts w:ascii="Arial" w:hAnsi="Arial"/>
                <w:sz w:val="20"/>
                <w:szCs w:val="20"/>
              </w:rPr>
              <w:t>Aids readability for casual 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6D2F92"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6B826"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19028449"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065B3E" w14:textId="77777777" w:rsidR="00BB2217" w:rsidRDefault="00BB2217">
            <w:pPr>
              <w:pStyle w:val="NormalWeb"/>
              <w:spacing w:before="120" w:beforeAutospacing="0" w:after="120" w:afterAutospacing="0" w:line="0" w:lineRule="atLeast"/>
            </w:pPr>
            <w:r>
              <w:rPr>
                <w:rFonts w:ascii="Arial" w:hAnsi="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72E32" w14:textId="77777777" w:rsidR="00BB2217" w:rsidRDefault="00BB2217">
            <w:pPr>
              <w:pStyle w:val="NormalWeb"/>
              <w:spacing w:before="120" w:beforeAutospacing="0" w:after="120" w:afterAutospacing="0" w:line="0" w:lineRule="atLeast"/>
            </w:pPr>
            <w:r>
              <w:rPr>
                <w:rFonts w:ascii="Arial" w:hAnsi="Arial"/>
                <w:sz w:val="20"/>
                <w:szCs w:val="20"/>
              </w:rPr>
              <w:t>Organisation code</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6DE3F161" w14:textId="77777777" w:rsidR="00BB2217" w:rsidRDefault="00BB2217">
            <w:pPr>
              <w:pStyle w:val="NormalWeb"/>
              <w:spacing w:before="120" w:beforeAutospacing="0" w:after="120" w:afterAutospacing="0" w:line="0" w:lineRule="atLeast"/>
            </w:pPr>
            <w:r>
              <w:rPr>
                <w:rFonts w:ascii="Arial" w:hAnsi="Arial"/>
                <w:sz w:val="20"/>
                <w:szCs w:val="20"/>
              </w:rPr>
              <w:t xml:space="preserve">A unique code to identify an organisation. </w:t>
            </w:r>
          </w:p>
        </w:tc>
        <w:tc>
          <w:tcPr>
            <w:tcW w:w="0" w:type="auto"/>
            <w:tcBorders>
              <w:top w:val="single" w:sz="6" w:space="0" w:color="000000"/>
              <w:left w:val="single" w:sz="6" w:space="0" w:color="000000"/>
              <w:bottom w:val="single" w:sz="6" w:space="0" w:color="91278F"/>
              <w:right w:val="single" w:sz="6" w:space="0" w:color="000000"/>
            </w:tcBorders>
            <w:tcMar>
              <w:top w:w="105" w:type="dxa"/>
              <w:left w:w="105" w:type="dxa"/>
              <w:bottom w:w="105" w:type="dxa"/>
              <w:right w:w="105" w:type="dxa"/>
            </w:tcMar>
            <w:hideMark/>
          </w:tcPr>
          <w:p w14:paraId="5CAFFF70" w14:textId="77777777" w:rsidR="00BB2217" w:rsidRDefault="00BB2217">
            <w:pPr>
              <w:pStyle w:val="NormalWeb"/>
              <w:spacing w:before="120" w:beforeAutospacing="0" w:after="120" w:afterAutospacing="0" w:line="0" w:lineRule="atLeast"/>
            </w:pPr>
            <w:r>
              <w:rPr>
                <w:rFonts w:ascii="Arial" w:hAnsi="Arial"/>
                <w:sz w:val="20"/>
                <w:szCs w:val="20"/>
              </w:rPr>
              <w:t>To allow the file to be self-describing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7466C" w14:textId="77777777" w:rsidR="00BB2217" w:rsidRDefault="00BB2217">
            <w:pPr>
              <w:pStyle w:val="NormalWeb"/>
              <w:spacing w:before="240" w:beforeAutospacing="0" w:after="240" w:afterAutospacing="0"/>
            </w:pPr>
            <w:r>
              <w:rPr>
                <w:rFonts w:ascii="Arial" w:hAnsi="Arial"/>
                <w:sz w:val="20"/>
                <w:szCs w:val="20"/>
              </w:rPr>
              <w:t>A lookup tool for URIs can be found on the LG Inform Plus website (</w:t>
            </w:r>
            <w:hyperlink r:id="rId50" w:history="1">
              <w:r>
                <w:rPr>
                  <w:rStyle w:val="Hyperlink"/>
                  <w:sz w:val="20"/>
                  <w:szCs w:val="20"/>
                </w:rPr>
                <w:t>http://uris.opendata.esd.org.uk/</w:t>
              </w:r>
            </w:hyperlink>
            <w:r>
              <w:rPr>
                <w:rFonts w:ascii="Arial" w:hAnsi="Arial"/>
                <w:sz w:val="20"/>
                <w:szCs w:val="20"/>
              </w:rPr>
              <w:t xml:space="preserve">) </w:t>
            </w:r>
          </w:p>
          <w:p w14:paraId="51859C2A" w14:textId="77777777" w:rsidR="00BB2217" w:rsidRDefault="00BB2217">
            <w:pPr>
              <w:pStyle w:val="NormalWeb"/>
              <w:spacing w:before="120" w:beforeAutospacing="0" w:after="0" w:afterAutospacing="0"/>
            </w:pPr>
            <w:r>
              <w:rPr>
                <w:rFonts w:ascii="Arial" w:hAnsi="Arial"/>
                <w:sz w:val="20"/>
                <w:szCs w:val="20"/>
              </w:rPr>
              <w:t xml:space="preserve">For local authorities the code can be </w:t>
            </w:r>
          </w:p>
          <w:p w14:paraId="0DC4C590" w14:textId="77777777" w:rsidR="00BB2217" w:rsidRDefault="00BB2217" w:rsidP="000524EC">
            <w:pPr>
              <w:pStyle w:val="NormalWeb"/>
              <w:numPr>
                <w:ilvl w:val="0"/>
                <w:numId w:val="48"/>
              </w:numPr>
              <w:spacing w:before="0" w:beforeAutospacing="0" w:after="0" w:afterAutospacing="0"/>
              <w:textAlignment w:val="baseline"/>
              <w:rPr>
                <w:rFonts w:ascii="Arial" w:hAnsi="Arial"/>
                <w:sz w:val="20"/>
                <w:szCs w:val="20"/>
              </w:rPr>
            </w:pPr>
            <w:r>
              <w:rPr>
                <w:rFonts w:ascii="Arial" w:hAnsi="Arial"/>
                <w:sz w:val="20"/>
                <w:szCs w:val="20"/>
              </w:rPr>
              <w:t xml:space="preserve">the open data communities code for local authorities on </w:t>
            </w:r>
            <w:hyperlink r:id="rId51" w:history="1">
              <w:r>
                <w:rPr>
                  <w:rStyle w:val="Hyperlink"/>
                  <w:sz w:val="20"/>
                  <w:szCs w:val="20"/>
                </w:rPr>
                <w:t>http://opendatacommunities.org/data/local-authorities</w:t>
              </w:r>
            </w:hyperlink>
          </w:p>
          <w:p w14:paraId="50DBD1AB" w14:textId="77777777" w:rsidR="00BB2217" w:rsidRDefault="00BB2217" w:rsidP="000524EC">
            <w:pPr>
              <w:pStyle w:val="NormalWeb"/>
              <w:numPr>
                <w:ilvl w:val="0"/>
                <w:numId w:val="48"/>
              </w:numPr>
              <w:spacing w:before="0" w:beforeAutospacing="0" w:after="240" w:afterAutospacing="0"/>
              <w:textAlignment w:val="baseline"/>
              <w:rPr>
                <w:rFonts w:ascii="Arial" w:hAnsi="Arial"/>
                <w:sz w:val="20"/>
                <w:szCs w:val="20"/>
              </w:rPr>
            </w:pPr>
            <w:r>
              <w:rPr>
                <w:rFonts w:ascii="Arial" w:hAnsi="Arial"/>
                <w:sz w:val="20"/>
                <w:szCs w:val="20"/>
              </w:rPr>
              <w:t>or the Office for National Statistics’ (ONS) Government Statistics Services (GSS) Coding and Naming for Statistical Geographies. (</w:t>
            </w:r>
            <w:hyperlink r:id="rId52" w:history="1">
              <w:r>
                <w:rPr>
                  <w:rStyle w:val="Hyperlink"/>
                  <w:sz w:val="20"/>
                  <w:szCs w:val="20"/>
                </w:rPr>
                <w:t>http://tinyurl.com/onsgeog</w:t>
              </w:r>
            </w:hyperlink>
            <w:r>
              <w:rPr>
                <w:rFonts w:ascii="Arial" w:hAnsi="Arial"/>
                <w:sz w:val="20"/>
                <w:szCs w:val="20"/>
              </w:rPr>
              <w:t>)</w:t>
            </w:r>
          </w:p>
          <w:p w14:paraId="1C077B58" w14:textId="77777777" w:rsidR="00BB2217" w:rsidRDefault="00BB2217">
            <w:pPr>
              <w:pStyle w:val="NormalWeb"/>
              <w:spacing w:before="120" w:beforeAutospacing="0" w:after="120" w:afterAutospacing="0" w:line="0" w:lineRule="atLeast"/>
            </w:pPr>
            <w:r>
              <w:rPr>
                <w:rFonts w:ascii="Arial" w:hAnsi="Arial"/>
                <w:sz w:val="20"/>
                <w:szCs w:val="20"/>
              </w:rPr>
              <w:t>Codes describing URIs may not available for every public organisation. A URI used in Linked Data is the preferred option.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1399DC"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4E118C82"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9A58F" w14:textId="77777777" w:rsidR="00BB2217" w:rsidRDefault="00BB2217">
            <w:pPr>
              <w:pStyle w:val="NormalWeb"/>
              <w:spacing w:before="120" w:beforeAutospacing="0" w:after="120" w:afterAutospacing="0" w:line="0" w:lineRule="atLeast"/>
            </w:pPr>
            <w:r>
              <w:rPr>
                <w:rFonts w:ascii="Arial" w:hAnsi="Arial"/>
                <w:sz w:val="20"/>
                <w:szCs w:val="20"/>
              </w:rPr>
              <w:t>3</w:t>
            </w:r>
          </w:p>
        </w:tc>
        <w:tc>
          <w:tcPr>
            <w:tcW w:w="0" w:type="auto"/>
            <w:tcBorders>
              <w:top w:val="single" w:sz="6" w:space="0" w:color="000000"/>
              <w:left w:val="single" w:sz="6" w:space="0" w:color="000000"/>
              <w:bottom w:val="single" w:sz="6" w:space="0" w:color="000000"/>
              <w:right w:val="single" w:sz="6" w:space="0" w:color="91278F"/>
            </w:tcBorders>
            <w:tcMar>
              <w:top w:w="105" w:type="dxa"/>
              <w:left w:w="105" w:type="dxa"/>
              <w:bottom w:w="105" w:type="dxa"/>
              <w:right w:w="105" w:type="dxa"/>
            </w:tcMar>
            <w:hideMark/>
          </w:tcPr>
          <w:p w14:paraId="71712BE6" w14:textId="64132F58" w:rsidR="00BB2217" w:rsidRDefault="00FC7463">
            <w:pPr>
              <w:pStyle w:val="NormalWeb"/>
              <w:spacing w:before="120" w:beforeAutospacing="0" w:after="120" w:afterAutospacing="0" w:line="0" w:lineRule="atLeast"/>
            </w:pPr>
            <w:r>
              <w:rPr>
                <w:rFonts w:ascii="Arial" w:hAnsi="Arial"/>
                <w:sz w:val="20"/>
                <w:szCs w:val="20"/>
              </w:rPr>
              <w:t xml:space="preserve">Effective  </w:t>
            </w:r>
            <w:r w:rsidR="00BB2217">
              <w:rPr>
                <w:rFonts w:ascii="Arial" w:hAnsi="Arial"/>
                <w:sz w:val="20"/>
                <w:szCs w:val="20"/>
              </w:rPr>
              <w:t>date</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1DAE054D" w14:textId="4F0C3E13" w:rsidR="00BB2217" w:rsidRDefault="00FC7463">
            <w:pPr>
              <w:pStyle w:val="NormalWeb"/>
              <w:spacing w:before="120" w:beforeAutospacing="0" w:after="120" w:afterAutospacing="0" w:line="0" w:lineRule="atLeast"/>
            </w:pPr>
            <w:r>
              <w:rPr>
                <w:rFonts w:ascii="Arial" w:hAnsi="Arial"/>
                <w:sz w:val="20"/>
                <w:szCs w:val="20"/>
                <w:shd w:val="clear" w:color="auto" w:fill="FFFFFF"/>
              </w:rPr>
              <w:t>Date at which the information provided is true</w:t>
            </w:r>
            <w:r>
              <w:rPr>
                <w:sz w:val="20"/>
                <w:szCs w:val="20"/>
                <w:shd w:val="clear" w:color="auto" w:fill="FFFFFF"/>
              </w:rPr>
              <w:t>.</w:t>
            </w:r>
          </w:p>
        </w:tc>
        <w:tc>
          <w:tcPr>
            <w:tcW w:w="0" w:type="auto"/>
            <w:tcBorders>
              <w:top w:val="single" w:sz="6" w:space="0" w:color="91278F"/>
              <w:left w:val="single" w:sz="6" w:space="0" w:color="91278F"/>
              <w:bottom w:val="single" w:sz="6" w:space="0" w:color="91278F"/>
              <w:right w:val="single" w:sz="6" w:space="0" w:color="91278F"/>
            </w:tcBorders>
            <w:tcMar>
              <w:top w:w="105" w:type="dxa"/>
              <w:left w:w="105" w:type="dxa"/>
              <w:bottom w:w="105" w:type="dxa"/>
              <w:right w:w="105" w:type="dxa"/>
            </w:tcMar>
            <w:hideMark/>
          </w:tcPr>
          <w:p w14:paraId="380E206F" w14:textId="77777777" w:rsidR="00BB2217" w:rsidRDefault="00BB2217">
            <w:pPr>
              <w:pStyle w:val="NormalWeb"/>
              <w:spacing w:before="120" w:beforeAutospacing="0" w:after="120" w:afterAutospacing="0" w:line="0" w:lineRule="atLeast"/>
            </w:pPr>
            <w:r>
              <w:rPr>
                <w:rFonts w:ascii="Arial" w:hAnsi="Arial"/>
                <w:sz w:val="20"/>
                <w:szCs w:val="20"/>
              </w:rPr>
              <w:t>To identify the date to which the data may apply</w:t>
            </w:r>
          </w:p>
        </w:tc>
        <w:tc>
          <w:tcPr>
            <w:tcW w:w="0" w:type="auto"/>
            <w:tcBorders>
              <w:top w:val="single" w:sz="6" w:space="0" w:color="000000"/>
              <w:left w:val="single" w:sz="6" w:space="0" w:color="91278F"/>
              <w:bottom w:val="single" w:sz="6" w:space="0" w:color="000000"/>
              <w:right w:val="single" w:sz="6" w:space="0" w:color="000000"/>
            </w:tcBorders>
            <w:tcMar>
              <w:top w:w="105" w:type="dxa"/>
              <w:left w:w="105" w:type="dxa"/>
              <w:bottom w:w="105" w:type="dxa"/>
              <w:right w:w="105" w:type="dxa"/>
            </w:tcMar>
            <w:hideMark/>
          </w:tcPr>
          <w:p w14:paraId="7B0C1BF4" w14:textId="33D2D6C9" w:rsidR="00FC7463" w:rsidRDefault="00FC7463" w:rsidP="00FC7463">
            <w:pPr>
              <w:rPr>
                <w:sz w:val="20"/>
                <w:szCs w:val="20"/>
              </w:rPr>
            </w:pPr>
            <w:r>
              <w:rPr>
                <w:sz w:val="20"/>
                <w:szCs w:val="20"/>
              </w:rPr>
              <w:t>The UK date format (dd/mm/yyyy) should be used.</w:t>
            </w:r>
          </w:p>
          <w:p w14:paraId="10FF046A" w14:textId="23B64974" w:rsidR="00BB2217" w:rsidRDefault="00BB2217">
            <w:pPr>
              <w:pStyle w:val="NormalWeb"/>
              <w:spacing w:before="120" w:beforeAutospacing="0" w:after="120" w:afterAutospacing="0" w:line="0" w:lineRule="atLeast"/>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5911EE" w14:textId="77777777" w:rsidR="00BB2217" w:rsidRDefault="00BB2217">
            <w:pPr>
              <w:pStyle w:val="NormalWeb"/>
              <w:spacing w:before="120" w:beforeAutospacing="0" w:after="120" w:afterAutospacing="0" w:line="0" w:lineRule="atLeast"/>
            </w:pPr>
            <w:r>
              <w:rPr>
                <w:rFonts w:ascii="Arial" w:hAnsi="Arial"/>
                <w:sz w:val="20"/>
                <w:szCs w:val="20"/>
              </w:rPr>
              <w:t>Optional</w:t>
            </w:r>
          </w:p>
        </w:tc>
      </w:tr>
      <w:tr w:rsidR="00BB2217" w14:paraId="3ED622AF"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84826" w14:textId="77777777" w:rsidR="00BB2217" w:rsidRDefault="00BB2217">
            <w:pPr>
              <w:pStyle w:val="NormalWeb"/>
              <w:spacing w:before="120" w:beforeAutospacing="0" w:after="120" w:afterAutospacing="0" w:line="0" w:lineRule="atLeast"/>
            </w:pPr>
            <w:r>
              <w:rPr>
                <w:rFonts w:ascii="Arial" w:hAnsi="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48303" w14:textId="77777777" w:rsidR="00BB2217" w:rsidRDefault="00BB2217">
            <w:pPr>
              <w:pStyle w:val="NormalWeb"/>
              <w:spacing w:before="120" w:beforeAutospacing="0" w:after="120" w:afterAutospacing="0" w:line="0" w:lineRule="atLeast"/>
            </w:pPr>
            <w:r>
              <w:rPr>
                <w:rFonts w:ascii="Arial" w:hAnsi="Arial"/>
                <w:sz w:val="20"/>
                <w:szCs w:val="20"/>
              </w:rPr>
              <w:t>Total occasions fraud powers</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1A23068C" w14:textId="77777777" w:rsidR="00BB2217" w:rsidRDefault="00BB2217">
            <w:pPr>
              <w:pStyle w:val="NormalWeb"/>
              <w:spacing w:before="120" w:beforeAutospacing="0" w:after="120" w:afterAutospacing="0" w:line="0" w:lineRule="atLeast"/>
            </w:pPr>
            <w:r>
              <w:rPr>
                <w:rFonts w:ascii="Arial" w:hAnsi="Arial"/>
                <w:sz w:val="20"/>
                <w:szCs w:val="20"/>
              </w:rPr>
              <w:t>Number of occasions organisation use special powers</w:t>
            </w:r>
          </w:p>
        </w:tc>
        <w:tc>
          <w:tcPr>
            <w:tcW w:w="0" w:type="auto"/>
            <w:tcBorders>
              <w:top w:val="single" w:sz="6" w:space="0" w:color="91278F"/>
              <w:left w:val="single" w:sz="6" w:space="0" w:color="000000"/>
              <w:bottom w:val="single" w:sz="6" w:space="0" w:color="000000"/>
              <w:right w:val="single" w:sz="6" w:space="0" w:color="000000"/>
            </w:tcBorders>
            <w:tcMar>
              <w:top w:w="105" w:type="dxa"/>
              <w:left w:w="105" w:type="dxa"/>
              <w:bottom w:w="105" w:type="dxa"/>
              <w:right w:w="105" w:type="dxa"/>
            </w:tcMar>
            <w:hideMark/>
          </w:tcPr>
          <w:p w14:paraId="4CBEF775"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83219" w14:textId="77777777" w:rsidR="00BB2217" w:rsidRDefault="00BB2217">
            <w:pPr>
              <w:pStyle w:val="NormalWeb"/>
              <w:spacing w:before="0" w:beforeAutospacing="0" w:after="120" w:afterAutospacing="0" w:line="0" w:lineRule="atLeast"/>
            </w:pPr>
            <w:r>
              <w:rPr>
                <w:rFonts w:ascii="Arial" w:hAnsi="Arial"/>
                <w:sz w:val="20"/>
                <w:szCs w:val="20"/>
              </w:rPr>
              <w:t>Number of occasions they use powers under the Prevention of Social Housing Fraud (Power to Require Information) (England) Regulations 2014, or similar powers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6C6D2" w14:textId="77777777" w:rsidR="00BB2217" w:rsidRDefault="00BB2217">
            <w:pPr>
              <w:pStyle w:val="NormalWeb"/>
              <w:spacing w:before="120" w:beforeAutospacing="0" w:after="120" w:afterAutospacing="0" w:line="0" w:lineRule="atLeast"/>
            </w:pPr>
            <w:r>
              <w:rPr>
                <w:rFonts w:ascii="Arial" w:hAnsi="Arial"/>
                <w:sz w:val="20"/>
                <w:szCs w:val="20"/>
              </w:rPr>
              <w:t>Mandated</w:t>
            </w:r>
          </w:p>
        </w:tc>
      </w:tr>
      <w:tr w:rsidR="00BB2217" w14:paraId="105F649D"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FD567D" w14:textId="77777777" w:rsidR="00BB2217" w:rsidRDefault="00BB2217">
            <w:pPr>
              <w:pStyle w:val="NormalWeb"/>
              <w:spacing w:before="120" w:beforeAutospacing="0" w:after="120" w:afterAutospacing="0" w:line="0" w:lineRule="atLeast"/>
            </w:pPr>
            <w:r>
              <w:rPr>
                <w:rFonts w:ascii="Arial" w:hAnsi="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EBCBC3" w14:textId="77777777" w:rsidR="00BB2217" w:rsidRDefault="00BB2217">
            <w:pPr>
              <w:pStyle w:val="NormalWeb"/>
              <w:spacing w:before="120" w:beforeAutospacing="0" w:after="120" w:afterAutospacing="0" w:line="0" w:lineRule="atLeast"/>
            </w:pPr>
            <w:r>
              <w:rPr>
                <w:rFonts w:ascii="Arial" w:hAnsi="Arial"/>
                <w:sz w:val="20"/>
                <w:szCs w:val="20"/>
              </w:rPr>
              <w:t>Total fraud employees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49CDB" w14:textId="77777777" w:rsidR="00BB2217" w:rsidRDefault="00BB2217">
            <w:pPr>
              <w:pStyle w:val="NormalWeb"/>
              <w:spacing w:before="120" w:beforeAutospacing="0" w:after="120" w:afterAutospacing="0" w:line="0" w:lineRule="atLeast"/>
            </w:pPr>
            <w:r>
              <w:rPr>
                <w:rFonts w:ascii="Arial" w:hAnsi="Arial"/>
                <w:sz w:val="20"/>
                <w:szCs w:val="20"/>
              </w:rPr>
              <w:t>total number of employees undertaking investigations and prosecutions of fraud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324D0E"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C30793"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06650D" w14:textId="77777777" w:rsidR="00BB2217" w:rsidRDefault="00BB2217">
            <w:pPr>
              <w:pStyle w:val="NormalWeb"/>
              <w:spacing w:before="120" w:beforeAutospacing="0" w:after="120" w:afterAutospacing="0" w:line="0" w:lineRule="atLeast"/>
            </w:pPr>
            <w:r>
              <w:rPr>
                <w:rFonts w:ascii="Arial" w:hAnsi="Arial"/>
                <w:sz w:val="20"/>
                <w:szCs w:val="20"/>
              </w:rPr>
              <w:t>Mandated</w:t>
            </w:r>
          </w:p>
        </w:tc>
      </w:tr>
      <w:tr w:rsidR="00BB2217" w14:paraId="6745E6AE"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39A0D" w14:textId="77777777" w:rsidR="00BB2217" w:rsidRDefault="00BB2217">
            <w:pPr>
              <w:pStyle w:val="NormalWeb"/>
              <w:spacing w:before="120" w:beforeAutospacing="0" w:after="120" w:afterAutospacing="0" w:line="0" w:lineRule="atLeast"/>
            </w:pPr>
            <w:r>
              <w:rPr>
                <w:rFonts w:ascii="Arial" w:hAnsi="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9C300" w14:textId="77777777" w:rsidR="00BB2217" w:rsidRDefault="00BB2217">
            <w:pPr>
              <w:pStyle w:val="NormalWeb"/>
              <w:spacing w:before="120" w:beforeAutospacing="0" w:after="120" w:afterAutospacing="0" w:line="0" w:lineRule="atLeast"/>
            </w:pPr>
            <w:r>
              <w:rPr>
                <w:rFonts w:ascii="Arial" w:hAnsi="Arial"/>
                <w:sz w:val="20"/>
                <w:szCs w:val="20"/>
              </w:rPr>
              <w:t>FTE fraud employees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9ABC4E" w14:textId="77777777" w:rsidR="00BB2217" w:rsidRDefault="00BB2217">
            <w:pPr>
              <w:pStyle w:val="NormalWeb"/>
              <w:spacing w:before="0" w:beforeAutospacing="0" w:after="120" w:afterAutospacing="0" w:line="0" w:lineRule="atLeast"/>
            </w:pPr>
            <w:r>
              <w:rPr>
                <w:rFonts w:ascii="Arial" w:hAnsi="Arial"/>
                <w:sz w:val="20"/>
                <w:szCs w:val="20"/>
              </w:rPr>
              <w:t xml:space="preserve">total full time equivalent numbers of employees undertaking investigations and prosecutions of fraud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36C5FE"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5669F4"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B96D3" w14:textId="77777777" w:rsidR="00BB2217" w:rsidRDefault="00BB2217">
            <w:pPr>
              <w:pStyle w:val="NormalWeb"/>
              <w:spacing w:before="120" w:beforeAutospacing="0" w:after="120" w:afterAutospacing="0" w:line="0" w:lineRule="atLeast"/>
            </w:pPr>
            <w:r>
              <w:rPr>
                <w:rFonts w:ascii="Arial" w:hAnsi="Arial"/>
                <w:sz w:val="20"/>
                <w:szCs w:val="20"/>
              </w:rPr>
              <w:t xml:space="preserve">Mandated </w:t>
            </w:r>
          </w:p>
        </w:tc>
      </w:tr>
      <w:tr w:rsidR="00BB2217" w14:paraId="06174F94"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AF8CBB" w14:textId="77777777" w:rsidR="00BB2217" w:rsidRDefault="00BB2217">
            <w:pPr>
              <w:pStyle w:val="NormalWeb"/>
              <w:spacing w:before="120" w:beforeAutospacing="0" w:after="120" w:afterAutospacing="0" w:line="0" w:lineRule="atLeast"/>
            </w:pPr>
            <w:r>
              <w:rPr>
                <w:rFonts w:ascii="Arial" w:hAnsi="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B6D4E1" w14:textId="77777777" w:rsidR="00BB2217" w:rsidRDefault="00BB2217">
            <w:pPr>
              <w:pStyle w:val="NormalWeb"/>
              <w:spacing w:before="120" w:beforeAutospacing="0" w:after="120" w:afterAutospacing="0" w:line="0" w:lineRule="atLeast"/>
            </w:pPr>
            <w:r>
              <w:rPr>
                <w:rFonts w:ascii="Arial" w:hAnsi="Arial"/>
                <w:sz w:val="20"/>
                <w:szCs w:val="20"/>
              </w:rPr>
              <w:t>Total fraud specialists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11616D" w14:textId="77777777" w:rsidR="00BB2217" w:rsidRDefault="00BB2217">
            <w:pPr>
              <w:pStyle w:val="NormalWeb"/>
              <w:spacing w:before="0" w:beforeAutospacing="0" w:after="120" w:afterAutospacing="0" w:line="0" w:lineRule="atLeast"/>
            </w:pPr>
            <w:r>
              <w:rPr>
                <w:rFonts w:ascii="Arial" w:hAnsi="Arial"/>
                <w:sz w:val="20"/>
                <w:szCs w:val="20"/>
              </w:rPr>
              <w:t>total number of professionally accredited counter fraud specialists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D37A72"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0D5E2E"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E2BA71" w14:textId="77777777" w:rsidR="00BB2217" w:rsidRDefault="00BB2217">
            <w:pPr>
              <w:pStyle w:val="NormalWeb"/>
              <w:spacing w:before="120" w:beforeAutospacing="0" w:after="120" w:afterAutospacing="0" w:line="0" w:lineRule="atLeast"/>
            </w:pPr>
            <w:r>
              <w:rPr>
                <w:rFonts w:ascii="Arial" w:hAnsi="Arial"/>
                <w:sz w:val="20"/>
                <w:szCs w:val="20"/>
              </w:rPr>
              <w:t>Mandated</w:t>
            </w:r>
          </w:p>
        </w:tc>
      </w:tr>
      <w:tr w:rsidR="00BB2217" w14:paraId="3EA7FEB9"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4A207" w14:textId="77777777" w:rsidR="00BB2217" w:rsidRDefault="00BB2217">
            <w:pPr>
              <w:pStyle w:val="NormalWeb"/>
              <w:spacing w:before="120" w:beforeAutospacing="0" w:after="120" w:afterAutospacing="0" w:line="0" w:lineRule="atLeast"/>
            </w:pPr>
            <w:r>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8C867" w14:textId="77777777" w:rsidR="00BB2217" w:rsidRDefault="00BB2217">
            <w:pPr>
              <w:pStyle w:val="NormalWeb"/>
              <w:spacing w:before="120" w:beforeAutospacing="0" w:after="120" w:afterAutospacing="0" w:line="0" w:lineRule="atLeast"/>
            </w:pPr>
            <w:r>
              <w:rPr>
                <w:rFonts w:ascii="Arial" w:hAnsi="Arial"/>
                <w:sz w:val="20"/>
                <w:szCs w:val="20"/>
              </w:rPr>
              <w:t>FTE fraud specialist 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CD36F" w14:textId="77777777" w:rsidR="00BB2217" w:rsidRDefault="00BB2217">
            <w:pPr>
              <w:pStyle w:val="NormalWeb"/>
              <w:spacing w:before="0" w:beforeAutospacing="0" w:after="120" w:afterAutospacing="0" w:line="0" w:lineRule="atLeast"/>
            </w:pPr>
            <w:r>
              <w:rPr>
                <w:rFonts w:ascii="Arial" w:hAnsi="Arial"/>
                <w:sz w:val="20"/>
                <w:szCs w:val="20"/>
              </w:rPr>
              <w:t xml:space="preserve">total full time equivalent numbers of professionally accredited counter fraud specialists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98361F"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11336"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2AD131" w14:textId="77777777" w:rsidR="00BB2217" w:rsidRDefault="00BB2217">
            <w:pPr>
              <w:pStyle w:val="NormalWeb"/>
              <w:spacing w:before="120" w:beforeAutospacing="0" w:after="120" w:afterAutospacing="0" w:line="0" w:lineRule="atLeast"/>
            </w:pPr>
            <w:r>
              <w:rPr>
                <w:rFonts w:ascii="Arial" w:hAnsi="Arial"/>
                <w:sz w:val="20"/>
                <w:szCs w:val="20"/>
              </w:rPr>
              <w:t>Mandated</w:t>
            </w:r>
          </w:p>
        </w:tc>
      </w:tr>
      <w:tr w:rsidR="00BB2217" w14:paraId="0D198B9F"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3C258" w14:textId="77777777" w:rsidR="00BB2217" w:rsidRDefault="00BB2217">
            <w:pPr>
              <w:pStyle w:val="NormalWeb"/>
              <w:spacing w:before="120" w:beforeAutospacing="0" w:after="120" w:afterAutospacing="0" w:line="0" w:lineRule="atLeast"/>
            </w:pPr>
            <w:r>
              <w:rPr>
                <w:rFonts w:ascii="Arial" w:hAnsi="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37A38" w14:textId="77777777" w:rsidR="00BB2217" w:rsidRDefault="00BB2217">
            <w:pPr>
              <w:pStyle w:val="NormalWeb"/>
              <w:spacing w:before="120" w:beforeAutospacing="0" w:after="120" w:afterAutospacing="0" w:line="0" w:lineRule="atLeast"/>
            </w:pPr>
            <w:r>
              <w:rPr>
                <w:rFonts w:ascii="Arial" w:hAnsi="Arial"/>
                <w:sz w:val="20"/>
                <w:szCs w:val="20"/>
              </w:rPr>
              <w:t>Fraud spent amount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947E6C" w14:textId="77777777" w:rsidR="00BB2217" w:rsidRDefault="00BB2217">
            <w:pPr>
              <w:pStyle w:val="NormalWeb"/>
              <w:spacing w:before="0" w:beforeAutospacing="0" w:after="120" w:afterAutospacing="0" w:line="0" w:lineRule="atLeast"/>
            </w:pPr>
            <w:r>
              <w:rPr>
                <w:rFonts w:ascii="Arial" w:hAnsi="Arial"/>
                <w:sz w:val="20"/>
                <w:szCs w:val="20"/>
              </w:rPr>
              <w:t>total amount spent by the authority on the investigation and prosecution of fraud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C2EB65"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D6CB0"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CF8477" w14:textId="77777777" w:rsidR="00BB2217" w:rsidRDefault="00BB2217">
            <w:pPr>
              <w:pStyle w:val="NormalWeb"/>
              <w:spacing w:before="120" w:beforeAutospacing="0" w:after="120" w:afterAutospacing="0" w:line="0" w:lineRule="atLeast"/>
            </w:pPr>
            <w:r>
              <w:rPr>
                <w:rFonts w:ascii="Arial" w:hAnsi="Arial"/>
                <w:sz w:val="20"/>
                <w:szCs w:val="20"/>
              </w:rPr>
              <w:t>Mandated</w:t>
            </w:r>
          </w:p>
        </w:tc>
      </w:tr>
      <w:tr w:rsidR="00BB2217" w14:paraId="7B32AEF3" w14:textId="77777777" w:rsidTr="00BB2217">
        <w:trPr>
          <w:trHeight w:val="23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E03B1" w14:textId="77777777" w:rsidR="00BB2217" w:rsidRDefault="00BB2217">
            <w:pPr>
              <w:pStyle w:val="NormalWeb"/>
              <w:spacing w:before="120" w:beforeAutospacing="0" w:after="120" w:afterAutospacing="0"/>
            </w:pPr>
            <w:r>
              <w:rPr>
                <w:rFonts w:ascii="Arial" w:hAnsi="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B0683B" w14:textId="77777777" w:rsidR="00BB2217" w:rsidRDefault="00BB2217">
            <w:pPr>
              <w:pStyle w:val="NormalWeb"/>
              <w:spacing w:before="120" w:beforeAutospacing="0" w:after="120" w:afterAutospacing="0"/>
            </w:pPr>
            <w:r>
              <w:rPr>
                <w:rFonts w:ascii="Arial" w:hAnsi="Arial"/>
                <w:sz w:val="20"/>
                <w:szCs w:val="20"/>
              </w:rPr>
              <w:t>Total investigated fraud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9B6B7C" w14:textId="77777777" w:rsidR="00BB2217" w:rsidRDefault="00BB2217">
            <w:pPr>
              <w:pStyle w:val="NormalWeb"/>
              <w:spacing w:before="0" w:beforeAutospacing="0" w:after="120" w:afterAutospacing="0"/>
            </w:pPr>
            <w:r>
              <w:rPr>
                <w:rFonts w:ascii="Arial" w:hAnsi="Arial"/>
                <w:sz w:val="20"/>
                <w:szCs w:val="20"/>
              </w:rPr>
              <w:t>total number of fraud cases investigated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775BE6" w14:textId="77777777" w:rsidR="00BB2217" w:rsidRDefault="00BB2217">
            <w:pPr>
              <w:pStyle w:val="NormalWeb"/>
              <w:spacing w:before="120" w:beforeAutospacing="0" w:after="120" w:afterAutospacing="0"/>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D56F4" w14:textId="77777777" w:rsidR="00BB2217" w:rsidRDefault="00BB2217">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DA4A8" w14:textId="77777777" w:rsidR="00BB2217" w:rsidRDefault="00BB2217">
            <w:pPr>
              <w:pStyle w:val="NormalWeb"/>
              <w:spacing w:before="120" w:beforeAutospacing="0" w:after="120" w:afterAutospacing="0"/>
            </w:pPr>
            <w:r>
              <w:rPr>
                <w:rFonts w:ascii="Arial" w:hAnsi="Arial"/>
                <w:sz w:val="20"/>
                <w:szCs w:val="20"/>
              </w:rPr>
              <w:t>Mandated</w:t>
            </w:r>
          </w:p>
        </w:tc>
      </w:tr>
      <w:tr w:rsidR="00BB2217" w14:paraId="5E973FE7"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E8C06" w14:textId="77777777" w:rsidR="00BB2217" w:rsidRDefault="00BB2217">
            <w:pPr>
              <w:pStyle w:val="NormalWeb"/>
              <w:spacing w:before="120" w:beforeAutospacing="0" w:after="120" w:afterAutospacing="0" w:line="0" w:lineRule="atLeast"/>
            </w:pPr>
            <w:r>
              <w:rPr>
                <w:rFonts w:ascii="Arial" w:hAnsi="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FEA3D0" w14:textId="77777777" w:rsidR="00BB2217" w:rsidRDefault="00BB2217">
            <w:pPr>
              <w:pStyle w:val="NormalWeb"/>
              <w:spacing w:before="120" w:beforeAutospacing="0" w:after="120" w:afterAutospacing="0" w:line="0" w:lineRule="atLeast"/>
            </w:pPr>
            <w:r>
              <w:rPr>
                <w:rFonts w:ascii="Arial" w:hAnsi="Arial"/>
                <w:sz w:val="20"/>
                <w:szCs w:val="20"/>
              </w:rPr>
              <w:t xml:space="preserve">Total identified fraud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DF300A" w14:textId="77777777" w:rsidR="00BB2217" w:rsidRDefault="00BB2217">
            <w:pPr>
              <w:pStyle w:val="NormalWeb"/>
              <w:spacing w:before="0" w:beforeAutospacing="0" w:after="120" w:afterAutospacing="0" w:line="0" w:lineRule="atLeast"/>
            </w:pPr>
            <w:r>
              <w:rPr>
                <w:rFonts w:ascii="Arial" w:hAnsi="Arial"/>
                <w:sz w:val="20"/>
                <w:szCs w:val="20"/>
              </w:rPr>
              <w:t>total number of occasions on which  fraud was identified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42C26F"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9C4C9"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F3027"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r w:rsidR="00BB2217" w14:paraId="139529D6"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7B64CC" w14:textId="77777777" w:rsidR="00BB2217" w:rsidRDefault="00BB2217">
            <w:pPr>
              <w:pStyle w:val="NormalWeb"/>
              <w:spacing w:before="120" w:beforeAutospacing="0" w:after="120" w:afterAutospacing="0" w:line="0" w:lineRule="atLeast"/>
            </w:pPr>
            <w:r>
              <w:rPr>
                <w:rFonts w:ascii="Arial" w:hAnsi="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D6C4D1" w14:textId="77777777" w:rsidR="00BB2217" w:rsidRDefault="00BB2217">
            <w:pPr>
              <w:pStyle w:val="NormalWeb"/>
              <w:spacing w:before="120" w:beforeAutospacing="0" w:after="120" w:afterAutospacing="0" w:line="0" w:lineRule="atLeast"/>
            </w:pPr>
            <w:r>
              <w:rPr>
                <w:rFonts w:ascii="Arial" w:hAnsi="Arial"/>
                <w:sz w:val="20"/>
                <w:szCs w:val="20"/>
              </w:rPr>
              <w:t>Value fraud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9768C" w14:textId="77777777" w:rsidR="00BB2217" w:rsidRDefault="00BB2217">
            <w:pPr>
              <w:pStyle w:val="NormalWeb"/>
              <w:spacing w:before="0" w:beforeAutospacing="0" w:after="120" w:afterAutospacing="0" w:line="0" w:lineRule="atLeast"/>
            </w:pPr>
            <w:r>
              <w:rPr>
                <w:rFonts w:ascii="Arial" w:hAnsi="Arial"/>
                <w:sz w:val="20"/>
                <w:szCs w:val="20"/>
              </w:rPr>
              <w:t>total monetary value of the fraud that was detected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58CA2"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11065"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EE21C"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r w:rsidR="00BB2217" w14:paraId="6C898B99"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2AC2A" w14:textId="77777777" w:rsidR="00BB2217" w:rsidRDefault="00BB2217">
            <w:pPr>
              <w:pStyle w:val="NormalWeb"/>
              <w:spacing w:before="120" w:beforeAutospacing="0" w:after="120" w:afterAutospacing="0" w:line="0" w:lineRule="atLeast"/>
            </w:pPr>
            <w:r>
              <w:rPr>
                <w:rFonts w:ascii="Arial" w:hAnsi="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3B4A7" w14:textId="77777777" w:rsidR="00BB2217" w:rsidRDefault="00BB2217">
            <w:pPr>
              <w:pStyle w:val="NormalWeb"/>
              <w:spacing w:before="120" w:beforeAutospacing="0" w:after="120" w:afterAutospacing="0" w:line="0" w:lineRule="atLeast"/>
            </w:pPr>
            <w:r>
              <w:rPr>
                <w:rFonts w:ascii="Arial" w:hAnsi="Arial"/>
                <w:sz w:val="20"/>
                <w:szCs w:val="20"/>
              </w:rPr>
              <w:t xml:space="preserve">Value fraud recovered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64C00" w14:textId="77777777" w:rsidR="00BB2217" w:rsidRDefault="00BB2217">
            <w:pPr>
              <w:pStyle w:val="NormalWeb"/>
              <w:spacing w:before="0" w:beforeAutospacing="0" w:after="120" w:afterAutospacing="0" w:line="0" w:lineRule="atLeast"/>
            </w:pPr>
            <w:r>
              <w:rPr>
                <w:rFonts w:ascii="Arial" w:hAnsi="Arial"/>
                <w:sz w:val="20"/>
                <w:szCs w:val="20"/>
              </w:rPr>
              <w:t>total monetary value of the fraud that was recovered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4E73F6"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3AE04"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F7767D"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r w:rsidR="00BB2217" w14:paraId="25B503F1"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65E3" w14:textId="77777777" w:rsidR="00BB2217" w:rsidRDefault="00BB2217">
            <w:pPr>
              <w:pStyle w:val="NormalWeb"/>
              <w:spacing w:before="120" w:beforeAutospacing="0" w:after="120" w:afterAutospacing="0" w:line="0" w:lineRule="atLeast"/>
            </w:pPr>
            <w:r>
              <w:rPr>
                <w:rFonts w:ascii="Arial" w:hAnsi="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FAB8AA" w14:textId="77777777" w:rsidR="00BB2217" w:rsidRDefault="00BB2217">
            <w:pPr>
              <w:pStyle w:val="NormalWeb"/>
              <w:spacing w:before="120" w:beforeAutospacing="0" w:after="120" w:afterAutospacing="0" w:line="0" w:lineRule="atLeast"/>
            </w:pPr>
            <w:r>
              <w:rPr>
                <w:rFonts w:ascii="Arial" w:hAnsi="Arial"/>
                <w:sz w:val="20"/>
                <w:szCs w:val="20"/>
              </w:rPr>
              <w:t xml:space="preserve">Total investigated irregularities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B2DB3" w14:textId="77777777" w:rsidR="00BB2217" w:rsidRDefault="00BB2217">
            <w:pPr>
              <w:pStyle w:val="NormalWeb"/>
              <w:spacing w:before="0" w:beforeAutospacing="0" w:after="120" w:afterAutospacing="0" w:line="0" w:lineRule="atLeast"/>
            </w:pPr>
            <w:r>
              <w:rPr>
                <w:rFonts w:ascii="Arial" w:hAnsi="Arial"/>
                <w:sz w:val="20"/>
                <w:szCs w:val="20"/>
              </w:rPr>
              <w:t>total number of cases of irregularity investigated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4DAA1"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2451F1"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86345"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r w:rsidR="00BB2217" w14:paraId="37B8D059"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64FF08" w14:textId="77777777" w:rsidR="00BB2217" w:rsidRDefault="00BB2217">
            <w:pPr>
              <w:pStyle w:val="NormalWeb"/>
              <w:spacing w:before="120" w:beforeAutospacing="0" w:after="120" w:afterAutospacing="0" w:line="0" w:lineRule="atLeast"/>
            </w:pPr>
            <w:r>
              <w:rPr>
                <w:rFonts w:ascii="Arial" w:hAnsi="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989E83" w14:textId="77777777" w:rsidR="00BB2217" w:rsidRDefault="00BB2217">
            <w:pPr>
              <w:pStyle w:val="NormalWeb"/>
              <w:spacing w:before="120" w:beforeAutospacing="0" w:after="120" w:afterAutospacing="0" w:line="0" w:lineRule="atLeast"/>
            </w:pPr>
            <w:r>
              <w:rPr>
                <w:rFonts w:ascii="Arial" w:hAnsi="Arial"/>
                <w:sz w:val="20"/>
                <w:szCs w:val="20"/>
              </w:rPr>
              <w:t>Total identified irregularities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5E1CE" w14:textId="77777777" w:rsidR="00BB2217" w:rsidRDefault="00BB2217">
            <w:pPr>
              <w:pStyle w:val="NormalWeb"/>
              <w:spacing w:before="0" w:beforeAutospacing="0" w:after="120" w:afterAutospacing="0" w:line="0" w:lineRule="atLeast"/>
            </w:pPr>
            <w:r>
              <w:rPr>
                <w:rFonts w:ascii="Arial" w:hAnsi="Arial"/>
                <w:sz w:val="20"/>
                <w:szCs w:val="20"/>
              </w:rPr>
              <w:t>total number of occasions on which an irregularity was identified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469FD"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52D3B2"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9023C3"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r w:rsidR="00BB2217" w14:paraId="3FC888D6"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1DBE5F" w14:textId="77777777" w:rsidR="00BB2217" w:rsidRDefault="00BB2217">
            <w:pPr>
              <w:pStyle w:val="NormalWeb"/>
              <w:spacing w:before="120" w:beforeAutospacing="0" w:after="120" w:afterAutospacing="0" w:line="0" w:lineRule="atLeast"/>
            </w:pPr>
            <w:r>
              <w:rPr>
                <w:rFonts w:ascii="Arial" w:hAnsi="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1D2CC3" w14:textId="77777777" w:rsidR="00BB2217" w:rsidRDefault="00BB2217">
            <w:pPr>
              <w:pStyle w:val="NormalWeb"/>
              <w:spacing w:before="120" w:beforeAutospacing="0" w:after="120" w:afterAutospacing="0" w:line="0" w:lineRule="atLeast"/>
            </w:pPr>
            <w:r>
              <w:rPr>
                <w:rFonts w:ascii="Arial" w:hAnsi="Arial"/>
                <w:sz w:val="20"/>
                <w:szCs w:val="20"/>
              </w:rPr>
              <w:t>Value irregularities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4AFE0B" w14:textId="77777777" w:rsidR="00BB2217" w:rsidRDefault="00BB2217">
            <w:pPr>
              <w:pStyle w:val="NormalWeb"/>
              <w:spacing w:before="0" w:beforeAutospacing="0" w:after="120" w:afterAutospacing="0" w:line="0" w:lineRule="atLeast"/>
            </w:pPr>
            <w:r>
              <w:rPr>
                <w:rFonts w:ascii="Arial" w:hAnsi="Arial"/>
                <w:sz w:val="20"/>
                <w:szCs w:val="20"/>
              </w:rPr>
              <w:t>total monetary value of  the irregularity that was detected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0D798"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BB5C4"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8E7FB"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r w:rsidR="00BB2217" w14:paraId="416CB838" w14:textId="77777777" w:rsidTr="00BB22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4EF0" w14:textId="77777777" w:rsidR="00BB2217" w:rsidRDefault="00BB2217">
            <w:pPr>
              <w:pStyle w:val="NormalWeb"/>
              <w:spacing w:before="120" w:beforeAutospacing="0" w:after="120" w:afterAutospacing="0" w:line="0" w:lineRule="atLeast"/>
            </w:pPr>
            <w:r>
              <w:rPr>
                <w:rFonts w:ascii="Arial" w:hAnsi="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F14D2" w14:textId="77777777" w:rsidR="00BB2217" w:rsidRDefault="00BB2217">
            <w:pPr>
              <w:pStyle w:val="NormalWeb"/>
              <w:spacing w:before="120" w:beforeAutospacing="0" w:after="120" w:afterAutospacing="0" w:line="0" w:lineRule="atLeast"/>
            </w:pPr>
            <w:r>
              <w:rPr>
                <w:rFonts w:ascii="Arial" w:hAnsi="Arial"/>
                <w:sz w:val="20"/>
                <w:szCs w:val="20"/>
              </w:rPr>
              <w:t>Value irregularities recovered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E88A4" w14:textId="77777777" w:rsidR="00BB2217" w:rsidRDefault="00BB2217">
            <w:pPr>
              <w:pStyle w:val="NormalWeb"/>
              <w:spacing w:before="0" w:beforeAutospacing="0" w:after="120" w:afterAutospacing="0" w:line="0" w:lineRule="atLeast"/>
            </w:pPr>
            <w:r>
              <w:rPr>
                <w:rFonts w:ascii="Arial" w:hAnsi="Arial"/>
                <w:sz w:val="20"/>
                <w:szCs w:val="20"/>
              </w:rPr>
              <w:t>total monetary value of the irregularity that was recovered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CD8F1" w14:textId="77777777" w:rsidR="00BB2217" w:rsidRDefault="00BB2217">
            <w:pPr>
              <w:pStyle w:val="NormalWeb"/>
              <w:spacing w:before="120" w:beforeAutospacing="0" w:after="120" w:afterAutospacing="0" w:line="0" w:lineRule="atLeast"/>
            </w:pPr>
            <w:r>
              <w:rPr>
                <w:rFonts w:ascii="Arial" w:hAnsi="Arial"/>
                <w:sz w:val="20"/>
                <w:szCs w:val="20"/>
              </w:rPr>
              <w:t>Requested in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B5577" w14:textId="77777777" w:rsidR="00BB2217" w:rsidRDefault="00BB2217">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A8DBF" w14:textId="77777777" w:rsidR="00BB2217" w:rsidRDefault="00BB2217">
            <w:pPr>
              <w:pStyle w:val="NormalWeb"/>
              <w:spacing w:before="120" w:beforeAutospacing="0" w:after="120" w:afterAutospacing="0" w:line="0" w:lineRule="atLeast"/>
            </w:pPr>
            <w:r>
              <w:rPr>
                <w:rFonts w:ascii="Arial" w:hAnsi="Arial"/>
                <w:sz w:val="20"/>
                <w:szCs w:val="20"/>
              </w:rPr>
              <w:t>Recommended</w:t>
            </w:r>
          </w:p>
        </w:tc>
      </w:tr>
    </w:tbl>
    <w:p w14:paraId="25CC7444" w14:textId="5DE3F471" w:rsidR="00D146DB" w:rsidRDefault="00BB2217" w:rsidP="00D146DB">
      <w:pPr>
        <w:pStyle w:val="Heading1"/>
        <w:sectPr w:rsidR="00D146DB" w:rsidSect="00D029C0">
          <w:pgSz w:w="16838" w:h="11906" w:orient="landscape"/>
          <w:pgMar w:top="851" w:right="1620" w:bottom="851" w:left="1440" w:header="709" w:footer="709" w:gutter="0"/>
          <w:cols w:space="708"/>
          <w:docGrid w:linePitch="360"/>
        </w:sectPr>
      </w:pPr>
      <w:r w:rsidRPr="00622259" w:rsidDel="00495754">
        <w:t xml:space="preserve"> </w:t>
      </w:r>
    </w:p>
    <w:p w14:paraId="6C09449F" w14:textId="524C8528" w:rsidR="00365CE3" w:rsidRDefault="00C86772" w:rsidP="00FC68E7">
      <w:pPr>
        <w:pStyle w:val="Heading1"/>
      </w:pPr>
      <w:bookmarkStart w:id="119" w:name="AnnexII"/>
      <w:bookmarkStart w:id="120" w:name="_Annex_II:_Informing"/>
      <w:bookmarkStart w:id="121" w:name="_Toc420922573"/>
      <w:bookmarkEnd w:id="119"/>
      <w:bookmarkEnd w:id="120"/>
      <w:r w:rsidRPr="00A90E82">
        <w:lastRenderedPageBreak/>
        <w:t xml:space="preserve">Annex II: </w:t>
      </w:r>
      <w:r w:rsidR="001F0186">
        <w:t>Informing employees about disclosure of senior salary information</w:t>
      </w:r>
      <w:bookmarkStart w:id="122" w:name="_Ref397094083"/>
      <w:bookmarkEnd w:id="121"/>
    </w:p>
    <w:p w14:paraId="6D632E6F" w14:textId="16FDB405" w:rsidR="00365CE3" w:rsidRPr="00F73736" w:rsidRDefault="00365CE3" w:rsidP="00365CE3">
      <w:r>
        <w:t xml:space="preserve">All senior </w:t>
      </w:r>
      <w:r w:rsidR="00193FFB">
        <w:t xml:space="preserve">employees </w:t>
      </w:r>
      <w:r>
        <w:t xml:space="preserve">should be expected that their information about salaries, roles and responsibilities is published. If </w:t>
      </w:r>
      <w:r w:rsidR="00193FFB">
        <w:t>employees</w:t>
      </w:r>
      <w:r>
        <w:t xml:space="preserve"> are not aware y</w:t>
      </w:r>
      <w:r w:rsidRPr="00F73736">
        <w:t xml:space="preserve">ou should </w:t>
      </w:r>
      <w:r>
        <w:t>inform them</w:t>
      </w:r>
      <w:r w:rsidRPr="00F73736">
        <w:t>. This communication must be done on an individual basis</w:t>
      </w:r>
      <w:r>
        <w:t xml:space="preserve">. </w:t>
      </w:r>
      <w:r w:rsidRPr="00F73736">
        <w:t xml:space="preserve">You should show each member of staff the data that you propose to publish about them (a sample letter is </w:t>
      </w:r>
      <w:r>
        <w:t>provided below and</w:t>
      </w:r>
      <w:r w:rsidRPr="00F73736">
        <w:t xml:space="preserve"> ask them to confirm to you that their data is correct (or provide corrections). </w:t>
      </w:r>
    </w:p>
    <w:p w14:paraId="10F9457F" w14:textId="77777777" w:rsidR="00365CE3" w:rsidRPr="00F73736" w:rsidRDefault="00365CE3" w:rsidP="00365CE3">
      <w:r w:rsidRPr="00F73736">
        <w:t xml:space="preserve">You should advise staff that they have the right to object to disclosure of salary and job title information and that, if they do, you will consider their objections carefully on a case by case basis. However, it should be made clear to staff that disclosure will take place except where the council (as the data controller) agrees that disclosure would be inappropriate. </w:t>
      </w:r>
    </w:p>
    <w:p w14:paraId="45EBE5A3" w14:textId="77777777" w:rsidR="00365CE3" w:rsidRPr="00F73736" w:rsidRDefault="00365CE3" w:rsidP="00365CE3">
      <w:r w:rsidRPr="00F73736">
        <w:t xml:space="preserve">Individuals have a right under section 10 of the Data Protection Act 1998 (“DPA”) to prevent processing of their data which is likely to cause substantial damage or distress, which is unwarranted. If an individual provides written arguments that the publication of their information would cause him or another person substantial, unwarranted damage or distress, and the objections are found to be justified, then the publication of that individual’s information should not take place. </w:t>
      </w:r>
    </w:p>
    <w:p w14:paraId="05D58984" w14:textId="11CDB02A" w:rsidR="00365CE3" w:rsidRDefault="00365CE3" w:rsidP="00365CE3">
      <w:r w:rsidRPr="00F73736">
        <w:t xml:space="preserve">The DPA does not stipulate what substantial damage or distress is. However, the Information Commissioner’s Office published guidance suggests that in most cases substantial damage would be financial loss or physical harm; and substantial distress would be a level of upset, or emotional or mental pain, that goes beyond annoyance or irritation, strong dislike, or a feeling that the processing is morally abhorrent </w:t>
      </w:r>
      <w:hyperlink r:id="rId53" w:history="1">
        <w:r w:rsidRPr="00F73736">
          <w:t>http://ico.org.uk/for_organisations/data_protection/the_guide/principle_6/damage_or_distress</w:t>
        </w:r>
      </w:hyperlink>
      <w:r w:rsidR="00D146DB">
        <w:t xml:space="preserve">. </w:t>
      </w:r>
    </w:p>
    <w:p w14:paraId="31E5A0B6" w14:textId="77777777" w:rsidR="00D146DB" w:rsidRPr="00F73736" w:rsidRDefault="00D146DB" w:rsidP="00D146DB">
      <w:pPr>
        <w:rPr>
          <w:b/>
        </w:rPr>
      </w:pPr>
      <w:r w:rsidRPr="00F73736">
        <w:rPr>
          <w:b/>
        </w:rPr>
        <w:t>Handle objections</w:t>
      </w:r>
    </w:p>
    <w:p w14:paraId="515331A5" w14:textId="77777777" w:rsidR="00D146DB" w:rsidRPr="00F73736" w:rsidRDefault="00D146DB" w:rsidP="00D146DB">
      <w:r w:rsidRPr="00F73736">
        <w:t xml:space="preserve">You should devise a process for handling objections so that they are dealt with in a consistent manner. You should document your considerations and decisions for reference in the event of a future challenge or inquiry (although you could not necessarily rely on past reasoning in the event of a future FOI request). Guidance from the Information Commissioner’s Office can be found, </w:t>
      </w:r>
      <w:r w:rsidRPr="00F73736">
        <w:fldChar w:fldCharType="begin"/>
      </w:r>
      <w:r w:rsidRPr="00F73736">
        <w:instrText xml:space="preserve"> REF _Ref397094881 \p \h  \* MERGEFORMAT </w:instrText>
      </w:r>
      <w:r w:rsidRPr="00F73736">
        <w:fldChar w:fldCharType="separate"/>
      </w:r>
      <w:r w:rsidR="00A96404">
        <w:rPr>
          <w:b/>
          <w:bCs/>
          <w:lang w:val="en-US"/>
        </w:rPr>
        <w:t>Error! Reference source not found.</w:t>
      </w:r>
      <w:r w:rsidRPr="00F73736">
        <w:fldChar w:fldCharType="end"/>
      </w:r>
      <w:r w:rsidRPr="00F73736">
        <w:t xml:space="preserve">. </w:t>
      </w:r>
    </w:p>
    <w:p w14:paraId="7FA46460" w14:textId="77777777" w:rsidR="00D146DB" w:rsidRPr="00F73736" w:rsidRDefault="00D146DB" w:rsidP="00D146DB">
      <w:r w:rsidRPr="00F73736">
        <w:t xml:space="preserve">You (as the data controller) should inform the individual of your decision, giving your reasons. Where you consider that disclosure should be withheld, then no specific information will be disclosed about the individual – but you will need to state the overall number of people for whom you have agreed to withhold disclosure. If you consider that the balance is in favour of disclosure, then you will proceed accordingly. </w:t>
      </w:r>
    </w:p>
    <w:p w14:paraId="14B6EF45" w14:textId="4DBB0FA8" w:rsidR="00545535" w:rsidRPr="00A90E82" w:rsidRDefault="00545535" w:rsidP="00A90E82">
      <w:pPr>
        <w:pStyle w:val="Heading3-notindexed"/>
      </w:pPr>
      <w:r w:rsidRPr="00A90E82">
        <w:t>Sample disclosure letter</w:t>
      </w:r>
      <w:bookmarkEnd w:id="122"/>
    </w:p>
    <w:p w14:paraId="4905D9DF" w14:textId="77777777" w:rsidR="00545535" w:rsidRPr="00A90E82" w:rsidRDefault="00545535" w:rsidP="00D029C0">
      <w:r w:rsidRPr="00A90E82">
        <w:t xml:space="preserve">The Government has set out its clear commitment to improved transparency about how it spends public money. This includes details of the size and shape of public bodies and about the remuneration provided to senior public servants. This is consistent with the Information Commissioner’s guidance that senior public servants should expect a degree of scrutiny of their remuneration arrangements. </w:t>
      </w:r>
    </w:p>
    <w:p w14:paraId="00841582" w14:textId="77777777" w:rsidR="00545535" w:rsidRPr="00A90E82" w:rsidRDefault="00545535" w:rsidP="00D029C0">
      <w:r w:rsidRPr="00A90E82">
        <w:t xml:space="preserve">Alongside the disclosure of Senior Civil Servant salary information, councils are expected to publish details of the salaries of all senior management staff. </w:t>
      </w:r>
    </w:p>
    <w:p w14:paraId="6639D95E" w14:textId="77777777" w:rsidR="00545535" w:rsidRPr="00A90E82" w:rsidRDefault="00545535" w:rsidP="00D029C0">
      <w:r w:rsidRPr="00A90E82">
        <w:t xml:space="preserve">The salary disclosure will show only the normal FTE salary for each individual. This amount will be </w:t>
      </w:r>
      <w:r w:rsidRPr="00A90E82">
        <w:lastRenderedPageBreak/>
        <w:t>shown in £5,000 bands and not as an exact amount. Other payments – such as bonuses – will not be disclosed.</w:t>
      </w:r>
    </w:p>
    <w:p w14:paraId="5454CD61" w14:textId="77777777" w:rsidR="00545535" w:rsidRPr="00A90E82" w:rsidRDefault="00545535" w:rsidP="00D029C0">
      <w:r w:rsidRPr="00A90E82">
        <w:t>All information being disclosed is about people in the context of their role as a senior public servant, and not in a personal context. In the event that questions are asked about remuneration levels, these are for the council – and not the individual – to answer. We will provide support and give you details of what to do in the event of unwelcome media (or other) attention as a result of the publication of remuneration information.</w:t>
      </w:r>
    </w:p>
    <w:p w14:paraId="5457EC90" w14:textId="77777777" w:rsidR="00545535" w:rsidRPr="00A90E82" w:rsidRDefault="00545535" w:rsidP="00D029C0">
      <w:pPr>
        <w:rPr>
          <w:b/>
        </w:rPr>
      </w:pPr>
      <w:r w:rsidRPr="00A90E82">
        <w:t>We propose to include your details in the council-wide publication as you are a member of the council’s senior management team. The information that we propose to publish for you is as follows and is intended to reflect the position at [date]. Salary details will be published in £5,000 bands rather than as an exact amount; again this reflects guidance issued by the Information Commissioner.</w:t>
      </w:r>
    </w:p>
    <w:tbl>
      <w:tblPr>
        <w:tblW w:w="0" w:type="auto"/>
        <w:tblInd w:w="357" w:type="dxa"/>
        <w:tblLook w:val="04A0" w:firstRow="1" w:lastRow="0" w:firstColumn="1" w:lastColumn="0" w:noHBand="0" w:noVBand="1"/>
      </w:tblPr>
      <w:tblGrid>
        <w:gridCol w:w="4220"/>
        <w:gridCol w:w="4143"/>
      </w:tblGrid>
      <w:tr w:rsidR="00545535" w:rsidRPr="00DD5180" w14:paraId="49E51499" w14:textId="77777777" w:rsidTr="00AA7289">
        <w:trPr>
          <w:cantSplit/>
        </w:trPr>
        <w:tc>
          <w:tcPr>
            <w:tcW w:w="4220" w:type="dxa"/>
          </w:tcPr>
          <w:p w14:paraId="4C1B207C" w14:textId="77777777" w:rsidR="00545535" w:rsidRPr="00A90E82" w:rsidRDefault="00545535" w:rsidP="00E24405">
            <w:pPr>
              <w:pStyle w:val="StyleStyle-1Arial11pt"/>
              <w:numPr>
                <w:ilvl w:val="0"/>
                <w:numId w:val="0"/>
              </w:numPr>
              <w:rPr>
                <w:rFonts w:cs="Arial"/>
                <w:szCs w:val="22"/>
              </w:rPr>
            </w:pPr>
            <w:r w:rsidRPr="00A90E82">
              <w:rPr>
                <w:rFonts w:cs="Arial"/>
                <w:szCs w:val="22"/>
              </w:rPr>
              <w:t>Name</w:t>
            </w:r>
          </w:p>
        </w:tc>
        <w:tc>
          <w:tcPr>
            <w:tcW w:w="4143" w:type="dxa"/>
          </w:tcPr>
          <w:p w14:paraId="47BA1C86" w14:textId="77777777" w:rsidR="00545535" w:rsidRPr="00A90E82" w:rsidRDefault="00545535" w:rsidP="00E24405">
            <w:pPr>
              <w:pStyle w:val="StyleStyle-1Arial11pt"/>
              <w:numPr>
                <w:ilvl w:val="0"/>
                <w:numId w:val="0"/>
              </w:numPr>
              <w:rPr>
                <w:rFonts w:cs="Arial"/>
                <w:i/>
                <w:szCs w:val="22"/>
              </w:rPr>
            </w:pPr>
            <w:r w:rsidRPr="00A90E82">
              <w:rPr>
                <w:rFonts w:cs="Arial"/>
                <w:i/>
                <w:szCs w:val="22"/>
              </w:rPr>
              <w:t>Bob Jones</w:t>
            </w:r>
          </w:p>
        </w:tc>
      </w:tr>
      <w:tr w:rsidR="00545535" w:rsidRPr="00DD5180" w14:paraId="5770E82E" w14:textId="77777777" w:rsidTr="00AA7289">
        <w:trPr>
          <w:cantSplit/>
        </w:trPr>
        <w:tc>
          <w:tcPr>
            <w:tcW w:w="4220" w:type="dxa"/>
          </w:tcPr>
          <w:p w14:paraId="74541C34" w14:textId="77777777" w:rsidR="00545535" w:rsidRPr="00A90E82" w:rsidRDefault="00545535" w:rsidP="00E24405">
            <w:pPr>
              <w:pStyle w:val="StyleStyle-1Arial11pt"/>
              <w:numPr>
                <w:ilvl w:val="0"/>
                <w:numId w:val="0"/>
              </w:numPr>
              <w:rPr>
                <w:rFonts w:cs="Arial"/>
                <w:szCs w:val="22"/>
              </w:rPr>
            </w:pPr>
            <w:r w:rsidRPr="00A90E82">
              <w:rPr>
                <w:rFonts w:cs="Arial"/>
                <w:szCs w:val="22"/>
              </w:rPr>
              <w:t>Job Title</w:t>
            </w:r>
          </w:p>
        </w:tc>
        <w:tc>
          <w:tcPr>
            <w:tcW w:w="4143" w:type="dxa"/>
          </w:tcPr>
          <w:p w14:paraId="59CAE2F0" w14:textId="77777777" w:rsidR="00545535" w:rsidRPr="00A90E82" w:rsidRDefault="00545535" w:rsidP="00E24405">
            <w:pPr>
              <w:pStyle w:val="StyleStyle-1Arial11pt"/>
              <w:numPr>
                <w:ilvl w:val="0"/>
                <w:numId w:val="0"/>
              </w:numPr>
              <w:rPr>
                <w:rFonts w:cs="Arial"/>
                <w:i/>
                <w:szCs w:val="22"/>
              </w:rPr>
            </w:pPr>
            <w:r w:rsidRPr="00A90E82">
              <w:rPr>
                <w:rFonts w:cs="Arial"/>
                <w:i/>
                <w:szCs w:val="22"/>
              </w:rPr>
              <w:t xml:space="preserve">Director, Corporate Services </w:t>
            </w:r>
          </w:p>
        </w:tc>
      </w:tr>
      <w:tr w:rsidR="00545535" w:rsidRPr="00DD5180" w14:paraId="50706308" w14:textId="77777777" w:rsidTr="00AA7289">
        <w:trPr>
          <w:cantSplit/>
        </w:trPr>
        <w:tc>
          <w:tcPr>
            <w:tcW w:w="4220" w:type="dxa"/>
          </w:tcPr>
          <w:p w14:paraId="21880222" w14:textId="77777777" w:rsidR="00545535" w:rsidRPr="00A90E82" w:rsidRDefault="00545535" w:rsidP="00E24405">
            <w:pPr>
              <w:pStyle w:val="StyleStyle-1Arial11pt"/>
              <w:numPr>
                <w:ilvl w:val="0"/>
                <w:numId w:val="0"/>
              </w:numPr>
              <w:rPr>
                <w:rFonts w:cs="Arial"/>
                <w:szCs w:val="22"/>
              </w:rPr>
            </w:pPr>
            <w:r w:rsidRPr="00A90E82">
              <w:rPr>
                <w:rFonts w:cs="Arial"/>
                <w:szCs w:val="22"/>
              </w:rPr>
              <w:t>FTE</w:t>
            </w:r>
          </w:p>
        </w:tc>
        <w:tc>
          <w:tcPr>
            <w:tcW w:w="4143" w:type="dxa"/>
          </w:tcPr>
          <w:p w14:paraId="79C68886" w14:textId="77777777" w:rsidR="00545535" w:rsidRPr="00A90E82" w:rsidRDefault="00545535" w:rsidP="00E24405">
            <w:pPr>
              <w:pStyle w:val="StyleStyle-1Arial11pt"/>
              <w:numPr>
                <w:ilvl w:val="0"/>
                <w:numId w:val="0"/>
              </w:numPr>
              <w:rPr>
                <w:rFonts w:cs="Arial"/>
                <w:i/>
                <w:szCs w:val="22"/>
              </w:rPr>
            </w:pPr>
            <w:r w:rsidRPr="00A90E82">
              <w:rPr>
                <w:rFonts w:cs="Arial"/>
                <w:i/>
                <w:szCs w:val="22"/>
              </w:rPr>
              <w:t>1.0 (Full Time)</w:t>
            </w:r>
          </w:p>
        </w:tc>
      </w:tr>
      <w:tr w:rsidR="00545535" w:rsidRPr="00DD5180" w14:paraId="5E5E2610" w14:textId="77777777" w:rsidTr="00AA7289">
        <w:trPr>
          <w:cantSplit/>
        </w:trPr>
        <w:tc>
          <w:tcPr>
            <w:tcW w:w="4220" w:type="dxa"/>
          </w:tcPr>
          <w:p w14:paraId="02940865" w14:textId="77777777" w:rsidR="00545535" w:rsidRPr="00A90E82" w:rsidRDefault="00545535" w:rsidP="00E24405">
            <w:pPr>
              <w:pStyle w:val="StyleStyle-1Arial11pt"/>
              <w:numPr>
                <w:ilvl w:val="0"/>
                <w:numId w:val="0"/>
              </w:numPr>
              <w:rPr>
                <w:rFonts w:cs="Arial"/>
                <w:szCs w:val="22"/>
              </w:rPr>
            </w:pPr>
            <w:r w:rsidRPr="00A90E82">
              <w:rPr>
                <w:rFonts w:cs="Arial"/>
                <w:szCs w:val="22"/>
              </w:rPr>
              <w:t>Service Area</w:t>
            </w:r>
          </w:p>
        </w:tc>
        <w:tc>
          <w:tcPr>
            <w:tcW w:w="4143" w:type="dxa"/>
          </w:tcPr>
          <w:p w14:paraId="0412C00B" w14:textId="77777777" w:rsidR="00545535" w:rsidRPr="00A90E82" w:rsidRDefault="00545535" w:rsidP="00E24405">
            <w:pPr>
              <w:pStyle w:val="StyleStyle-1Arial11pt"/>
              <w:numPr>
                <w:ilvl w:val="0"/>
                <w:numId w:val="0"/>
              </w:numPr>
              <w:rPr>
                <w:rFonts w:cs="Arial"/>
                <w:i/>
                <w:szCs w:val="22"/>
              </w:rPr>
            </w:pPr>
            <w:r w:rsidRPr="00A90E82">
              <w:rPr>
                <w:rFonts w:cs="Arial"/>
                <w:i/>
                <w:szCs w:val="22"/>
              </w:rPr>
              <w:t>Central Services</w:t>
            </w:r>
          </w:p>
        </w:tc>
      </w:tr>
      <w:tr w:rsidR="00545535" w:rsidRPr="00DD5180" w14:paraId="3E45F0DE" w14:textId="77777777" w:rsidTr="00AA7289">
        <w:trPr>
          <w:cantSplit/>
        </w:trPr>
        <w:tc>
          <w:tcPr>
            <w:tcW w:w="4220" w:type="dxa"/>
          </w:tcPr>
          <w:p w14:paraId="3A4C7560" w14:textId="77777777" w:rsidR="00545535" w:rsidRDefault="00545535" w:rsidP="00E24405">
            <w:pPr>
              <w:pStyle w:val="StyleStyle-1Arial11pt"/>
              <w:numPr>
                <w:ilvl w:val="0"/>
                <w:numId w:val="0"/>
              </w:numPr>
              <w:rPr>
                <w:rFonts w:cs="Arial"/>
                <w:szCs w:val="22"/>
              </w:rPr>
            </w:pPr>
            <w:r w:rsidRPr="00A90E82">
              <w:rPr>
                <w:rFonts w:cs="Arial"/>
                <w:szCs w:val="22"/>
              </w:rPr>
              <w:t xml:space="preserve">Rate of pay </w:t>
            </w:r>
          </w:p>
          <w:p w14:paraId="7EAC31B2" w14:textId="77777777" w:rsidR="00455234" w:rsidRDefault="00455234" w:rsidP="00E24405">
            <w:pPr>
              <w:pStyle w:val="StyleStyle-1Arial11pt"/>
              <w:numPr>
                <w:ilvl w:val="0"/>
                <w:numId w:val="0"/>
              </w:numPr>
              <w:rPr>
                <w:rFonts w:cs="Arial"/>
                <w:szCs w:val="22"/>
              </w:rPr>
            </w:pPr>
          </w:p>
          <w:p w14:paraId="5FDA277F" w14:textId="77777777" w:rsidR="00455234" w:rsidRDefault="00455234" w:rsidP="00E24405">
            <w:pPr>
              <w:pStyle w:val="StyleStyle-1Arial11pt"/>
              <w:numPr>
                <w:ilvl w:val="0"/>
                <w:numId w:val="0"/>
              </w:numPr>
              <w:rPr>
                <w:rFonts w:cs="Arial"/>
                <w:szCs w:val="22"/>
              </w:rPr>
            </w:pPr>
            <w:r>
              <w:rPr>
                <w:rFonts w:cs="Arial"/>
                <w:szCs w:val="22"/>
              </w:rPr>
              <w:t>Remuneration</w:t>
            </w:r>
          </w:p>
          <w:p w14:paraId="4F2A0CE6" w14:textId="77777777" w:rsidR="00D146DB" w:rsidRDefault="00D146DB" w:rsidP="00E24405">
            <w:pPr>
              <w:pStyle w:val="StyleStyle-1Arial11pt"/>
              <w:numPr>
                <w:ilvl w:val="0"/>
                <w:numId w:val="0"/>
              </w:numPr>
              <w:rPr>
                <w:rFonts w:cs="Arial"/>
                <w:szCs w:val="22"/>
              </w:rPr>
            </w:pPr>
          </w:p>
          <w:p w14:paraId="1B3DC4A0" w14:textId="77777777" w:rsidR="00D146DB" w:rsidRDefault="00D146DB" w:rsidP="00E24405">
            <w:pPr>
              <w:pStyle w:val="StyleStyle-1Arial11pt"/>
              <w:numPr>
                <w:ilvl w:val="0"/>
                <w:numId w:val="0"/>
              </w:numPr>
              <w:rPr>
                <w:rFonts w:cs="Arial"/>
                <w:szCs w:val="22"/>
              </w:rPr>
            </w:pPr>
          </w:p>
          <w:p w14:paraId="5CE709E6" w14:textId="2BACE546" w:rsidR="00D146DB" w:rsidRPr="00A90E82" w:rsidRDefault="00D146DB" w:rsidP="00E24405">
            <w:pPr>
              <w:pStyle w:val="StyleStyle-1Arial11pt"/>
              <w:numPr>
                <w:ilvl w:val="0"/>
                <w:numId w:val="0"/>
              </w:numPr>
              <w:rPr>
                <w:rFonts w:cs="Arial"/>
                <w:szCs w:val="22"/>
              </w:rPr>
            </w:pPr>
            <w:r>
              <w:rPr>
                <w:rFonts w:cs="Arial"/>
                <w:szCs w:val="22"/>
              </w:rPr>
              <w:t>Responsibilities</w:t>
            </w:r>
          </w:p>
        </w:tc>
        <w:tc>
          <w:tcPr>
            <w:tcW w:w="4143" w:type="dxa"/>
          </w:tcPr>
          <w:p w14:paraId="1058BE23" w14:textId="77777777" w:rsidR="00455234" w:rsidRDefault="00545535" w:rsidP="00E24405">
            <w:pPr>
              <w:pStyle w:val="StyleStyle-1Arial11pt"/>
              <w:numPr>
                <w:ilvl w:val="0"/>
                <w:numId w:val="0"/>
              </w:numPr>
              <w:rPr>
                <w:rFonts w:cs="Arial"/>
                <w:i/>
                <w:szCs w:val="22"/>
              </w:rPr>
            </w:pPr>
            <w:r w:rsidRPr="00A90E82">
              <w:rPr>
                <w:rFonts w:cs="Arial"/>
                <w:i/>
                <w:szCs w:val="22"/>
              </w:rPr>
              <w:t>£85,000 - £89,999</w:t>
            </w:r>
          </w:p>
          <w:p w14:paraId="6039C247" w14:textId="22DEFE9A" w:rsidR="00D146DB" w:rsidRDefault="00D146DB" w:rsidP="00A90E82">
            <w:r>
              <w:t>organisation</w:t>
            </w:r>
            <w:r w:rsidRPr="00F73736">
              <w:t>’s contribution to pensions</w:t>
            </w:r>
            <w:r>
              <w:t xml:space="preserve">, </w:t>
            </w:r>
            <w:r w:rsidRPr="00F73736">
              <w:t xml:space="preserve">expenses and allowances, </w:t>
            </w:r>
            <w:r>
              <w:t>b</w:t>
            </w:r>
            <w:r w:rsidRPr="00F73736">
              <w:t>onuses,</w:t>
            </w:r>
            <w:r>
              <w:t xml:space="preserve"> </w:t>
            </w:r>
            <w:r w:rsidRPr="00F73736">
              <w:t xml:space="preserve">compensation for loss of office, benefits in kind </w:t>
            </w:r>
          </w:p>
          <w:p w14:paraId="2673A9CD" w14:textId="62CF524F" w:rsidR="00455234" w:rsidRPr="00A90E82" w:rsidRDefault="00D146DB" w:rsidP="00A90E82">
            <w:r w:rsidRPr="00F73736">
              <w:t>services and functions for which they are responsible</w:t>
            </w:r>
            <w:r>
              <w:t xml:space="preserve">, </w:t>
            </w:r>
            <w:r w:rsidRPr="00F73736">
              <w:t>budget held for this post</w:t>
            </w:r>
            <w:r>
              <w:t xml:space="preserve">, </w:t>
            </w:r>
            <w:r w:rsidRPr="00F73736">
              <w:t>numbers of staff under direct or indirect line management responsibility</w:t>
            </w:r>
          </w:p>
        </w:tc>
      </w:tr>
    </w:tbl>
    <w:p w14:paraId="1C3654DC" w14:textId="77777777" w:rsidR="00545535" w:rsidRPr="00A90E82" w:rsidRDefault="00545535" w:rsidP="00D029C0">
      <w:r w:rsidRPr="00A90E82">
        <w:t>The pay banded figure reflects your annual FTE salary rate of [£86,487]. This figure is provided to you only; as noted above, the departmental disclosure will show salary etc in £5,000 bands.</w:t>
      </w:r>
    </w:p>
    <w:p w14:paraId="6B623816" w14:textId="77777777" w:rsidR="00545535" w:rsidRPr="00A90E82" w:rsidRDefault="00545535" w:rsidP="00D029C0">
      <w:r w:rsidRPr="00A90E82">
        <w:t xml:space="preserve">Individuals have a right under section 10 of the Data Protection Act 1998 (“DPA”) to prevent processing of their data which is likely to cause substantial damage or distress, which is unwarranted. If you object to the publication of your salary data, please provide a written objection including arguments why the publication of their information would cause you or another person substantial, unwarranted damage or distress. </w:t>
      </w:r>
    </w:p>
    <w:p w14:paraId="320E9EBA" w14:textId="77777777" w:rsidR="00545535" w:rsidRPr="00A90E82" w:rsidRDefault="00545535" w:rsidP="00D029C0">
      <w:r w:rsidRPr="00A90E82">
        <w:t xml:space="preserve">We will consider objections carefully on a case-by-case basis consulting legal advisers as appropriate. We will let you know the outcome of our considerations together with our reasons and, if we agree not to publish, we will nevertheless disclose the fact that information has been withheld for a (specified) number of people. </w:t>
      </w:r>
    </w:p>
    <w:p w14:paraId="75EC0D46" w14:textId="77777777" w:rsidR="00545535" w:rsidRPr="00A90E82" w:rsidRDefault="00545535" w:rsidP="00D029C0"/>
    <w:p w14:paraId="728D67A7" w14:textId="77777777" w:rsidR="00CB44F4" w:rsidRPr="00A90E82" w:rsidRDefault="00CB44F4" w:rsidP="00E24405">
      <w:pPr>
        <w:widowControl/>
        <w:spacing w:before="0" w:after="0"/>
        <w:rPr>
          <w:bCs/>
          <w:color w:val="91278F"/>
          <w:kern w:val="32"/>
        </w:rPr>
      </w:pPr>
      <w:r w:rsidRPr="00A90E82">
        <w:br w:type="page"/>
      </w:r>
    </w:p>
    <w:p w14:paraId="5E5AC104" w14:textId="5C0F380C" w:rsidR="00D47AC9" w:rsidRPr="00A90E82" w:rsidRDefault="00D47AC9" w:rsidP="001B7171">
      <w:pPr>
        <w:pStyle w:val="Heading1"/>
      </w:pPr>
      <w:bookmarkStart w:id="123" w:name="_Toc420922574"/>
      <w:r w:rsidRPr="00A90E82">
        <w:lastRenderedPageBreak/>
        <w:t>Annex II</w:t>
      </w:r>
      <w:r w:rsidR="0075524D">
        <w:t>I</w:t>
      </w:r>
      <w:r w:rsidRPr="00A90E82">
        <w:t xml:space="preserve">: </w:t>
      </w:r>
      <w:r w:rsidR="00F81C25">
        <w:t>Published</w:t>
      </w:r>
      <w:r w:rsidRPr="00A90E82">
        <w:t xml:space="preserve"> </w:t>
      </w:r>
      <w:r w:rsidRPr="004047F1">
        <w:t>examples</w:t>
      </w:r>
      <w:bookmarkEnd w:id="123"/>
    </w:p>
    <w:p w14:paraId="06DC134D" w14:textId="14DD8C30" w:rsidR="00215297" w:rsidRPr="0068428A" w:rsidRDefault="009D20C5" w:rsidP="00D029C0">
      <w:r w:rsidRPr="0068428A">
        <w:t xml:space="preserve">Cambridgeshire </w:t>
      </w:r>
      <w:r w:rsidR="00215297" w:rsidRPr="0068428A">
        <w:t>County Council:</w:t>
      </w:r>
    </w:p>
    <w:p w14:paraId="4B76541B" w14:textId="43DD1E3B" w:rsidR="009D20C5" w:rsidRPr="0068428A" w:rsidRDefault="009D20C5" w:rsidP="000524EC">
      <w:pPr>
        <w:ind w:left="720"/>
      </w:pPr>
      <w:r w:rsidRPr="0068428A">
        <w:t xml:space="preserve">Organisation chart: </w:t>
      </w:r>
      <w:hyperlink r:id="rId54" w:history="1">
        <w:r w:rsidRPr="0068428A">
          <w:rPr>
            <w:rStyle w:val="Hyperlink"/>
            <w:rFonts w:cs="Arial"/>
          </w:rPr>
          <w:t>http://data.gov.uk/dataset/cambridgeshire-county-council-organisation-chart</w:t>
        </w:r>
      </w:hyperlink>
      <w:r w:rsidRPr="0068428A">
        <w:t xml:space="preserve"> </w:t>
      </w:r>
    </w:p>
    <w:p w14:paraId="1DA07BAE" w14:textId="3583573C" w:rsidR="009D20C5" w:rsidRPr="0068428A" w:rsidRDefault="00F81C25" w:rsidP="000524EC">
      <w:pPr>
        <w:ind w:left="720"/>
      </w:pPr>
      <w:r w:rsidRPr="0068428A">
        <w:t xml:space="preserve">Senior salaries: </w:t>
      </w:r>
      <w:hyperlink r:id="rId55" w:history="1">
        <w:r w:rsidRPr="0068428A">
          <w:rPr>
            <w:rStyle w:val="Hyperlink"/>
            <w:rFonts w:cs="Arial"/>
          </w:rPr>
          <w:t>http://data.gov.uk/dataset/cambridgeshire-county-council-senior-salaries</w:t>
        </w:r>
      </w:hyperlink>
      <w:r w:rsidRPr="0068428A">
        <w:t xml:space="preserve"> </w:t>
      </w:r>
      <w:r w:rsidR="009D20C5" w:rsidRPr="0068428A">
        <w:t xml:space="preserve"> </w:t>
      </w:r>
    </w:p>
    <w:p w14:paraId="527BE2C2" w14:textId="161653F5" w:rsidR="005E2B31" w:rsidRPr="0068428A" w:rsidRDefault="009D20C5" w:rsidP="000524EC">
      <w:pPr>
        <w:ind w:left="720"/>
      </w:pPr>
      <w:r w:rsidRPr="0068428A">
        <w:t>Open data page:</w:t>
      </w:r>
      <w:r w:rsidR="00D146DB" w:rsidRPr="0068428A">
        <w:t xml:space="preserve"> </w:t>
      </w:r>
      <w:hyperlink r:id="rId56" w:history="1">
        <w:r w:rsidRPr="0068428A">
          <w:rPr>
            <w:rStyle w:val="Hyperlink"/>
            <w:rFonts w:cs="Arial"/>
          </w:rPr>
          <w:t>http://www.cambridgeshire.gov.uk/info/20082/open_data/150/open_data</w:t>
        </w:r>
      </w:hyperlink>
      <w:r w:rsidRPr="0068428A">
        <w:t xml:space="preserve"> </w:t>
      </w:r>
    </w:p>
    <w:p w14:paraId="2DD8F1F7" w14:textId="77777777" w:rsidR="00215297" w:rsidRPr="0068428A" w:rsidRDefault="00215297" w:rsidP="00215297">
      <w:pPr>
        <w:ind w:left="720"/>
      </w:pPr>
      <w:r w:rsidRPr="0068428A">
        <w:t xml:space="preserve">Trade Union facility time: </w:t>
      </w:r>
      <w:hyperlink r:id="rId57" w:history="1">
        <w:r w:rsidRPr="0068428A">
          <w:rPr>
            <w:rStyle w:val="Hyperlink"/>
            <w:rFonts w:cs="Arial"/>
          </w:rPr>
          <w:t>http://data.gov.uk/publisher/cambridgeshire-county-council</w:t>
        </w:r>
      </w:hyperlink>
      <w:r w:rsidRPr="0068428A">
        <w:t xml:space="preserve"> </w:t>
      </w:r>
    </w:p>
    <w:p w14:paraId="76C75B5B" w14:textId="77777777" w:rsidR="00215297" w:rsidRPr="0068428A" w:rsidRDefault="00215297" w:rsidP="00215297">
      <w:pPr>
        <w:ind w:left="720"/>
      </w:pPr>
      <w:r w:rsidRPr="0068428A">
        <w:t xml:space="preserve">Constitution: </w:t>
      </w:r>
      <w:hyperlink r:id="rId58" w:history="1">
        <w:r w:rsidRPr="0068428A">
          <w:rPr>
            <w:rStyle w:val="Hyperlink"/>
            <w:rFonts w:cs="Arial"/>
          </w:rPr>
          <w:t>http://data.gov.uk/dataset/cambridgeshire-county-council-constitution</w:t>
        </w:r>
      </w:hyperlink>
      <w:r w:rsidRPr="0068428A">
        <w:t xml:space="preserve"> </w:t>
      </w:r>
    </w:p>
    <w:p w14:paraId="0BBC075F" w14:textId="77777777" w:rsidR="009040B0" w:rsidRPr="0068428A" w:rsidRDefault="005E2B31" w:rsidP="00A90E82">
      <w:r w:rsidRPr="0068428A">
        <w:t>Public Roles and Salaries: example Cabinet Office</w:t>
      </w:r>
      <w:r w:rsidR="00D146DB" w:rsidRPr="0068428A">
        <w:t xml:space="preserve">: </w:t>
      </w:r>
      <w:hyperlink r:id="rId59" w:history="1">
        <w:r w:rsidRPr="0068428A">
          <w:rPr>
            <w:rStyle w:val="Hyperlink"/>
            <w:rFonts w:cs="Arial"/>
          </w:rPr>
          <w:t>http://data.gov.uk/organogram/cabinet-office</w:t>
        </w:r>
      </w:hyperlink>
      <w:r w:rsidRPr="0068428A">
        <w:t xml:space="preserve"> </w:t>
      </w:r>
    </w:p>
    <w:p w14:paraId="66FA17D6" w14:textId="673CF903" w:rsidR="008D4B6E" w:rsidRPr="0068428A" w:rsidRDefault="008D4B6E" w:rsidP="00A90E82">
      <w:r w:rsidRPr="0068428A">
        <w:t xml:space="preserve">Pay Multiple: Bristol City Council </w:t>
      </w:r>
      <w:hyperlink r:id="rId60" w:history="1">
        <w:r w:rsidRPr="0068428A">
          <w:rPr>
            <w:rStyle w:val="Hyperlink"/>
            <w:rFonts w:cs="Arial"/>
          </w:rPr>
          <w:t>http://data.gov.uk/dataset/bristol-city-council-pay-multiples</w:t>
        </w:r>
      </w:hyperlink>
      <w:r w:rsidRPr="0068428A">
        <w:t xml:space="preserve"> </w:t>
      </w:r>
    </w:p>
    <w:p w14:paraId="5F5E483F" w14:textId="143C775B" w:rsidR="008D4B6E" w:rsidRPr="0068428A" w:rsidRDefault="00215297" w:rsidP="008D4B6E">
      <w:pPr>
        <w:pStyle w:val="NormalWeb"/>
        <w:spacing w:before="240" w:beforeAutospacing="0" w:after="240" w:afterAutospacing="0"/>
        <w:rPr>
          <w:rFonts w:ascii="Arial" w:hAnsi="Arial"/>
        </w:rPr>
      </w:pPr>
      <w:r w:rsidRPr="0068428A">
        <w:rPr>
          <w:rFonts w:ascii="Arial" w:hAnsi="Arial"/>
        </w:rPr>
        <w:t>Pay</w:t>
      </w:r>
      <w:r w:rsidR="00347F84">
        <w:rPr>
          <w:rFonts w:ascii="Arial" w:hAnsi="Arial"/>
        </w:rPr>
        <w:t xml:space="preserve"> C</w:t>
      </w:r>
      <w:r w:rsidRPr="0068428A">
        <w:rPr>
          <w:rFonts w:ascii="Arial" w:hAnsi="Arial"/>
        </w:rPr>
        <w:t xml:space="preserve">ompare: </w:t>
      </w:r>
      <w:r w:rsidR="008D4B6E" w:rsidRPr="0068428A">
        <w:rPr>
          <w:rFonts w:ascii="Arial" w:hAnsi="Arial"/>
        </w:rPr>
        <w:t xml:space="preserve">website for organisations to publish their pay ratios </w:t>
      </w:r>
      <w:hyperlink r:id="rId61" w:history="1">
        <w:r w:rsidRPr="0068428A">
          <w:rPr>
            <w:rStyle w:val="Hyperlink"/>
            <w:rFonts w:ascii="Arial" w:hAnsi="Arial" w:cs="Arial"/>
            <w:color w:val="1155CC"/>
          </w:rPr>
          <w:t>www.paycompare.org.uk</w:t>
        </w:r>
      </w:hyperlink>
      <w:r w:rsidRPr="0068428A">
        <w:rPr>
          <w:rFonts w:ascii="Arial" w:hAnsi="Arial"/>
        </w:rPr>
        <w:t>.</w:t>
      </w:r>
    </w:p>
    <w:p w14:paraId="2583E542" w14:textId="5E573390" w:rsidR="008D4B6E" w:rsidRPr="0068428A" w:rsidRDefault="008D4B6E" w:rsidP="008D4B6E">
      <w:pPr>
        <w:pStyle w:val="NormalWeb"/>
        <w:spacing w:before="240" w:beforeAutospacing="0" w:after="240" w:afterAutospacing="0"/>
        <w:rPr>
          <w:rFonts w:ascii="Arial" w:hAnsi="Arial"/>
        </w:rPr>
      </w:pPr>
      <w:r w:rsidRPr="0068428A">
        <w:rPr>
          <w:rFonts w:ascii="Arial" w:hAnsi="Arial"/>
        </w:rPr>
        <w:t xml:space="preserve">Counter fraud information: East Cambridgeshire: </w:t>
      </w:r>
      <w:hyperlink r:id="rId62" w:history="1">
        <w:r w:rsidR="00F81C25" w:rsidRPr="0068428A">
          <w:rPr>
            <w:rStyle w:val="Hyperlink"/>
            <w:rFonts w:ascii="Arial" w:hAnsi="Arial" w:cs="Arial"/>
          </w:rPr>
          <w:t>http://data.gov.uk/dataset/fraud</w:t>
        </w:r>
      </w:hyperlink>
      <w:r w:rsidR="00F81C25" w:rsidRPr="0068428A">
        <w:rPr>
          <w:rFonts w:ascii="Arial" w:hAnsi="Arial"/>
        </w:rPr>
        <w:t xml:space="preserve"> </w:t>
      </w:r>
    </w:p>
    <w:p w14:paraId="714D4890" w14:textId="77777777" w:rsidR="008D4B6E" w:rsidRDefault="008D4B6E" w:rsidP="00A90E82"/>
    <w:bookmarkEnd w:id="2"/>
    <w:p w14:paraId="12D80F66" w14:textId="4443B927" w:rsidR="00E01D2E" w:rsidRPr="00A90E82" w:rsidRDefault="00E01D2E" w:rsidP="005D7CDB">
      <w:r w:rsidRPr="00A90E82">
        <w:br w:type="page"/>
      </w:r>
    </w:p>
    <w:p w14:paraId="3AA02071" w14:textId="7747A6D4" w:rsidR="005E17D5" w:rsidRPr="00A90E82" w:rsidRDefault="005E17D5" w:rsidP="00D029C0">
      <w:pPr>
        <w:pStyle w:val="BookingText"/>
        <w:rPr>
          <w:sz w:val="22"/>
          <w:lang w:eastAsia="en-US"/>
        </w:rPr>
      </w:pPr>
      <w:r w:rsidRPr="00A90E82">
        <w:rPr>
          <w:sz w:val="22"/>
          <w:lang w:eastAsia="en-US"/>
        </w:rPr>
        <w:lastRenderedPageBreak/>
        <w:t xml:space="preserve">For more information please contact </w:t>
      </w:r>
    </w:p>
    <w:p w14:paraId="3AA02073" w14:textId="757234A4" w:rsidR="005E17D5" w:rsidRPr="00A90E82" w:rsidRDefault="003C4873" w:rsidP="00D029C0">
      <w:pPr>
        <w:pStyle w:val="BookingText"/>
        <w:rPr>
          <w:sz w:val="22"/>
          <w:lang w:eastAsia="en-US"/>
        </w:rPr>
      </w:pPr>
      <w:r>
        <w:rPr>
          <w:sz w:val="22"/>
          <w:lang w:eastAsia="en-US"/>
        </w:rPr>
        <w:t>Research and Information</w:t>
      </w:r>
    </w:p>
    <w:p w14:paraId="3AA02074" w14:textId="77777777" w:rsidR="005E17D5" w:rsidRPr="00A90E82" w:rsidRDefault="005E17D5" w:rsidP="00D029C0">
      <w:pPr>
        <w:pStyle w:val="BookingText"/>
        <w:rPr>
          <w:sz w:val="22"/>
          <w:lang w:eastAsia="en-US"/>
        </w:rPr>
      </w:pPr>
      <w:r w:rsidRPr="00A90E82">
        <w:rPr>
          <w:sz w:val="22"/>
          <w:lang w:eastAsia="en-US"/>
        </w:rPr>
        <w:t>Local Government Association</w:t>
      </w:r>
    </w:p>
    <w:p w14:paraId="1303763F" w14:textId="77777777" w:rsidR="00215297" w:rsidRDefault="00215297" w:rsidP="00D029C0">
      <w:pPr>
        <w:pStyle w:val="BookingText"/>
        <w:rPr>
          <w:sz w:val="22"/>
          <w:lang w:eastAsia="en-US"/>
        </w:rPr>
      </w:pPr>
    </w:p>
    <w:p w14:paraId="3AA02076" w14:textId="77777777" w:rsidR="005E17D5" w:rsidRPr="00A90E82" w:rsidRDefault="005E17D5" w:rsidP="00D029C0">
      <w:pPr>
        <w:pStyle w:val="BookingText"/>
        <w:rPr>
          <w:sz w:val="22"/>
          <w:lang w:eastAsia="en-US"/>
        </w:rPr>
      </w:pPr>
      <w:r w:rsidRPr="00A90E82">
        <w:rPr>
          <w:sz w:val="22"/>
          <w:lang w:eastAsia="en-US"/>
        </w:rPr>
        <w:t>Local Government House</w:t>
      </w:r>
    </w:p>
    <w:p w14:paraId="3AA02077" w14:textId="77777777" w:rsidR="005E17D5" w:rsidRPr="00A90E82" w:rsidRDefault="005E17D5" w:rsidP="00D029C0">
      <w:pPr>
        <w:pStyle w:val="BookingText"/>
        <w:rPr>
          <w:sz w:val="22"/>
          <w:lang w:eastAsia="en-US"/>
        </w:rPr>
      </w:pPr>
      <w:r w:rsidRPr="00A90E82">
        <w:rPr>
          <w:sz w:val="22"/>
          <w:lang w:eastAsia="en-US"/>
        </w:rPr>
        <w:t>Smith Square</w:t>
      </w:r>
    </w:p>
    <w:p w14:paraId="3AA02078" w14:textId="77777777" w:rsidR="005E17D5" w:rsidRPr="00A90E82" w:rsidRDefault="005E17D5" w:rsidP="00D029C0">
      <w:pPr>
        <w:pStyle w:val="BookingText"/>
        <w:rPr>
          <w:sz w:val="22"/>
          <w:lang w:eastAsia="en-US"/>
        </w:rPr>
      </w:pPr>
      <w:r w:rsidRPr="00A90E82">
        <w:rPr>
          <w:sz w:val="22"/>
          <w:lang w:eastAsia="en-US"/>
        </w:rPr>
        <w:t xml:space="preserve">London SW1P 3HZ </w:t>
      </w:r>
    </w:p>
    <w:p w14:paraId="1371E24E" w14:textId="77777777" w:rsidR="00215297" w:rsidRDefault="00215297" w:rsidP="00D029C0">
      <w:pPr>
        <w:pStyle w:val="BookingText"/>
        <w:rPr>
          <w:sz w:val="22"/>
          <w:lang w:eastAsia="en-US"/>
        </w:rPr>
      </w:pPr>
    </w:p>
    <w:p w14:paraId="3AA0207A" w14:textId="137E2E0A" w:rsidR="005E17D5" w:rsidRPr="00A90E82" w:rsidRDefault="00D64365" w:rsidP="00D029C0">
      <w:pPr>
        <w:pStyle w:val="BookingText"/>
        <w:rPr>
          <w:sz w:val="22"/>
          <w:lang w:eastAsia="en-US"/>
        </w:rPr>
      </w:pPr>
      <w:r w:rsidRPr="00A90E82">
        <w:rPr>
          <w:sz w:val="22"/>
          <w:lang w:eastAsia="en-US"/>
        </w:rPr>
        <w:t>Email</w:t>
      </w:r>
      <w:r w:rsidR="00E949A8" w:rsidRPr="00A90E82">
        <w:rPr>
          <w:sz w:val="22"/>
          <w:lang w:eastAsia="en-US"/>
        </w:rPr>
        <w:t xml:space="preserve">: </w:t>
      </w:r>
      <w:r w:rsidR="00E01D2E" w:rsidRPr="00A90E82">
        <w:rPr>
          <w:sz w:val="22"/>
          <w:lang w:eastAsia="en-US"/>
        </w:rPr>
        <w:t>transparency</w:t>
      </w:r>
      <w:r w:rsidR="005E17D5" w:rsidRPr="00A90E82">
        <w:rPr>
          <w:sz w:val="22"/>
          <w:lang w:eastAsia="en-US"/>
        </w:rPr>
        <w:t xml:space="preserve">@local.gov.uk </w:t>
      </w:r>
    </w:p>
    <w:p w14:paraId="5698B13A" w14:textId="77777777" w:rsidR="00052D66" w:rsidRPr="00A90E82" w:rsidRDefault="00052D66" w:rsidP="00D029C0"/>
    <w:p w14:paraId="3AD3E240" w14:textId="77777777" w:rsidR="00052D66" w:rsidRPr="00A90E82" w:rsidRDefault="00052D66" w:rsidP="00D029C0"/>
    <w:p w14:paraId="025C2CBB" w14:textId="77777777" w:rsidR="00052D66" w:rsidRPr="00A90E82" w:rsidRDefault="00052D66" w:rsidP="00D029C0"/>
    <w:p w14:paraId="3AA02089" w14:textId="5B42F54B" w:rsidR="005E17D5" w:rsidRPr="00A90E82" w:rsidRDefault="00AD37FB" w:rsidP="00D029C0">
      <w:r w:rsidRPr="00A90E82">
        <w:rPr>
          <w:noProof/>
        </w:rPr>
        <w:drawing>
          <wp:anchor distT="0" distB="0" distL="114300" distR="114300" simplePos="0" relativeHeight="251661824" behindDoc="0" locked="0" layoutInCell="1" allowOverlap="1" wp14:anchorId="3AA020A2" wp14:editId="2E06F071">
            <wp:simplePos x="0" y="0"/>
            <wp:positionH relativeFrom="column">
              <wp:posOffset>0</wp:posOffset>
            </wp:positionH>
            <wp:positionV relativeFrom="paragraph">
              <wp:posOffset>116840</wp:posOffset>
            </wp:positionV>
            <wp:extent cx="1257300" cy="746760"/>
            <wp:effectExtent l="0" t="0" r="0" b="0"/>
            <wp:wrapNone/>
            <wp:docPr id="13" name="Picture 1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G_Association_RGB for A4 45mm"/>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57300" cy="746760"/>
                    </a:xfrm>
                    <a:prstGeom prst="rect">
                      <a:avLst/>
                    </a:prstGeom>
                    <a:noFill/>
                  </pic:spPr>
                </pic:pic>
              </a:graphicData>
            </a:graphic>
            <wp14:sizeRelH relativeFrom="page">
              <wp14:pctWidth>0</wp14:pctWidth>
            </wp14:sizeRelH>
            <wp14:sizeRelV relativeFrom="page">
              <wp14:pctHeight>0</wp14:pctHeight>
            </wp14:sizeRelV>
          </wp:anchor>
        </w:drawing>
      </w:r>
    </w:p>
    <w:p w14:paraId="3AA0208A" w14:textId="77777777" w:rsidR="005E17D5" w:rsidRPr="00A90E82" w:rsidRDefault="005E17D5" w:rsidP="00D029C0"/>
    <w:p w14:paraId="3AA0208B" w14:textId="77777777" w:rsidR="005E17D5" w:rsidRPr="00A90E82" w:rsidRDefault="005E17D5" w:rsidP="00D029C0"/>
    <w:p w14:paraId="3AA0208E" w14:textId="77777777" w:rsidR="00743F79" w:rsidRPr="00A90E82" w:rsidRDefault="00743F79" w:rsidP="00D029C0"/>
    <w:p w14:paraId="3AA0208F" w14:textId="77777777" w:rsidR="005E17D5" w:rsidRPr="00A90E82" w:rsidRDefault="00E37B1E" w:rsidP="00D029C0">
      <w:pPr>
        <w:rPr>
          <w:lang w:eastAsia="en-US"/>
        </w:rPr>
      </w:pPr>
      <w:r w:rsidRPr="00A90E82">
        <w:rPr>
          <w:lang w:eastAsia="en-US"/>
        </w:rPr>
        <w:t>Contact the Local Government Association</w:t>
      </w:r>
    </w:p>
    <w:p w14:paraId="3AA02090" w14:textId="77777777" w:rsidR="00743F79" w:rsidRPr="00A90E82" w:rsidRDefault="00743F79" w:rsidP="00D029C0">
      <w:pPr>
        <w:rPr>
          <w:lang w:eastAsia="en-US"/>
        </w:rPr>
      </w:pPr>
      <w:r w:rsidRPr="00A90E82">
        <w:rPr>
          <w:lang w:eastAsia="en-US"/>
        </w:rPr>
        <w:t>Telephone: 020 7664 3000</w:t>
      </w:r>
    </w:p>
    <w:p w14:paraId="3AA02091" w14:textId="77777777" w:rsidR="005E17D5" w:rsidRPr="00A90E82" w:rsidRDefault="00743F79" w:rsidP="00D029C0">
      <w:pPr>
        <w:rPr>
          <w:lang w:eastAsia="en-US"/>
        </w:rPr>
      </w:pPr>
      <w:r w:rsidRPr="00A90E82">
        <w:rPr>
          <w:lang w:eastAsia="en-US"/>
        </w:rPr>
        <w:t>Email:</w:t>
      </w:r>
      <w:r w:rsidR="005E17D5" w:rsidRPr="00A90E82">
        <w:rPr>
          <w:lang w:eastAsia="en-US"/>
        </w:rPr>
        <w:t xml:space="preserve"> </w:t>
      </w:r>
      <w:hyperlink r:id="rId64" w:history="1">
        <w:r w:rsidR="005E17D5" w:rsidRPr="00A90E82">
          <w:rPr>
            <w:lang w:eastAsia="en-US"/>
          </w:rPr>
          <w:t>info@lga.gov.uk</w:t>
        </w:r>
      </w:hyperlink>
    </w:p>
    <w:p w14:paraId="3AA02092" w14:textId="77777777" w:rsidR="005E17D5" w:rsidRPr="00A90E82" w:rsidRDefault="00743F79" w:rsidP="00D029C0">
      <w:pPr>
        <w:rPr>
          <w:lang w:eastAsia="en-US"/>
        </w:rPr>
      </w:pPr>
      <w:r w:rsidRPr="00A90E82">
        <w:rPr>
          <w:lang w:eastAsia="en-US"/>
        </w:rPr>
        <w:t xml:space="preserve">Website: </w:t>
      </w:r>
      <w:hyperlink r:id="rId65" w:history="1">
        <w:r w:rsidR="005E17D5" w:rsidRPr="00A90E82">
          <w:rPr>
            <w:lang w:eastAsia="en-US"/>
          </w:rPr>
          <w:t>www.local.gov.uk</w:t>
        </w:r>
      </w:hyperlink>
    </w:p>
    <w:p w14:paraId="3AA02094" w14:textId="477A70B5" w:rsidR="00743F79" w:rsidRPr="00A90E82" w:rsidRDefault="00E949A8" w:rsidP="00D029C0">
      <w:pPr>
        <w:rPr>
          <w:lang w:eastAsia="en-US"/>
        </w:rPr>
      </w:pPr>
      <w:r w:rsidRPr="00A90E82">
        <w:rPr>
          <w:lang w:eastAsia="en-US"/>
        </w:rPr>
        <w:t>© Local Government</w:t>
      </w:r>
      <w:r w:rsidR="00743F79" w:rsidRPr="00A90E82">
        <w:rPr>
          <w:lang w:eastAsia="en-US"/>
        </w:rPr>
        <w:t xml:space="preserve"> </w:t>
      </w:r>
      <w:r w:rsidR="00E37B1E" w:rsidRPr="00A90E82">
        <w:rPr>
          <w:lang w:eastAsia="en-US"/>
        </w:rPr>
        <w:t>Association</w:t>
      </w:r>
      <w:r w:rsidRPr="00A90E82">
        <w:rPr>
          <w:lang w:eastAsia="en-US"/>
        </w:rPr>
        <w:t xml:space="preserve">, </w:t>
      </w:r>
      <w:r w:rsidR="00495754">
        <w:rPr>
          <w:lang w:eastAsia="en-US"/>
        </w:rPr>
        <w:t>November</w:t>
      </w:r>
      <w:r w:rsidR="00495754" w:rsidRPr="00A90E82">
        <w:rPr>
          <w:lang w:eastAsia="en-US"/>
        </w:rPr>
        <w:t xml:space="preserve"> </w:t>
      </w:r>
      <w:r w:rsidR="007B1758" w:rsidRPr="00A90E82">
        <w:rPr>
          <w:lang w:eastAsia="en-US"/>
        </w:rPr>
        <w:t>2014</w:t>
      </w:r>
    </w:p>
    <w:p w14:paraId="3AA02096" w14:textId="2E146AAD" w:rsidR="00E949A8" w:rsidRPr="00A90E82" w:rsidRDefault="00C57C36" w:rsidP="00D029C0">
      <w:r>
        <w:t>For a copy in Braille</w:t>
      </w:r>
      <w:r w:rsidR="00E949A8" w:rsidRPr="00A90E82">
        <w:t>, larger print or audio, please contact us on 020 7664 3000.</w:t>
      </w:r>
    </w:p>
    <w:p w14:paraId="3AA02098" w14:textId="08F7597E" w:rsidR="0050451E" w:rsidRPr="00A90E82" w:rsidRDefault="00E949A8" w:rsidP="00D029C0">
      <w:r w:rsidRPr="00A90E82">
        <w:t xml:space="preserve">We consider all requests on an individual basis. </w:t>
      </w:r>
    </w:p>
    <w:sectPr w:rsidR="0050451E" w:rsidRPr="00A90E82" w:rsidSect="00A90E82">
      <w:pgSz w:w="11906" w:h="16838"/>
      <w:pgMar w:top="1440" w:right="851" w:bottom="16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1734E" w14:textId="77777777" w:rsidR="000F1682" w:rsidRDefault="000F1682" w:rsidP="00DD6160">
      <w:r>
        <w:separator/>
      </w:r>
    </w:p>
  </w:endnote>
  <w:endnote w:type="continuationSeparator" w:id="0">
    <w:p w14:paraId="29CFCD5F" w14:textId="77777777" w:rsidR="000F1682" w:rsidRDefault="000F1682" w:rsidP="00DD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utiger 55 Roman">
    <w:altName w:val="Raavi"/>
    <w:panose1 w:val="00000000000000000000"/>
    <w:charset w:val="00"/>
    <w:family w:val="swiss"/>
    <w:notTrueType/>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82113"/>
      <w:docPartObj>
        <w:docPartGallery w:val="Page Numbers (Bottom of Page)"/>
        <w:docPartUnique/>
      </w:docPartObj>
    </w:sdtPr>
    <w:sdtEndPr>
      <w:rPr>
        <w:noProof/>
      </w:rPr>
    </w:sdtEndPr>
    <w:sdtContent>
      <w:p w14:paraId="7F0493FB" w14:textId="4A2A01D9" w:rsidR="000F1682" w:rsidRDefault="000F1682">
        <w:pPr>
          <w:pStyle w:val="Footer"/>
          <w:jc w:val="center"/>
        </w:pPr>
        <w:r>
          <w:fldChar w:fldCharType="begin"/>
        </w:r>
        <w:r>
          <w:instrText xml:space="preserve"> PAGE   \* MERGEFORMAT </w:instrText>
        </w:r>
        <w:r>
          <w:fldChar w:fldCharType="separate"/>
        </w:r>
        <w:r w:rsidR="00EF271C">
          <w:rPr>
            <w:noProof/>
          </w:rPr>
          <w:t>1</w:t>
        </w:r>
        <w:r>
          <w:rPr>
            <w:noProof/>
          </w:rPr>
          <w:fldChar w:fldCharType="end"/>
        </w:r>
      </w:p>
    </w:sdtContent>
  </w:sdt>
  <w:p w14:paraId="35F5B6FB" w14:textId="77777777" w:rsidR="000F1682" w:rsidRPr="00052D66" w:rsidRDefault="000F1682" w:rsidP="00DD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50831" w14:textId="77777777" w:rsidR="000F1682" w:rsidRDefault="000F1682" w:rsidP="00DD6160">
      <w:r>
        <w:separator/>
      </w:r>
    </w:p>
  </w:footnote>
  <w:footnote w:type="continuationSeparator" w:id="0">
    <w:p w14:paraId="5616D577" w14:textId="77777777" w:rsidR="000F1682" w:rsidRDefault="000F1682" w:rsidP="00DD6160">
      <w:r>
        <w:continuationSeparator/>
      </w:r>
    </w:p>
  </w:footnote>
  <w:footnote w:id="1">
    <w:p w14:paraId="6869E4E9" w14:textId="377D04FD" w:rsidR="000F1682" w:rsidRDefault="000F1682">
      <w:pPr>
        <w:pStyle w:val="FootnoteText"/>
      </w:pPr>
      <w:r>
        <w:rPr>
          <w:rStyle w:val="FootnoteReference"/>
        </w:rPr>
        <w:footnoteRef/>
      </w:r>
      <w:r>
        <w:t xml:space="preserve"> Please, note, that some of the FAQs referring to the Transparency Code 2014 are still published on </w:t>
      </w:r>
      <w:hyperlink r:id="rId1" w:history="1">
        <w:r w:rsidRPr="00A90E82">
          <w:rPr>
            <w:rStyle w:val="Hyperlink"/>
          </w:rPr>
          <w:t>https://www.gov.uk/government/publications/local-government-transparency-code-2014</w:t>
        </w:r>
      </w:hyperlink>
      <w:r>
        <w:rPr>
          <w:rStyle w:val="Hyperlink"/>
        </w:rPr>
        <w:t>.</w:t>
      </w:r>
    </w:p>
  </w:footnote>
  <w:footnote w:id="2">
    <w:p w14:paraId="1BE8D4CC" w14:textId="131C524C" w:rsidR="000F1682" w:rsidRPr="00F167FC" w:rsidRDefault="000F1682">
      <w:pPr>
        <w:pStyle w:val="FootnoteText"/>
        <w:rPr>
          <w:rFonts w:ascii="Arial" w:hAnsi="Arial"/>
        </w:rPr>
      </w:pPr>
      <w:r>
        <w:rPr>
          <w:rStyle w:val="FootnoteReference"/>
        </w:rPr>
        <w:footnoteRef/>
      </w:r>
      <w:r>
        <w:t xml:space="preserve"> </w:t>
      </w:r>
      <w:r w:rsidRPr="00F167FC">
        <w:rPr>
          <w:rFonts w:ascii="Arial" w:hAnsi="Arial"/>
        </w:rPr>
        <w:t xml:space="preserve">Accounts and Audit Regulations 2015 (Statutory Instrument 2015/234) Schedule 1: </w:t>
      </w:r>
      <w:hyperlink r:id="rId2" w:history="1">
        <w:r w:rsidRPr="00F167FC">
          <w:rPr>
            <w:rStyle w:val="Hyperlink"/>
            <w:rFonts w:ascii="Arial" w:hAnsi="Arial" w:cs="Arial"/>
          </w:rPr>
          <w:t>http://www.legislation.gov.uk/uksi/2015/234/made</w:t>
        </w:r>
      </w:hyperlink>
      <w:r w:rsidRPr="00F167FC">
        <w:rPr>
          <w:rFonts w:ascii="Arial" w:hAnsi="Arial"/>
        </w:rPr>
        <w:t xml:space="preserve">. </w:t>
      </w:r>
    </w:p>
  </w:footnote>
  <w:footnote w:id="3">
    <w:p w14:paraId="4B377C9D" w14:textId="664FCF34" w:rsidR="000F1682" w:rsidRDefault="000F1682">
      <w:pPr>
        <w:pStyle w:val="FootnoteText"/>
      </w:pPr>
      <w:r w:rsidRPr="00F167FC">
        <w:rPr>
          <w:rStyle w:val="FootnoteReference"/>
          <w:rFonts w:ascii="Arial" w:hAnsi="Arial"/>
        </w:rPr>
        <w:footnoteRef/>
      </w:r>
      <w:r w:rsidRPr="00F167FC">
        <w:rPr>
          <w:rFonts w:ascii="Arial" w:hAnsi="Arial"/>
        </w:rPr>
        <w:t xml:space="preserve"> For the accounting year 2014-15, the Accounts and Audit (England) Regulations 2011 (Statutory Instrument 2011/817) remain applicable </w:t>
      </w:r>
      <w:hyperlink r:id="rId3" w:history="1">
        <w:r w:rsidRPr="00F167FC">
          <w:rPr>
            <w:rStyle w:val="Hyperlink"/>
            <w:rFonts w:ascii="Arial" w:hAnsi="Arial" w:cs="Arial"/>
          </w:rPr>
          <w:t>http://www.legislation.gov.uk/uksi/2011/817/contents/made</w:t>
        </w:r>
      </w:hyperlink>
      <w:r w:rsidRPr="00F167FC">
        <w:rPr>
          <w:rFonts w:ascii="Arial" w:hAnsi="Arial"/>
        </w:rPr>
        <w:t>.</w:t>
      </w:r>
      <w:r>
        <w:t xml:space="preserve">  </w:t>
      </w:r>
    </w:p>
  </w:footnote>
  <w:footnote w:id="4">
    <w:p w14:paraId="3C4A756A" w14:textId="77777777" w:rsidR="000F1682" w:rsidRPr="000524EC" w:rsidRDefault="000F1682" w:rsidP="00843BA9">
      <w:pPr>
        <w:pStyle w:val="FootnoteText"/>
        <w:rPr>
          <w:rFonts w:ascii="Arial" w:hAnsi="Arial"/>
        </w:rPr>
      </w:pPr>
      <w:r w:rsidRPr="000524EC">
        <w:rPr>
          <w:rStyle w:val="FootnoteReference"/>
          <w:rFonts w:ascii="Arial" w:hAnsi="Arial"/>
        </w:rPr>
        <w:footnoteRef/>
      </w:r>
      <w:r w:rsidRPr="000524EC">
        <w:rPr>
          <w:rFonts w:ascii="Arial" w:hAnsi="Arial"/>
        </w:rPr>
        <w:t xml:space="preserve"> ICO guidance on Request for Personal data about employees: </w:t>
      </w:r>
      <w:hyperlink r:id="rId4" w:history="1">
        <w:r w:rsidRPr="000524EC">
          <w:rPr>
            <w:rStyle w:val="Hyperlink"/>
            <w:rFonts w:ascii="Arial" w:hAnsi="Arial" w:cs="Arial"/>
          </w:rPr>
          <w:t>http://ico.org.uk/for_organisations/guidance_index/~/media/documents/library/Environmental_info_reg/Practical_application/section_40_requests_for_personal_data_about_employees.ashx</w:t>
        </w:r>
      </w:hyperlink>
      <w:r w:rsidRPr="000524EC">
        <w:rPr>
          <w:rFonts w:ascii="Arial" w:hAnsi="Arial"/>
          <w:sz w:val="24"/>
          <w:szCs w:val="24"/>
        </w:rPr>
        <w:t xml:space="preserve"> </w:t>
      </w:r>
    </w:p>
  </w:footnote>
  <w:footnote w:id="5">
    <w:p w14:paraId="35F5EA73" w14:textId="08064F2C" w:rsidR="000F1682" w:rsidRPr="000524EC" w:rsidRDefault="000F1682" w:rsidP="00825BD7">
      <w:pPr>
        <w:pStyle w:val="FootnoteText"/>
        <w:rPr>
          <w:rFonts w:ascii="Arial" w:hAnsi="Arial"/>
        </w:rPr>
      </w:pPr>
      <w:r w:rsidRPr="000524EC">
        <w:rPr>
          <w:rStyle w:val="FootnoteReference"/>
          <w:rFonts w:ascii="Arial" w:hAnsi="Arial"/>
        </w:rPr>
        <w:footnoteRef/>
      </w:r>
      <w:r w:rsidRPr="000524EC">
        <w:rPr>
          <w:rFonts w:ascii="Arial" w:hAnsi="Arial"/>
        </w:rPr>
        <w:t xml:space="preserve"> </w:t>
      </w:r>
      <w:r w:rsidRPr="00F167FC">
        <w:rPr>
          <w:rFonts w:ascii="Arial" w:hAnsi="Arial"/>
        </w:rPr>
        <w:t xml:space="preserve">Accounts and Audit Regulations 2015 (Statutory Instrument 2015/234) Schedule 1: </w:t>
      </w:r>
      <w:hyperlink r:id="rId5" w:history="1">
        <w:r w:rsidRPr="00F167FC">
          <w:rPr>
            <w:rStyle w:val="Hyperlink"/>
            <w:rFonts w:ascii="Arial" w:hAnsi="Arial" w:cs="Arial"/>
          </w:rPr>
          <w:t>http://www.legislation.gov.uk/uksi/2015/234/made</w:t>
        </w:r>
      </w:hyperlink>
      <w:r w:rsidRPr="000524EC">
        <w:rPr>
          <w:rFonts w:ascii="Arial" w:hAnsi="Arial"/>
        </w:rPr>
        <w:t xml:space="preserve"> </w:t>
      </w:r>
    </w:p>
  </w:footnote>
  <w:footnote w:id="6">
    <w:p w14:paraId="71AB1B90" w14:textId="106A6253" w:rsidR="000F1682" w:rsidRPr="000524EC" w:rsidRDefault="000F1682" w:rsidP="00825BD7">
      <w:pPr>
        <w:pStyle w:val="FootnoteText"/>
        <w:rPr>
          <w:rFonts w:ascii="Arial" w:hAnsi="Arial"/>
        </w:rPr>
      </w:pPr>
      <w:r w:rsidRPr="000524EC">
        <w:rPr>
          <w:rStyle w:val="FootnoteReference"/>
          <w:rFonts w:ascii="Arial" w:hAnsi="Arial"/>
        </w:rPr>
        <w:footnoteRef/>
      </w:r>
      <w:r w:rsidRPr="000524EC">
        <w:rPr>
          <w:rFonts w:ascii="Arial" w:hAnsi="Arial"/>
        </w:rPr>
        <w:t xml:space="preserve"> </w:t>
      </w:r>
      <w:r w:rsidR="00C6003D" w:rsidRPr="00F167FC">
        <w:rPr>
          <w:rFonts w:ascii="Arial" w:hAnsi="Arial"/>
        </w:rPr>
        <w:t xml:space="preserve">Accounts and Audit Regulations 2015 (Statutory Instrument 2015/234) Schedule 1: </w:t>
      </w:r>
      <w:hyperlink r:id="rId6" w:history="1">
        <w:r w:rsidR="00C6003D" w:rsidRPr="00F167FC">
          <w:rPr>
            <w:rStyle w:val="Hyperlink"/>
            <w:rFonts w:ascii="Arial" w:hAnsi="Arial" w:cs="Arial"/>
          </w:rPr>
          <w:t>http://www.legislation.gov.uk/uksi/2015/234/made</w:t>
        </w:r>
      </w:hyperlink>
      <w:r w:rsidRPr="000524EC">
        <w:rPr>
          <w:rFonts w:ascii="Arial" w:hAnsi="Arial"/>
        </w:rPr>
        <w:t xml:space="preserve"> </w:t>
      </w:r>
    </w:p>
  </w:footnote>
  <w:footnote w:id="7">
    <w:p w14:paraId="1F27FB2B" w14:textId="77777777" w:rsidR="000F1682" w:rsidRPr="000524EC" w:rsidRDefault="000F1682" w:rsidP="008944C5">
      <w:pPr>
        <w:pStyle w:val="FootnoteText"/>
        <w:rPr>
          <w:rFonts w:ascii="Arial" w:hAnsi="Arial"/>
        </w:rPr>
      </w:pPr>
      <w:r w:rsidRPr="000524EC">
        <w:rPr>
          <w:rStyle w:val="FootnoteReference"/>
          <w:rFonts w:ascii="Arial" w:hAnsi="Arial"/>
        </w:rPr>
        <w:footnoteRef/>
      </w:r>
      <w:r w:rsidRPr="000524EC">
        <w:rPr>
          <w:rFonts w:ascii="Arial" w:hAnsi="Arial"/>
        </w:rPr>
        <w:t xml:space="preserve"> ICO guidance on Request for Personal data about employees: </w:t>
      </w:r>
      <w:hyperlink r:id="rId7" w:history="1">
        <w:r w:rsidRPr="000524EC">
          <w:rPr>
            <w:rStyle w:val="Hyperlink"/>
            <w:rFonts w:ascii="Arial" w:hAnsi="Arial" w:cs="Arial"/>
          </w:rPr>
          <w:t>http://ico.org.uk/for_organisations/guidance_index/~/media/documents/library/Environmental_info_reg/Practical_application/section_40_requests_for_personal_data_about_employees.ashx</w:t>
        </w:r>
      </w:hyperlink>
      <w:r w:rsidRPr="000524EC">
        <w:rPr>
          <w:rFonts w:ascii="Arial" w:hAnsi="Arial"/>
          <w:sz w:val="24"/>
          <w:szCs w:val="24"/>
        </w:rPr>
        <w:t xml:space="preserve"> </w:t>
      </w:r>
    </w:p>
  </w:footnote>
  <w:footnote w:id="8">
    <w:p w14:paraId="5BDB5CDD" w14:textId="77777777" w:rsidR="000F1682" w:rsidRPr="000524EC" w:rsidRDefault="000F1682" w:rsidP="008944C5">
      <w:pPr>
        <w:pStyle w:val="FootnoteText"/>
        <w:rPr>
          <w:rFonts w:ascii="Arial" w:hAnsi="Arial"/>
        </w:rPr>
      </w:pPr>
      <w:r w:rsidRPr="000524EC">
        <w:rPr>
          <w:rStyle w:val="FootnoteReference"/>
          <w:rFonts w:ascii="Arial" w:hAnsi="Arial"/>
        </w:rPr>
        <w:footnoteRef/>
      </w:r>
      <w:r w:rsidRPr="000524EC">
        <w:rPr>
          <w:rFonts w:ascii="Arial" w:hAnsi="Arial"/>
        </w:rPr>
        <w:t xml:space="preserve"> </w:t>
      </w:r>
      <w:hyperlink r:id="rId8" w:history="1">
        <w:r w:rsidRPr="000524EC">
          <w:rPr>
            <w:rStyle w:val="Hyperlink"/>
            <w:rFonts w:ascii="Arial" w:hAnsi="Arial" w:cs="Arial"/>
          </w:rPr>
          <w:t>http://ico.org.uk/for_organisations/guidance_index/data_protection_and_privacy_and_electronic_communications</w:t>
        </w:r>
      </w:hyperlink>
    </w:p>
  </w:footnote>
  <w:footnote w:id="9">
    <w:p w14:paraId="03F56EB7" w14:textId="3351E948" w:rsidR="000F1682" w:rsidRPr="000524EC" w:rsidRDefault="000F1682" w:rsidP="008944C5">
      <w:pPr>
        <w:pStyle w:val="FootnoteText"/>
        <w:rPr>
          <w:rFonts w:ascii="Arial" w:hAnsi="Arial"/>
        </w:rPr>
      </w:pPr>
      <w:r w:rsidRPr="000524EC">
        <w:rPr>
          <w:rStyle w:val="FootnoteReference"/>
          <w:rFonts w:ascii="Arial" w:hAnsi="Arial"/>
        </w:rPr>
        <w:footnoteRef/>
      </w:r>
      <w:r w:rsidRPr="000524EC">
        <w:rPr>
          <w:rFonts w:ascii="Arial" w:hAnsi="Arial"/>
        </w:rPr>
        <w:t xml:space="preserve"> Anonymisation: managing data protection risk Code of practice </w:t>
      </w:r>
      <w:hyperlink r:id="rId9" w:history="1">
        <w:r w:rsidRPr="000524EC">
          <w:rPr>
            <w:rStyle w:val="Hyperlink"/>
            <w:rFonts w:ascii="Arial" w:hAnsi="Arial" w:cs="Arial"/>
          </w:rPr>
          <w:t>http://ico.org.uk/for_organisations/data_protection/topic_guides/anonymisation</w:t>
        </w:r>
      </w:hyperlink>
      <w:r w:rsidRPr="000524EC">
        <w:rPr>
          <w:rFonts w:ascii="Arial" w:hAnsi="Arial"/>
        </w:rPr>
        <w:t xml:space="preserve"> </w:t>
      </w:r>
    </w:p>
  </w:footnote>
  <w:footnote w:id="10">
    <w:p w14:paraId="79A50FCF" w14:textId="77777777" w:rsidR="000F1682" w:rsidRDefault="000F1682" w:rsidP="008944C5">
      <w:pPr>
        <w:pStyle w:val="FootnoteText"/>
      </w:pPr>
      <w:r w:rsidRPr="000524EC">
        <w:rPr>
          <w:rStyle w:val="FootnoteReference"/>
          <w:rFonts w:ascii="Arial" w:hAnsi="Arial"/>
        </w:rPr>
        <w:footnoteRef/>
      </w:r>
      <w:r w:rsidRPr="000524EC">
        <w:rPr>
          <w:rFonts w:ascii="Arial" w:hAnsi="Arial"/>
        </w:rPr>
        <w:t xml:space="preserve"> </w:t>
      </w:r>
      <w:hyperlink r:id="rId10" w:history="1">
        <w:r w:rsidRPr="000524EC">
          <w:rPr>
            <w:rStyle w:val="Hyperlink"/>
            <w:rFonts w:ascii="Arial" w:hAnsi="Arial" w:cs="Arial"/>
          </w:rPr>
          <w:t>http://ico.org.uk/news/blog/2013/the-risk-of-revealing-too-much</w:t>
        </w:r>
      </w:hyperlink>
      <w:r>
        <w:t xml:space="preserve"> </w:t>
      </w:r>
    </w:p>
  </w:footnote>
  <w:footnote w:id="11">
    <w:p w14:paraId="50B7EEBF" w14:textId="74BAEEB7" w:rsidR="000F1682" w:rsidRDefault="000F1682">
      <w:pPr>
        <w:pStyle w:val="FootnoteText"/>
      </w:pPr>
      <w:r>
        <w:rPr>
          <w:rStyle w:val="FootnoteReference"/>
        </w:rPr>
        <w:footnoteRef/>
      </w:r>
      <w:r>
        <w:t xml:space="preserve"> </w:t>
      </w:r>
      <w:r w:rsidRPr="00F167FC">
        <w:rPr>
          <w:rFonts w:ascii="Arial" w:hAnsi="Arial"/>
        </w:rPr>
        <w:t xml:space="preserve">Local Government Transparency Code 2014 – Publishing Data (general guidance): </w:t>
      </w:r>
      <w:hyperlink r:id="rId11" w:history="1">
        <w:r w:rsidRPr="00F167FC">
          <w:rPr>
            <w:rStyle w:val="Hyperlink"/>
            <w:rFonts w:ascii="Arial" w:hAnsi="Arial" w:cs="Arial"/>
          </w:rPr>
          <w:t>http://www.local.gov.uk/practitioners-guides-to-publishing-data</w:t>
        </w:r>
      </w:hyperlink>
    </w:p>
  </w:footnote>
  <w:footnote w:id="12">
    <w:p w14:paraId="39689E19" w14:textId="3E3F5F32" w:rsidR="000F1682" w:rsidRPr="000524EC" w:rsidRDefault="000F1682" w:rsidP="00EF154F">
      <w:pPr>
        <w:pStyle w:val="FootnoteText"/>
        <w:rPr>
          <w:rFonts w:ascii="Arial" w:hAnsi="Arial"/>
        </w:rPr>
      </w:pPr>
      <w:r w:rsidRPr="000524EC">
        <w:rPr>
          <w:rStyle w:val="FootnoteReference"/>
          <w:rFonts w:ascii="Arial" w:hAnsi="Arial"/>
        </w:rPr>
        <w:footnoteRef/>
      </w:r>
      <w:r w:rsidRPr="000524EC">
        <w:rPr>
          <w:rFonts w:ascii="Arial" w:hAnsi="Arial"/>
        </w:rPr>
        <w:t xml:space="preserve"> Workforce data standards </w:t>
      </w:r>
      <w:hyperlink r:id="rId12" w:history="1">
        <w:r w:rsidRPr="000524EC">
          <w:rPr>
            <w:rStyle w:val="Hyperlink"/>
            <w:rFonts w:ascii="Arial" w:hAnsi="Arial" w:cs="Arial"/>
          </w:rPr>
          <w:t>http://www.local.gov.uk/web/guest/local-government-intelligence/-/journal_content/56/10180/3030675/ARTICLE</w:t>
        </w:r>
      </w:hyperlink>
      <w:r w:rsidRPr="000524EC">
        <w:rPr>
          <w:rFonts w:ascii="Arial" w:hAnsi="Arial"/>
        </w:rPr>
        <w:t xml:space="preserve">  </w:t>
      </w:r>
    </w:p>
  </w:footnote>
  <w:footnote w:id="13">
    <w:p w14:paraId="5A0879B3" w14:textId="7F8C490E" w:rsidR="000F1682" w:rsidRDefault="000F1682">
      <w:pPr>
        <w:pStyle w:val="FootnoteText"/>
      </w:pPr>
      <w:r w:rsidRPr="000524EC">
        <w:rPr>
          <w:rStyle w:val="FootnoteReference"/>
          <w:rFonts w:ascii="Arial" w:hAnsi="Arial"/>
        </w:rPr>
        <w:footnoteRef/>
      </w:r>
      <w:r w:rsidRPr="000524EC">
        <w:rPr>
          <w:rFonts w:ascii="Arial" w:hAnsi="Arial"/>
        </w:rPr>
        <w:t xml:space="preserve"> Local Government Transparency Code 2014 – Publishing Data (general guidance): </w:t>
      </w:r>
      <w:hyperlink r:id="rId13" w:history="1">
        <w:r w:rsidRPr="000524EC">
          <w:rPr>
            <w:rStyle w:val="Hyperlink"/>
            <w:rFonts w:ascii="Arial" w:hAnsi="Arial" w:cs="Arial"/>
          </w:rPr>
          <w:t>http://www.local.gov.uk/practitioners-guides-to-publishing-data</w:t>
        </w:r>
      </w:hyperlink>
    </w:p>
  </w:footnote>
  <w:footnote w:id="14">
    <w:p w14:paraId="1184EA99" w14:textId="152A09A3" w:rsidR="000F1682" w:rsidRPr="000524EC" w:rsidRDefault="000F1682">
      <w:pPr>
        <w:pStyle w:val="FootnoteText"/>
        <w:rPr>
          <w:rFonts w:ascii="Arial" w:hAnsi="Arial"/>
        </w:rPr>
      </w:pPr>
      <w:r w:rsidRPr="000524EC">
        <w:rPr>
          <w:rStyle w:val="FootnoteReference"/>
          <w:rFonts w:ascii="Arial" w:hAnsi="Arial"/>
        </w:rPr>
        <w:footnoteRef/>
      </w:r>
      <w:r w:rsidRPr="000524EC">
        <w:rPr>
          <w:rFonts w:ascii="Arial" w:hAnsi="Arial"/>
        </w:rPr>
        <w:t xml:space="preserve">Workforce data standards:  </w:t>
      </w:r>
      <w:hyperlink r:id="rId14" w:history="1">
        <w:r w:rsidRPr="000524EC">
          <w:rPr>
            <w:rStyle w:val="Hyperlink"/>
            <w:rFonts w:ascii="Arial" w:hAnsi="Arial" w:cs="Arial"/>
          </w:rPr>
          <w:t>http://www.local.gov.uk/web/guest/local-government-intelligence/-/journal_content/56/10180/3030675/ARTICLE</w:t>
        </w:r>
      </w:hyperlink>
      <w:r w:rsidRPr="000524EC">
        <w:rPr>
          <w:rFonts w:ascii="Arial" w:hAnsi="Arial"/>
        </w:rPr>
        <w:t xml:space="preserve">  </w:t>
      </w:r>
    </w:p>
  </w:footnote>
  <w:footnote w:id="15">
    <w:p w14:paraId="06E3901D" w14:textId="17365D03" w:rsidR="000F1682" w:rsidRPr="000524EC" w:rsidRDefault="000F1682">
      <w:pPr>
        <w:pStyle w:val="FootnoteText"/>
        <w:rPr>
          <w:rFonts w:ascii="Arial" w:hAnsi="Arial"/>
        </w:rPr>
      </w:pPr>
      <w:r w:rsidRPr="000524EC">
        <w:rPr>
          <w:rStyle w:val="FootnoteReference"/>
          <w:rFonts w:ascii="Arial" w:hAnsi="Arial"/>
        </w:rPr>
        <w:footnoteRef/>
      </w:r>
      <w:r w:rsidRPr="000524EC">
        <w:rPr>
          <w:rFonts w:ascii="Arial" w:hAnsi="Arial"/>
        </w:rPr>
        <w:t xml:space="preserve"> </w:t>
      </w:r>
      <w:hyperlink r:id="rId15" w:history="1">
        <w:r w:rsidRPr="000524EC">
          <w:rPr>
            <w:rStyle w:val="Hyperlink"/>
            <w:rFonts w:ascii="Arial" w:hAnsi="Arial" w:cs="Arial"/>
          </w:rPr>
          <w:t>http://www.local.gov.uk/web/guest/local-government-intelligence/-/journal_content/56/10180/3030675/ARTICLE</w:t>
        </w:r>
      </w:hyperlink>
      <w:r w:rsidRPr="000524EC">
        <w:rPr>
          <w:rFonts w:ascii="Arial" w:hAnsi="Arial"/>
        </w:rPr>
        <w:t xml:space="preserve">  </w:t>
      </w:r>
    </w:p>
  </w:footnote>
  <w:footnote w:id="16">
    <w:p w14:paraId="36F452B0" w14:textId="5614F71D" w:rsidR="000F1682" w:rsidRDefault="000F1682">
      <w:pPr>
        <w:pStyle w:val="FootnoteText"/>
      </w:pPr>
      <w:r w:rsidRPr="000524EC">
        <w:rPr>
          <w:rStyle w:val="FootnoteReference"/>
          <w:rFonts w:ascii="Arial" w:hAnsi="Arial"/>
        </w:rPr>
        <w:footnoteRef/>
      </w:r>
      <w:r w:rsidRPr="000524EC">
        <w:rPr>
          <w:rFonts w:ascii="Arial" w:hAnsi="Arial"/>
        </w:rPr>
        <w:t xml:space="preserve"> </w:t>
      </w:r>
      <w:hyperlink r:id="rId16" w:history="1">
        <w:r w:rsidRPr="000524EC">
          <w:rPr>
            <w:rStyle w:val="Hyperlink"/>
            <w:rFonts w:ascii="Arial" w:hAnsi="Arial" w:cs="Arial"/>
          </w:rPr>
          <w:t>http://www.local.gov.uk/web/guest/local-government-intelligence/-/journal_content/56/10180/3030675/ARTICLE</w:t>
        </w:r>
      </w:hyperlink>
      <w:r>
        <w:t xml:space="preserve">  </w:t>
      </w:r>
    </w:p>
  </w:footnote>
  <w:footnote w:id="17">
    <w:p w14:paraId="7B4DC70B" w14:textId="77777777" w:rsidR="000F1682" w:rsidRDefault="000F1682" w:rsidP="00676CDF">
      <w:r>
        <w:rPr>
          <w:rStyle w:val="FootnoteReference"/>
        </w:rPr>
        <w:footnoteRef/>
      </w:r>
      <w:r>
        <w:t xml:space="preserve"> </w:t>
      </w:r>
      <w:r w:rsidRPr="000524EC">
        <w:rPr>
          <w:sz w:val="20"/>
          <w:szCs w:val="20"/>
        </w:rPr>
        <w:t xml:space="preserve">Public Roles and Salaries: example Cabinet Office: </w:t>
      </w:r>
      <w:hyperlink r:id="rId17" w:history="1">
        <w:r w:rsidRPr="000524EC">
          <w:rPr>
            <w:rStyle w:val="Hyperlink"/>
            <w:rFonts w:cs="Arial"/>
            <w:sz w:val="20"/>
            <w:szCs w:val="20"/>
          </w:rPr>
          <w:t>http://data.gov.uk/organogram/cabinet-office</w:t>
        </w:r>
      </w:hyperlink>
      <w:r w:rsidRPr="00DD5180">
        <w:t xml:space="preserve"> </w:t>
      </w:r>
    </w:p>
    <w:p w14:paraId="5AD8F22F" w14:textId="759D3202" w:rsidR="000F1682" w:rsidRDefault="000F1682">
      <w:pPr>
        <w:pStyle w:val="FootnoteText"/>
      </w:pPr>
    </w:p>
  </w:footnote>
  <w:footnote w:id="18">
    <w:p w14:paraId="425BEC21" w14:textId="77777777" w:rsidR="000F1682" w:rsidRPr="000524EC" w:rsidRDefault="000F1682" w:rsidP="00CE1FB8">
      <w:pPr>
        <w:pStyle w:val="FootnoteText"/>
        <w:rPr>
          <w:rFonts w:ascii="Arial" w:hAnsi="Arial"/>
        </w:rPr>
      </w:pPr>
      <w:r w:rsidRPr="000524EC">
        <w:rPr>
          <w:rStyle w:val="FootnoteReference"/>
          <w:rFonts w:ascii="Arial" w:hAnsi="Arial"/>
        </w:rPr>
        <w:footnoteRef/>
      </w:r>
      <w:r w:rsidRPr="000524EC">
        <w:rPr>
          <w:rFonts w:ascii="Arial" w:hAnsi="Arial"/>
        </w:rPr>
        <w:t xml:space="preserve"> Guidance on Pay Policy Statement on </w:t>
      </w:r>
      <w:hyperlink r:id="rId18" w:history="1">
        <w:r w:rsidRPr="000524EC">
          <w:rPr>
            <w:rStyle w:val="Hyperlink"/>
            <w:rFonts w:ascii="Arial" w:hAnsi="Arial" w:cs="Arial"/>
          </w:rPr>
          <w:t>https://www.gov.uk/government/publications/openness-and-accountability-in-local-pay-guidance</w:t>
        </w:r>
      </w:hyperlink>
      <w:r w:rsidRPr="000524EC">
        <w:rPr>
          <w:rFonts w:ascii="Arial" w:hAnsi="Arial"/>
        </w:rPr>
        <w:t>.  </w:t>
      </w:r>
    </w:p>
  </w:footnote>
  <w:footnote w:id="19">
    <w:p w14:paraId="20D65514" w14:textId="28FDD4E1" w:rsidR="000F1682" w:rsidRPr="000524EC" w:rsidRDefault="000F1682">
      <w:pPr>
        <w:pStyle w:val="FootnoteText"/>
        <w:rPr>
          <w:rFonts w:ascii="Arial" w:hAnsi="Arial"/>
        </w:rPr>
      </w:pPr>
      <w:r w:rsidRPr="000524EC">
        <w:rPr>
          <w:rStyle w:val="FootnoteReference"/>
          <w:rFonts w:ascii="Arial" w:hAnsi="Arial"/>
        </w:rPr>
        <w:footnoteRef/>
      </w:r>
      <w:r w:rsidRPr="000524EC">
        <w:rPr>
          <w:rFonts w:ascii="Arial" w:hAnsi="Arial"/>
        </w:rPr>
        <w:t xml:space="preserve"> Hutton review on Public Service Pension: </w:t>
      </w:r>
      <w:r w:rsidRPr="000524EC">
        <w:rPr>
          <w:rStyle w:val="Hyperlink"/>
          <w:rFonts w:ascii="Arial" w:hAnsi="Arial" w:cs="Arial"/>
          <w:szCs w:val="22"/>
          <w:lang w:val="x-none"/>
        </w:rPr>
        <w:t>https://www.gov.uk/government/uploads/system/uploads/attachment_data/file/207720/hutton_final_100311.pdf</w:t>
      </w:r>
    </w:p>
  </w:footnote>
  <w:footnote w:id="20">
    <w:p w14:paraId="4A89EBCC" w14:textId="4C4A9599" w:rsidR="000F1682" w:rsidRDefault="000F1682" w:rsidP="00A90E82">
      <w:pPr>
        <w:pStyle w:val="BodyText"/>
      </w:pPr>
      <w:r w:rsidRPr="008914BC">
        <w:rPr>
          <w:rStyle w:val="FootnoteReference"/>
        </w:rPr>
        <w:footnoteRef/>
      </w:r>
      <w:r w:rsidRPr="008914BC">
        <w:t xml:space="preserve"> </w:t>
      </w:r>
      <w:r w:rsidRPr="000524EC">
        <w:rPr>
          <w:sz w:val="20"/>
          <w:lang w:val="en-GB"/>
        </w:rPr>
        <w:t>S</w:t>
      </w:r>
      <w:r w:rsidRPr="000524EC">
        <w:rPr>
          <w:sz w:val="20"/>
        </w:rPr>
        <w:t>ee</w:t>
      </w:r>
      <w:r w:rsidRPr="000524EC">
        <w:rPr>
          <w:sz w:val="20"/>
          <w:lang w:val="en-GB"/>
        </w:rPr>
        <w:t xml:space="preserve"> Fairpay</w:t>
      </w:r>
      <w:r w:rsidRPr="000524EC">
        <w:rPr>
          <w:sz w:val="20"/>
        </w:rPr>
        <w:t xml:space="preserve"> implementation guidance</w:t>
      </w:r>
      <w:r w:rsidRPr="000524EC">
        <w:rPr>
          <w:sz w:val="20"/>
          <w:lang w:val="en-GB"/>
        </w:rPr>
        <w:t xml:space="preserve"> on </w:t>
      </w:r>
      <w:hyperlink r:id="rId19" w:history="1">
        <w:r w:rsidRPr="000524EC">
          <w:rPr>
            <w:rStyle w:val="Hyperlink"/>
            <w:rFonts w:cs="Arial"/>
            <w:sz w:val="20"/>
          </w:rPr>
          <w:t>https://www.gov.uk/government/uploads/system/uploads/attachment_data/file/328603/frem_hutton_review_fairpay_additional_guidance_update_2012-13.pdf</w:t>
        </w:r>
      </w:hyperlink>
      <w:r w:rsidRPr="000524EC">
        <w:rPr>
          <w:sz w:val="20"/>
          <w:lang w:val="en-GB"/>
        </w:rPr>
        <w:t xml:space="preserve"> </w:t>
      </w:r>
    </w:p>
  </w:footnote>
  <w:footnote w:id="21">
    <w:p w14:paraId="5D9689B5" w14:textId="77777777" w:rsidR="000F1682" w:rsidRDefault="000F1682" w:rsidP="00971CA6">
      <w:pPr>
        <w:pStyle w:val="FootnoteText"/>
      </w:pPr>
      <w:r>
        <w:rPr>
          <w:rStyle w:val="FootnoteReference"/>
        </w:rPr>
        <w:footnoteRef/>
      </w:r>
      <w:r>
        <w:t xml:space="preserve"> </w:t>
      </w:r>
      <w:hyperlink r:id="rId20" w:history="1">
        <w:r w:rsidRPr="00F167FC">
          <w:rPr>
            <w:rStyle w:val="Hyperlink"/>
            <w:rFonts w:ascii="Arial" w:hAnsi="Arial" w:cs="Arial"/>
          </w:rPr>
          <w:t>www.acas.org.uk/CHttpHandler.ashx?id=274</w:t>
        </w:r>
      </w:hyperlink>
      <w:r>
        <w:t xml:space="preserve"> </w:t>
      </w:r>
    </w:p>
  </w:footnote>
  <w:footnote w:id="22">
    <w:p w14:paraId="436E713F" w14:textId="3B72B0B9" w:rsidR="000F1682" w:rsidRPr="000524EC" w:rsidRDefault="000F1682" w:rsidP="00EE498D">
      <w:pPr>
        <w:pStyle w:val="FootnoteText"/>
        <w:rPr>
          <w:rFonts w:ascii="Arial" w:hAnsi="Arial"/>
        </w:rPr>
      </w:pPr>
      <w:r w:rsidRPr="000524EC">
        <w:rPr>
          <w:rStyle w:val="FootnoteReference"/>
          <w:rFonts w:ascii="Arial" w:hAnsi="Arial"/>
        </w:rPr>
        <w:footnoteRef/>
      </w:r>
      <w:r w:rsidRPr="000524EC">
        <w:rPr>
          <w:rFonts w:ascii="Arial" w:hAnsi="Arial"/>
        </w:rPr>
        <w:t xml:space="preserve"> The definition of fraud is as set out by the Audit Commission in </w:t>
      </w:r>
      <w:r w:rsidRPr="000524EC">
        <w:rPr>
          <w:rFonts w:ascii="Arial" w:hAnsi="Arial"/>
          <w:i/>
        </w:rPr>
        <w:t>Protecting the Public Purse</w:t>
      </w:r>
      <w:r w:rsidRPr="000524EC">
        <w:rPr>
          <w:rFonts w:ascii="Arial" w:hAnsi="Arial"/>
        </w:rPr>
        <w:t xml:space="preserve">. </w:t>
      </w:r>
      <w:hyperlink r:id="rId21" w:history="1">
        <w:r w:rsidRPr="000524EC">
          <w:rPr>
            <w:rStyle w:val="Hyperlink"/>
            <w:rFonts w:ascii="Arial" w:hAnsi="Arial" w:cs="Arial"/>
          </w:rPr>
          <w:t>http://www.audit-commission.gov.uk/2013/11/protecting-the-public-purse-2013/</w:t>
        </w:r>
      </w:hyperlink>
      <w:r>
        <w:rPr>
          <w:rFonts w:ascii="Arial" w:hAnsi="Arial"/>
        </w:rPr>
        <w:t xml:space="preserve"> </w:t>
      </w:r>
    </w:p>
  </w:footnote>
  <w:footnote w:id="23">
    <w:p w14:paraId="23BA2850" w14:textId="2966A743" w:rsidR="000F1682" w:rsidRDefault="000F1682">
      <w:pPr>
        <w:pStyle w:val="FootnoteText"/>
      </w:pPr>
      <w:r>
        <w:rPr>
          <w:rStyle w:val="FootnoteReference"/>
        </w:rPr>
        <w:footnoteRef/>
      </w:r>
      <w:r>
        <w:t xml:space="preserve"> </w:t>
      </w:r>
      <w:r w:rsidRPr="00F167FC">
        <w:rPr>
          <w:rFonts w:ascii="Arial" w:hAnsi="Arial"/>
        </w:rPr>
        <w:t xml:space="preserve">For further information  about accredited counter fraud specialists see </w:t>
      </w:r>
      <w:r w:rsidRPr="00F167FC">
        <w:rPr>
          <w:rFonts w:ascii="Arial" w:hAnsi="Arial"/>
          <w:color w:val="333333"/>
          <w:sz w:val="19"/>
          <w:szCs w:val="19"/>
        </w:rPr>
        <w:t>Counter Fraud Professional Accreditation Board (CFPAB): http://www.port.ac.uk/institute-of-criminal-justice-studies/counter-fraud-professional-accreditation-board/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7E4032"/>
    <w:lvl w:ilvl="0">
      <w:start w:val="1"/>
      <w:numFmt w:val="decimal"/>
      <w:pStyle w:val="ListBullet"/>
      <w:lvlText w:val="%1."/>
      <w:lvlJc w:val="left"/>
      <w:pPr>
        <w:tabs>
          <w:tab w:val="num" w:pos="227"/>
        </w:tabs>
        <w:ind w:left="227" w:hanging="227"/>
      </w:pPr>
      <w:rPr>
        <w:rFonts w:ascii="Arial" w:hAnsi="Arial" w:cs="Times New Roman" w:hint="default"/>
        <w:sz w:val="16"/>
        <w:szCs w:val="16"/>
      </w:rPr>
    </w:lvl>
  </w:abstractNum>
  <w:abstractNum w:abstractNumId="1" w15:restartNumberingAfterBreak="0">
    <w:nsid w:val="01F96D39"/>
    <w:multiLevelType w:val="multilevel"/>
    <w:tmpl w:val="CD18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B2A2E"/>
    <w:multiLevelType w:val="hybridMultilevel"/>
    <w:tmpl w:val="ACB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012D8"/>
    <w:multiLevelType w:val="hybridMultilevel"/>
    <w:tmpl w:val="41E4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AE24D1"/>
    <w:multiLevelType w:val="hybridMultilevel"/>
    <w:tmpl w:val="52D4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E0424"/>
    <w:multiLevelType w:val="hybridMultilevel"/>
    <w:tmpl w:val="02E8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56CA8"/>
    <w:multiLevelType w:val="hybridMultilevel"/>
    <w:tmpl w:val="16A8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9151C"/>
    <w:multiLevelType w:val="hybridMultilevel"/>
    <w:tmpl w:val="307A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25412"/>
    <w:multiLevelType w:val="hybridMultilevel"/>
    <w:tmpl w:val="E640A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0E261F"/>
    <w:multiLevelType w:val="multilevel"/>
    <w:tmpl w:val="66F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D573C"/>
    <w:multiLevelType w:val="hybridMultilevel"/>
    <w:tmpl w:val="B162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66F2E"/>
    <w:multiLevelType w:val="hybridMultilevel"/>
    <w:tmpl w:val="05DE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01E95"/>
    <w:multiLevelType w:val="hybridMultilevel"/>
    <w:tmpl w:val="E5BE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424A2"/>
    <w:multiLevelType w:val="multilevel"/>
    <w:tmpl w:val="0A20D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1C103754"/>
    <w:multiLevelType w:val="hybridMultilevel"/>
    <w:tmpl w:val="9414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381562"/>
    <w:multiLevelType w:val="multilevel"/>
    <w:tmpl w:val="275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D342C"/>
    <w:multiLevelType w:val="hybridMultilevel"/>
    <w:tmpl w:val="697C25E6"/>
    <w:lvl w:ilvl="0" w:tplc="4EF218AE">
      <w:start w:val="1"/>
      <w:numFmt w:val="decimal"/>
      <w:pStyle w:val="StyleStyle-1Arial11pt"/>
      <w:lvlText w:val="%1."/>
      <w:lvlJc w:val="left"/>
      <w:pPr>
        <w:tabs>
          <w:tab w:val="num" w:pos="360"/>
        </w:tabs>
        <w:ind w:left="360" w:hanging="360"/>
      </w:pPr>
    </w:lvl>
    <w:lvl w:ilvl="1" w:tplc="A6242322">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4482923"/>
    <w:multiLevelType w:val="hybridMultilevel"/>
    <w:tmpl w:val="DDB6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87F1B"/>
    <w:multiLevelType w:val="hybridMultilevel"/>
    <w:tmpl w:val="E4D07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AF52D4C"/>
    <w:multiLevelType w:val="hybridMultilevel"/>
    <w:tmpl w:val="F7A05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B547033"/>
    <w:multiLevelType w:val="multilevel"/>
    <w:tmpl w:val="383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9B70E6"/>
    <w:multiLevelType w:val="hybridMultilevel"/>
    <w:tmpl w:val="04243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A201FF"/>
    <w:multiLevelType w:val="hybridMultilevel"/>
    <w:tmpl w:val="6A6C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C50B8F"/>
    <w:multiLevelType w:val="hybridMultilevel"/>
    <w:tmpl w:val="4B3815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E454BBB"/>
    <w:multiLevelType w:val="hybridMultilevel"/>
    <w:tmpl w:val="22C8B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3087AD1"/>
    <w:multiLevelType w:val="hybridMultilevel"/>
    <w:tmpl w:val="124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47CA8"/>
    <w:multiLevelType w:val="multilevel"/>
    <w:tmpl w:val="18E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91314"/>
    <w:multiLevelType w:val="hybridMultilevel"/>
    <w:tmpl w:val="2076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158EF"/>
    <w:multiLevelType w:val="hybridMultilevel"/>
    <w:tmpl w:val="21B6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F5327C"/>
    <w:multiLevelType w:val="hybridMultilevel"/>
    <w:tmpl w:val="EC14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5C4066"/>
    <w:multiLevelType w:val="hybridMultilevel"/>
    <w:tmpl w:val="922C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E500D"/>
    <w:multiLevelType w:val="multilevel"/>
    <w:tmpl w:val="9EC6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481718"/>
    <w:multiLevelType w:val="hybridMultilevel"/>
    <w:tmpl w:val="4AE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92722"/>
    <w:multiLevelType w:val="hybridMultilevel"/>
    <w:tmpl w:val="F43887DE"/>
    <w:lvl w:ilvl="0" w:tplc="39FCCFC6">
      <w:start w:val="1"/>
      <w:numFmt w:val="decimal"/>
      <w:pStyle w:val="StyleBodyTextLeft159cm"/>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4D5B46"/>
    <w:multiLevelType w:val="multilevel"/>
    <w:tmpl w:val="D126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7F35C2"/>
    <w:multiLevelType w:val="multilevel"/>
    <w:tmpl w:val="156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D1BC5"/>
    <w:multiLevelType w:val="hybridMultilevel"/>
    <w:tmpl w:val="90C661AC"/>
    <w:lvl w:ilvl="0" w:tplc="98DC9DA6">
      <w:start w:val="1"/>
      <w:numFmt w:val="decimal"/>
      <w:pStyle w:val="Heading"/>
      <w:lvlText w:val="%1."/>
      <w:lvlJc w:val="left"/>
      <w:pPr>
        <w:ind w:left="360" w:hanging="360"/>
      </w:pPr>
      <w:rPr>
        <w:rFonts w:hAnsi="Arial Bold"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C02AC2E">
      <w:start w:val="1"/>
      <w:numFmt w:val="bullet"/>
      <w:lvlText w:val=""/>
      <w:lvlJc w:val="left"/>
      <w:pPr>
        <w:tabs>
          <w:tab w:val="num" w:pos="1420"/>
        </w:tabs>
        <w:ind w:left="1420" w:hanging="340"/>
      </w:pPr>
      <w:rPr>
        <w:rFonts w:ascii="Symbol" w:hAnsi="Symbol"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322779"/>
    <w:multiLevelType w:val="hybridMultilevel"/>
    <w:tmpl w:val="203E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64052B"/>
    <w:multiLevelType w:val="hybridMultilevel"/>
    <w:tmpl w:val="D54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685F4B9C"/>
    <w:multiLevelType w:val="hybridMultilevel"/>
    <w:tmpl w:val="E272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EF5988"/>
    <w:multiLevelType w:val="hybridMultilevel"/>
    <w:tmpl w:val="044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5A716A"/>
    <w:multiLevelType w:val="hybridMultilevel"/>
    <w:tmpl w:val="857C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43572"/>
    <w:multiLevelType w:val="multilevel"/>
    <w:tmpl w:val="175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FC0EF4"/>
    <w:multiLevelType w:val="multilevel"/>
    <w:tmpl w:val="C9B4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F180B"/>
    <w:multiLevelType w:val="multilevel"/>
    <w:tmpl w:val="1AD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92A22"/>
    <w:multiLevelType w:val="hybridMultilevel"/>
    <w:tmpl w:val="4B90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EB64FF"/>
    <w:multiLevelType w:val="multilevel"/>
    <w:tmpl w:val="CBE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15675"/>
    <w:multiLevelType w:val="hybridMultilevel"/>
    <w:tmpl w:val="06DE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0"/>
  </w:num>
  <w:num w:numId="4">
    <w:abstractNumId w:val="0"/>
    <w:lvlOverride w:ilvl="0">
      <w:startOverride w:val="1"/>
    </w:lvlOverride>
  </w:num>
  <w:num w:numId="5">
    <w:abstractNumId w:val="37"/>
  </w:num>
  <w:num w:numId="6">
    <w:abstractNumId w:val="17"/>
  </w:num>
  <w:num w:numId="7">
    <w:abstractNumId w:val="24"/>
  </w:num>
  <w:num w:numId="8">
    <w:abstractNumId w:val="6"/>
  </w:num>
  <w:num w:numId="9">
    <w:abstractNumId w:val="23"/>
  </w:num>
  <w:num w:numId="10">
    <w:abstractNumId w:val="41"/>
  </w:num>
  <w:num w:numId="11">
    <w:abstractNumId w:val="30"/>
  </w:num>
  <w:num w:numId="12">
    <w:abstractNumId w:val="22"/>
  </w:num>
  <w:num w:numId="13">
    <w:abstractNumId w:val="10"/>
  </w:num>
  <w:num w:numId="14">
    <w:abstractNumId w:val="11"/>
  </w:num>
  <w:num w:numId="15">
    <w:abstractNumId w:val="39"/>
  </w:num>
  <w:num w:numId="16">
    <w:abstractNumId w:val="25"/>
  </w:num>
  <w:num w:numId="17">
    <w:abstractNumId w:val="26"/>
  </w:num>
  <w:num w:numId="18">
    <w:abstractNumId w:val="20"/>
  </w:num>
  <w:num w:numId="19">
    <w:abstractNumId w:val="47"/>
  </w:num>
  <w:num w:numId="20">
    <w:abstractNumId w:val="12"/>
  </w:num>
  <w:num w:numId="21">
    <w:abstractNumId w:val="3"/>
  </w:num>
  <w:num w:numId="22">
    <w:abstractNumId w:val="19"/>
  </w:num>
  <w:num w:numId="23">
    <w:abstractNumId w:val="49"/>
  </w:num>
  <w:num w:numId="24">
    <w:abstractNumId w:val="33"/>
  </w:num>
  <w:num w:numId="25">
    <w:abstractNumId w:val="18"/>
  </w:num>
  <w:num w:numId="26">
    <w:abstractNumId w:val="8"/>
  </w:num>
  <w:num w:numId="27">
    <w:abstractNumId w:val="43"/>
  </w:num>
  <w:num w:numId="28">
    <w:abstractNumId w:val="15"/>
  </w:num>
  <w:num w:numId="29">
    <w:abstractNumId w:val="38"/>
  </w:num>
  <w:num w:numId="30">
    <w:abstractNumId w:val="31"/>
  </w:num>
  <w:num w:numId="31">
    <w:abstractNumId w:val="28"/>
  </w:num>
  <w:num w:numId="32">
    <w:abstractNumId w:val="2"/>
  </w:num>
  <w:num w:numId="33">
    <w:abstractNumId w:val="42"/>
  </w:num>
  <w:num w:numId="34">
    <w:abstractNumId w:val="4"/>
  </w:num>
  <w:num w:numId="35">
    <w:abstractNumId w:val="27"/>
  </w:num>
  <w:num w:numId="36">
    <w:abstractNumId w:val="32"/>
  </w:num>
  <w:num w:numId="37">
    <w:abstractNumId w:val="29"/>
  </w:num>
  <w:num w:numId="38">
    <w:abstractNumId w:val="5"/>
  </w:num>
  <w:num w:numId="39">
    <w:abstractNumId w:val="16"/>
  </w:num>
  <w:num w:numId="40">
    <w:abstractNumId w:val="9"/>
  </w:num>
  <w:num w:numId="41">
    <w:abstractNumId w:val="48"/>
  </w:num>
  <w:num w:numId="42">
    <w:abstractNumId w:val="21"/>
  </w:num>
  <w:num w:numId="43">
    <w:abstractNumId w:val="1"/>
  </w:num>
  <w:num w:numId="44">
    <w:abstractNumId w:val="46"/>
  </w:num>
  <w:num w:numId="45">
    <w:abstractNumId w:val="36"/>
  </w:num>
  <w:num w:numId="46">
    <w:abstractNumId w:val="35"/>
  </w:num>
  <w:num w:numId="47">
    <w:abstractNumId w:val="44"/>
  </w:num>
  <w:num w:numId="48">
    <w:abstractNumId w:val="45"/>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o:colormru v:ext="edit" colors="#9b2c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46"/>
    <w:rsid w:val="000002C6"/>
    <w:rsid w:val="00001523"/>
    <w:rsid w:val="00020432"/>
    <w:rsid w:val="00021995"/>
    <w:rsid w:val="000229DC"/>
    <w:rsid w:val="00023CC3"/>
    <w:rsid w:val="00027E3A"/>
    <w:rsid w:val="000326AA"/>
    <w:rsid w:val="00033BA8"/>
    <w:rsid w:val="00033D72"/>
    <w:rsid w:val="00037CDE"/>
    <w:rsid w:val="00042018"/>
    <w:rsid w:val="00045AD7"/>
    <w:rsid w:val="00047ABD"/>
    <w:rsid w:val="00047F2A"/>
    <w:rsid w:val="00050727"/>
    <w:rsid w:val="000524EC"/>
    <w:rsid w:val="00052D66"/>
    <w:rsid w:val="00052F8C"/>
    <w:rsid w:val="000563A9"/>
    <w:rsid w:val="00057BCB"/>
    <w:rsid w:val="00057E7A"/>
    <w:rsid w:val="00062A5C"/>
    <w:rsid w:val="000638EF"/>
    <w:rsid w:val="00066FDB"/>
    <w:rsid w:val="000740F8"/>
    <w:rsid w:val="000742A2"/>
    <w:rsid w:val="000746F0"/>
    <w:rsid w:val="0007595D"/>
    <w:rsid w:val="000838E4"/>
    <w:rsid w:val="00092237"/>
    <w:rsid w:val="00095357"/>
    <w:rsid w:val="0009640F"/>
    <w:rsid w:val="000A1760"/>
    <w:rsid w:val="000B0760"/>
    <w:rsid w:val="000B10C2"/>
    <w:rsid w:val="000B21A4"/>
    <w:rsid w:val="000C3508"/>
    <w:rsid w:val="000D5902"/>
    <w:rsid w:val="000D6446"/>
    <w:rsid w:val="000E282C"/>
    <w:rsid w:val="000F1682"/>
    <w:rsid w:val="000F1B4C"/>
    <w:rsid w:val="000F5B60"/>
    <w:rsid w:val="0010245B"/>
    <w:rsid w:val="00110159"/>
    <w:rsid w:val="00116936"/>
    <w:rsid w:val="0012020E"/>
    <w:rsid w:val="001258D0"/>
    <w:rsid w:val="00134026"/>
    <w:rsid w:val="00140EEA"/>
    <w:rsid w:val="001412C4"/>
    <w:rsid w:val="00145378"/>
    <w:rsid w:val="0014575F"/>
    <w:rsid w:val="0014785E"/>
    <w:rsid w:val="00157619"/>
    <w:rsid w:val="0016001F"/>
    <w:rsid w:val="001623A5"/>
    <w:rsid w:val="001638D8"/>
    <w:rsid w:val="001647DB"/>
    <w:rsid w:val="00164F59"/>
    <w:rsid w:val="00165D3D"/>
    <w:rsid w:val="0016670F"/>
    <w:rsid w:val="00170ABF"/>
    <w:rsid w:val="0017107E"/>
    <w:rsid w:val="00171B35"/>
    <w:rsid w:val="001742C0"/>
    <w:rsid w:val="001757C9"/>
    <w:rsid w:val="0018163A"/>
    <w:rsid w:val="00182236"/>
    <w:rsid w:val="00184BD5"/>
    <w:rsid w:val="00187205"/>
    <w:rsid w:val="00187961"/>
    <w:rsid w:val="00193DB8"/>
    <w:rsid w:val="00193FFB"/>
    <w:rsid w:val="00195087"/>
    <w:rsid w:val="001952B9"/>
    <w:rsid w:val="001A1D06"/>
    <w:rsid w:val="001B137F"/>
    <w:rsid w:val="001B3814"/>
    <w:rsid w:val="001B7171"/>
    <w:rsid w:val="001C199F"/>
    <w:rsid w:val="001C262C"/>
    <w:rsid w:val="001C7B78"/>
    <w:rsid w:val="001D16C4"/>
    <w:rsid w:val="001E0D9C"/>
    <w:rsid w:val="001E416A"/>
    <w:rsid w:val="001E67E4"/>
    <w:rsid w:val="001F0186"/>
    <w:rsid w:val="001F0F23"/>
    <w:rsid w:val="001F4982"/>
    <w:rsid w:val="001F5128"/>
    <w:rsid w:val="001F610D"/>
    <w:rsid w:val="001F7349"/>
    <w:rsid w:val="00201667"/>
    <w:rsid w:val="002059CB"/>
    <w:rsid w:val="00210616"/>
    <w:rsid w:val="00215297"/>
    <w:rsid w:val="002271AE"/>
    <w:rsid w:val="002311B3"/>
    <w:rsid w:val="002328C4"/>
    <w:rsid w:val="0023465D"/>
    <w:rsid w:val="0024082E"/>
    <w:rsid w:val="00240875"/>
    <w:rsid w:val="00241D53"/>
    <w:rsid w:val="00245BE1"/>
    <w:rsid w:val="002469E5"/>
    <w:rsid w:val="00254F3A"/>
    <w:rsid w:val="00263327"/>
    <w:rsid w:val="00263510"/>
    <w:rsid w:val="002711E4"/>
    <w:rsid w:val="0027182F"/>
    <w:rsid w:val="00271883"/>
    <w:rsid w:val="00277670"/>
    <w:rsid w:val="002818DC"/>
    <w:rsid w:val="002819F4"/>
    <w:rsid w:val="00286CE9"/>
    <w:rsid w:val="00286E8D"/>
    <w:rsid w:val="00291247"/>
    <w:rsid w:val="00291D76"/>
    <w:rsid w:val="002A03A7"/>
    <w:rsid w:val="002A332D"/>
    <w:rsid w:val="002C48F3"/>
    <w:rsid w:val="002C5634"/>
    <w:rsid w:val="002D6281"/>
    <w:rsid w:val="002E7283"/>
    <w:rsid w:val="002F5586"/>
    <w:rsid w:val="002F7310"/>
    <w:rsid w:val="0030322C"/>
    <w:rsid w:val="00304BB9"/>
    <w:rsid w:val="00307D65"/>
    <w:rsid w:val="00310C09"/>
    <w:rsid w:val="003158AB"/>
    <w:rsid w:val="00316CF8"/>
    <w:rsid w:val="00324576"/>
    <w:rsid w:val="003266E1"/>
    <w:rsid w:val="003271DB"/>
    <w:rsid w:val="00335BBA"/>
    <w:rsid w:val="00335C2E"/>
    <w:rsid w:val="00343264"/>
    <w:rsid w:val="00344794"/>
    <w:rsid w:val="00347F84"/>
    <w:rsid w:val="00350EF6"/>
    <w:rsid w:val="00353FED"/>
    <w:rsid w:val="00362913"/>
    <w:rsid w:val="00365CE3"/>
    <w:rsid w:val="00371894"/>
    <w:rsid w:val="00373D65"/>
    <w:rsid w:val="0037662D"/>
    <w:rsid w:val="00382BE8"/>
    <w:rsid w:val="003859DE"/>
    <w:rsid w:val="00386735"/>
    <w:rsid w:val="003935A7"/>
    <w:rsid w:val="0039383F"/>
    <w:rsid w:val="003A4521"/>
    <w:rsid w:val="003A58E2"/>
    <w:rsid w:val="003A6C8E"/>
    <w:rsid w:val="003A6FB5"/>
    <w:rsid w:val="003A7973"/>
    <w:rsid w:val="003B11A8"/>
    <w:rsid w:val="003B16E3"/>
    <w:rsid w:val="003C0EF6"/>
    <w:rsid w:val="003C171F"/>
    <w:rsid w:val="003C2123"/>
    <w:rsid w:val="003C4873"/>
    <w:rsid w:val="003C6CE0"/>
    <w:rsid w:val="003D3524"/>
    <w:rsid w:val="003D39DB"/>
    <w:rsid w:val="003D7748"/>
    <w:rsid w:val="003E229D"/>
    <w:rsid w:val="00400B90"/>
    <w:rsid w:val="004047F1"/>
    <w:rsid w:val="00407344"/>
    <w:rsid w:val="004078DE"/>
    <w:rsid w:val="00411080"/>
    <w:rsid w:val="00414E83"/>
    <w:rsid w:val="004179D3"/>
    <w:rsid w:val="0042679C"/>
    <w:rsid w:val="00431CA4"/>
    <w:rsid w:val="00432088"/>
    <w:rsid w:val="00433922"/>
    <w:rsid w:val="00437F24"/>
    <w:rsid w:val="004400C6"/>
    <w:rsid w:val="004441B6"/>
    <w:rsid w:val="00446F23"/>
    <w:rsid w:val="00455234"/>
    <w:rsid w:val="00456BCC"/>
    <w:rsid w:val="0046186B"/>
    <w:rsid w:val="00461A8E"/>
    <w:rsid w:val="00462CB3"/>
    <w:rsid w:val="00462ED4"/>
    <w:rsid w:val="004654A3"/>
    <w:rsid w:val="00465C72"/>
    <w:rsid w:val="00466286"/>
    <w:rsid w:val="0046675D"/>
    <w:rsid w:val="00484C5A"/>
    <w:rsid w:val="004863BB"/>
    <w:rsid w:val="004910CB"/>
    <w:rsid w:val="004922FB"/>
    <w:rsid w:val="00492EBE"/>
    <w:rsid w:val="00495754"/>
    <w:rsid w:val="00496EBD"/>
    <w:rsid w:val="0049753E"/>
    <w:rsid w:val="004A1E4D"/>
    <w:rsid w:val="004A76BA"/>
    <w:rsid w:val="004B3879"/>
    <w:rsid w:val="004B64D0"/>
    <w:rsid w:val="004B6C36"/>
    <w:rsid w:val="004C1646"/>
    <w:rsid w:val="004C17B8"/>
    <w:rsid w:val="004C63DB"/>
    <w:rsid w:val="004C7B71"/>
    <w:rsid w:val="004D10AC"/>
    <w:rsid w:val="004D21E0"/>
    <w:rsid w:val="004D2E46"/>
    <w:rsid w:val="004E06CF"/>
    <w:rsid w:val="004E0992"/>
    <w:rsid w:val="004E4390"/>
    <w:rsid w:val="004E65EF"/>
    <w:rsid w:val="004E7550"/>
    <w:rsid w:val="004F1546"/>
    <w:rsid w:val="004F17BA"/>
    <w:rsid w:val="004F1A81"/>
    <w:rsid w:val="004F5D02"/>
    <w:rsid w:val="005008E3"/>
    <w:rsid w:val="00501477"/>
    <w:rsid w:val="0050451E"/>
    <w:rsid w:val="0050740D"/>
    <w:rsid w:val="005146FD"/>
    <w:rsid w:val="00516F9A"/>
    <w:rsid w:val="005173E0"/>
    <w:rsid w:val="0051755E"/>
    <w:rsid w:val="00517BC8"/>
    <w:rsid w:val="00520EEE"/>
    <w:rsid w:val="0052214B"/>
    <w:rsid w:val="00523274"/>
    <w:rsid w:val="00523B85"/>
    <w:rsid w:val="0052433C"/>
    <w:rsid w:val="00526EA1"/>
    <w:rsid w:val="00527CEC"/>
    <w:rsid w:val="00531AC3"/>
    <w:rsid w:val="00532307"/>
    <w:rsid w:val="0053307F"/>
    <w:rsid w:val="005376BE"/>
    <w:rsid w:val="00543172"/>
    <w:rsid w:val="00545535"/>
    <w:rsid w:val="00545C46"/>
    <w:rsid w:val="00546759"/>
    <w:rsid w:val="00551DF9"/>
    <w:rsid w:val="00560031"/>
    <w:rsid w:val="00560F49"/>
    <w:rsid w:val="005610DD"/>
    <w:rsid w:val="0056314B"/>
    <w:rsid w:val="00564A3A"/>
    <w:rsid w:val="00565684"/>
    <w:rsid w:val="00566AE3"/>
    <w:rsid w:val="00567613"/>
    <w:rsid w:val="005775D9"/>
    <w:rsid w:val="005809A2"/>
    <w:rsid w:val="00584923"/>
    <w:rsid w:val="005849E4"/>
    <w:rsid w:val="00590193"/>
    <w:rsid w:val="005908FA"/>
    <w:rsid w:val="005A1491"/>
    <w:rsid w:val="005C217E"/>
    <w:rsid w:val="005C26D6"/>
    <w:rsid w:val="005C35C4"/>
    <w:rsid w:val="005C3A18"/>
    <w:rsid w:val="005C6185"/>
    <w:rsid w:val="005C6D67"/>
    <w:rsid w:val="005C7174"/>
    <w:rsid w:val="005D0722"/>
    <w:rsid w:val="005D1BC0"/>
    <w:rsid w:val="005D2EA2"/>
    <w:rsid w:val="005D745C"/>
    <w:rsid w:val="005D7CDB"/>
    <w:rsid w:val="005E0972"/>
    <w:rsid w:val="005E0B2A"/>
    <w:rsid w:val="005E0BB1"/>
    <w:rsid w:val="005E17D5"/>
    <w:rsid w:val="005E242D"/>
    <w:rsid w:val="005E2B31"/>
    <w:rsid w:val="005E32ED"/>
    <w:rsid w:val="005E566D"/>
    <w:rsid w:val="005E67D2"/>
    <w:rsid w:val="005F37BE"/>
    <w:rsid w:val="00601344"/>
    <w:rsid w:val="00605099"/>
    <w:rsid w:val="00611DB8"/>
    <w:rsid w:val="00611E3A"/>
    <w:rsid w:val="00611E58"/>
    <w:rsid w:val="00613B13"/>
    <w:rsid w:val="006218A9"/>
    <w:rsid w:val="00622259"/>
    <w:rsid w:val="00627596"/>
    <w:rsid w:val="006306AA"/>
    <w:rsid w:val="006361B8"/>
    <w:rsid w:val="0063656A"/>
    <w:rsid w:val="00636779"/>
    <w:rsid w:val="00646215"/>
    <w:rsid w:val="006559D5"/>
    <w:rsid w:val="00662C5D"/>
    <w:rsid w:val="00662DCE"/>
    <w:rsid w:val="00664C14"/>
    <w:rsid w:val="00666589"/>
    <w:rsid w:val="00666E75"/>
    <w:rsid w:val="00667F16"/>
    <w:rsid w:val="0067078F"/>
    <w:rsid w:val="00670E72"/>
    <w:rsid w:val="00672179"/>
    <w:rsid w:val="00675480"/>
    <w:rsid w:val="00676102"/>
    <w:rsid w:val="00676CDF"/>
    <w:rsid w:val="006829B5"/>
    <w:rsid w:val="0068428A"/>
    <w:rsid w:val="00691909"/>
    <w:rsid w:val="00697128"/>
    <w:rsid w:val="006971BA"/>
    <w:rsid w:val="006A167E"/>
    <w:rsid w:val="006A3701"/>
    <w:rsid w:val="006A50F2"/>
    <w:rsid w:val="006B5429"/>
    <w:rsid w:val="006C1EA9"/>
    <w:rsid w:val="006C2E75"/>
    <w:rsid w:val="006C4498"/>
    <w:rsid w:val="006C76B9"/>
    <w:rsid w:val="006C7DE5"/>
    <w:rsid w:val="006D1405"/>
    <w:rsid w:val="006D1DE7"/>
    <w:rsid w:val="006D7D0F"/>
    <w:rsid w:val="006D7D53"/>
    <w:rsid w:val="006E32E1"/>
    <w:rsid w:val="006E603E"/>
    <w:rsid w:val="006F00CB"/>
    <w:rsid w:val="006F5A60"/>
    <w:rsid w:val="00700C78"/>
    <w:rsid w:val="007013D4"/>
    <w:rsid w:val="007025E4"/>
    <w:rsid w:val="007026E0"/>
    <w:rsid w:val="007248A1"/>
    <w:rsid w:val="00730190"/>
    <w:rsid w:val="00731299"/>
    <w:rsid w:val="007313FA"/>
    <w:rsid w:val="00735AEB"/>
    <w:rsid w:val="007364E8"/>
    <w:rsid w:val="007365EE"/>
    <w:rsid w:val="00740109"/>
    <w:rsid w:val="007417D1"/>
    <w:rsid w:val="00743F79"/>
    <w:rsid w:val="007459AD"/>
    <w:rsid w:val="00746AD2"/>
    <w:rsid w:val="00746B3D"/>
    <w:rsid w:val="00752573"/>
    <w:rsid w:val="0075524D"/>
    <w:rsid w:val="00757E68"/>
    <w:rsid w:val="00762790"/>
    <w:rsid w:val="00763818"/>
    <w:rsid w:val="00765CB2"/>
    <w:rsid w:val="007726BB"/>
    <w:rsid w:val="00774D8B"/>
    <w:rsid w:val="00775186"/>
    <w:rsid w:val="00777DE2"/>
    <w:rsid w:val="00791450"/>
    <w:rsid w:val="00791650"/>
    <w:rsid w:val="00791726"/>
    <w:rsid w:val="007917F2"/>
    <w:rsid w:val="00792DA1"/>
    <w:rsid w:val="00793561"/>
    <w:rsid w:val="00795151"/>
    <w:rsid w:val="00795F8E"/>
    <w:rsid w:val="007971A6"/>
    <w:rsid w:val="007A083F"/>
    <w:rsid w:val="007A19C4"/>
    <w:rsid w:val="007B0416"/>
    <w:rsid w:val="007B1758"/>
    <w:rsid w:val="007B41D7"/>
    <w:rsid w:val="007C0ED0"/>
    <w:rsid w:val="007C730B"/>
    <w:rsid w:val="007D3BB1"/>
    <w:rsid w:val="007D6F93"/>
    <w:rsid w:val="007D7CC3"/>
    <w:rsid w:val="007E27CE"/>
    <w:rsid w:val="007E32AC"/>
    <w:rsid w:val="007E4359"/>
    <w:rsid w:val="007E5E69"/>
    <w:rsid w:val="007E7C15"/>
    <w:rsid w:val="007F390D"/>
    <w:rsid w:val="00806300"/>
    <w:rsid w:val="00807D67"/>
    <w:rsid w:val="00813A95"/>
    <w:rsid w:val="00814C1F"/>
    <w:rsid w:val="008237E1"/>
    <w:rsid w:val="00825BD7"/>
    <w:rsid w:val="008260BF"/>
    <w:rsid w:val="00830E95"/>
    <w:rsid w:val="00832CB0"/>
    <w:rsid w:val="00835571"/>
    <w:rsid w:val="00843BA9"/>
    <w:rsid w:val="0084650E"/>
    <w:rsid w:val="0084736B"/>
    <w:rsid w:val="0084799D"/>
    <w:rsid w:val="0085205F"/>
    <w:rsid w:val="00854A31"/>
    <w:rsid w:val="0085570A"/>
    <w:rsid w:val="0085591B"/>
    <w:rsid w:val="00856705"/>
    <w:rsid w:val="00861FD6"/>
    <w:rsid w:val="008634D6"/>
    <w:rsid w:val="00863C80"/>
    <w:rsid w:val="00866910"/>
    <w:rsid w:val="00870808"/>
    <w:rsid w:val="0087128B"/>
    <w:rsid w:val="00873F8E"/>
    <w:rsid w:val="00877239"/>
    <w:rsid w:val="00881DF1"/>
    <w:rsid w:val="008914BC"/>
    <w:rsid w:val="008944C5"/>
    <w:rsid w:val="008969AC"/>
    <w:rsid w:val="00896B4A"/>
    <w:rsid w:val="008A0BF2"/>
    <w:rsid w:val="008A1B13"/>
    <w:rsid w:val="008A5C6C"/>
    <w:rsid w:val="008A6374"/>
    <w:rsid w:val="008B1F20"/>
    <w:rsid w:val="008B44B4"/>
    <w:rsid w:val="008B54D4"/>
    <w:rsid w:val="008B5C70"/>
    <w:rsid w:val="008C315D"/>
    <w:rsid w:val="008D0CBA"/>
    <w:rsid w:val="008D4A94"/>
    <w:rsid w:val="008D4B6E"/>
    <w:rsid w:val="008E02EB"/>
    <w:rsid w:val="008E0603"/>
    <w:rsid w:val="008E0C70"/>
    <w:rsid w:val="008E41D6"/>
    <w:rsid w:val="008E5306"/>
    <w:rsid w:val="008F1171"/>
    <w:rsid w:val="008F1C5C"/>
    <w:rsid w:val="008F7238"/>
    <w:rsid w:val="00900972"/>
    <w:rsid w:val="00903AD1"/>
    <w:rsid w:val="009040B0"/>
    <w:rsid w:val="009066CE"/>
    <w:rsid w:val="00907631"/>
    <w:rsid w:val="0091241F"/>
    <w:rsid w:val="00912D50"/>
    <w:rsid w:val="00912F52"/>
    <w:rsid w:val="009212A3"/>
    <w:rsid w:val="0092288B"/>
    <w:rsid w:val="00925C77"/>
    <w:rsid w:val="00930D8F"/>
    <w:rsid w:val="00935E52"/>
    <w:rsid w:val="009365BD"/>
    <w:rsid w:val="00936C44"/>
    <w:rsid w:val="00940367"/>
    <w:rsid w:val="0094455E"/>
    <w:rsid w:val="009517A8"/>
    <w:rsid w:val="009603B0"/>
    <w:rsid w:val="00961B73"/>
    <w:rsid w:val="00965A17"/>
    <w:rsid w:val="00966842"/>
    <w:rsid w:val="00971CA6"/>
    <w:rsid w:val="009754F6"/>
    <w:rsid w:val="00976EFD"/>
    <w:rsid w:val="00981045"/>
    <w:rsid w:val="00984B30"/>
    <w:rsid w:val="009857F5"/>
    <w:rsid w:val="009879E7"/>
    <w:rsid w:val="00995211"/>
    <w:rsid w:val="009A51FE"/>
    <w:rsid w:val="009A7291"/>
    <w:rsid w:val="009B49DB"/>
    <w:rsid w:val="009B5300"/>
    <w:rsid w:val="009B5CC5"/>
    <w:rsid w:val="009C0979"/>
    <w:rsid w:val="009C1011"/>
    <w:rsid w:val="009C48B6"/>
    <w:rsid w:val="009C65AB"/>
    <w:rsid w:val="009D20C5"/>
    <w:rsid w:val="009D26E3"/>
    <w:rsid w:val="009D2CD4"/>
    <w:rsid w:val="009D4C12"/>
    <w:rsid w:val="009D6843"/>
    <w:rsid w:val="009D79E3"/>
    <w:rsid w:val="009E2EFE"/>
    <w:rsid w:val="00A01C0A"/>
    <w:rsid w:val="00A035C0"/>
    <w:rsid w:val="00A05976"/>
    <w:rsid w:val="00A068CF"/>
    <w:rsid w:val="00A20B34"/>
    <w:rsid w:val="00A21306"/>
    <w:rsid w:val="00A25079"/>
    <w:rsid w:val="00A31FB2"/>
    <w:rsid w:val="00A321B2"/>
    <w:rsid w:val="00A34AA4"/>
    <w:rsid w:val="00A37E4A"/>
    <w:rsid w:val="00A42120"/>
    <w:rsid w:val="00A46DAE"/>
    <w:rsid w:val="00A51D05"/>
    <w:rsid w:val="00A5246D"/>
    <w:rsid w:val="00A549F7"/>
    <w:rsid w:val="00A55139"/>
    <w:rsid w:val="00A55E38"/>
    <w:rsid w:val="00A63147"/>
    <w:rsid w:val="00A71407"/>
    <w:rsid w:val="00A721DD"/>
    <w:rsid w:val="00A7363F"/>
    <w:rsid w:val="00A75F07"/>
    <w:rsid w:val="00A81C34"/>
    <w:rsid w:val="00A90E82"/>
    <w:rsid w:val="00A915EF"/>
    <w:rsid w:val="00A96404"/>
    <w:rsid w:val="00A975D9"/>
    <w:rsid w:val="00AA00AC"/>
    <w:rsid w:val="00AA2FCF"/>
    <w:rsid w:val="00AA3533"/>
    <w:rsid w:val="00AA4A59"/>
    <w:rsid w:val="00AA64C9"/>
    <w:rsid w:val="00AA7289"/>
    <w:rsid w:val="00AB3F78"/>
    <w:rsid w:val="00AC3564"/>
    <w:rsid w:val="00AC6274"/>
    <w:rsid w:val="00AC6709"/>
    <w:rsid w:val="00AC6B2F"/>
    <w:rsid w:val="00AD053D"/>
    <w:rsid w:val="00AD1766"/>
    <w:rsid w:val="00AD37FB"/>
    <w:rsid w:val="00AD57E2"/>
    <w:rsid w:val="00AD76CA"/>
    <w:rsid w:val="00AD7DEC"/>
    <w:rsid w:val="00AE1AD2"/>
    <w:rsid w:val="00AE3AB9"/>
    <w:rsid w:val="00AE5833"/>
    <w:rsid w:val="00AE7448"/>
    <w:rsid w:val="00AF0E43"/>
    <w:rsid w:val="00AF1495"/>
    <w:rsid w:val="00AF4AC8"/>
    <w:rsid w:val="00AF6FC3"/>
    <w:rsid w:val="00B01336"/>
    <w:rsid w:val="00B06042"/>
    <w:rsid w:val="00B20B9A"/>
    <w:rsid w:val="00B24196"/>
    <w:rsid w:val="00B24A9E"/>
    <w:rsid w:val="00B31E33"/>
    <w:rsid w:val="00B374F8"/>
    <w:rsid w:val="00B42A6E"/>
    <w:rsid w:val="00B438EE"/>
    <w:rsid w:val="00B45D8D"/>
    <w:rsid w:val="00B533AC"/>
    <w:rsid w:val="00B554FD"/>
    <w:rsid w:val="00B62A7C"/>
    <w:rsid w:val="00B62CD5"/>
    <w:rsid w:val="00B74EC2"/>
    <w:rsid w:val="00B75BD1"/>
    <w:rsid w:val="00B83EFE"/>
    <w:rsid w:val="00B87C6D"/>
    <w:rsid w:val="00B910A0"/>
    <w:rsid w:val="00B93BA8"/>
    <w:rsid w:val="00BA2047"/>
    <w:rsid w:val="00BA6165"/>
    <w:rsid w:val="00BB05D9"/>
    <w:rsid w:val="00BB2217"/>
    <w:rsid w:val="00BB23F2"/>
    <w:rsid w:val="00BB3D31"/>
    <w:rsid w:val="00BB5F99"/>
    <w:rsid w:val="00BB6344"/>
    <w:rsid w:val="00BC016C"/>
    <w:rsid w:val="00BC2E6E"/>
    <w:rsid w:val="00BC2EDB"/>
    <w:rsid w:val="00BC3D35"/>
    <w:rsid w:val="00BC477A"/>
    <w:rsid w:val="00BC496A"/>
    <w:rsid w:val="00BC58AC"/>
    <w:rsid w:val="00BD0004"/>
    <w:rsid w:val="00BD37F2"/>
    <w:rsid w:val="00BD5001"/>
    <w:rsid w:val="00BD51AF"/>
    <w:rsid w:val="00BD7176"/>
    <w:rsid w:val="00BE0D4F"/>
    <w:rsid w:val="00BF3C82"/>
    <w:rsid w:val="00BF6182"/>
    <w:rsid w:val="00BF7541"/>
    <w:rsid w:val="00BF7FB8"/>
    <w:rsid w:val="00C03014"/>
    <w:rsid w:val="00C10001"/>
    <w:rsid w:val="00C14E62"/>
    <w:rsid w:val="00C1516F"/>
    <w:rsid w:val="00C17A57"/>
    <w:rsid w:val="00C2193D"/>
    <w:rsid w:val="00C24829"/>
    <w:rsid w:val="00C263C1"/>
    <w:rsid w:val="00C33BEA"/>
    <w:rsid w:val="00C367F9"/>
    <w:rsid w:val="00C37F15"/>
    <w:rsid w:val="00C40AB7"/>
    <w:rsid w:val="00C450BA"/>
    <w:rsid w:val="00C54A6E"/>
    <w:rsid w:val="00C55C7C"/>
    <w:rsid w:val="00C56BE5"/>
    <w:rsid w:val="00C56BF1"/>
    <w:rsid w:val="00C57C36"/>
    <w:rsid w:val="00C6003D"/>
    <w:rsid w:val="00C75D50"/>
    <w:rsid w:val="00C81023"/>
    <w:rsid w:val="00C811A4"/>
    <w:rsid w:val="00C86772"/>
    <w:rsid w:val="00C87EBC"/>
    <w:rsid w:val="00C9004F"/>
    <w:rsid w:val="00CA1ED9"/>
    <w:rsid w:val="00CA4624"/>
    <w:rsid w:val="00CA6D53"/>
    <w:rsid w:val="00CA75CF"/>
    <w:rsid w:val="00CB15B3"/>
    <w:rsid w:val="00CB3E03"/>
    <w:rsid w:val="00CB44F4"/>
    <w:rsid w:val="00CB4A08"/>
    <w:rsid w:val="00CB58A0"/>
    <w:rsid w:val="00CC0E8D"/>
    <w:rsid w:val="00CC2808"/>
    <w:rsid w:val="00CC2ACB"/>
    <w:rsid w:val="00CC4A8B"/>
    <w:rsid w:val="00CC717F"/>
    <w:rsid w:val="00CD1A47"/>
    <w:rsid w:val="00CD55DB"/>
    <w:rsid w:val="00CE1FB8"/>
    <w:rsid w:val="00CF01E1"/>
    <w:rsid w:val="00CF08F7"/>
    <w:rsid w:val="00CF1ED2"/>
    <w:rsid w:val="00CF1EFA"/>
    <w:rsid w:val="00CF3848"/>
    <w:rsid w:val="00CF683D"/>
    <w:rsid w:val="00D01A48"/>
    <w:rsid w:val="00D023D6"/>
    <w:rsid w:val="00D029C0"/>
    <w:rsid w:val="00D051F3"/>
    <w:rsid w:val="00D054C7"/>
    <w:rsid w:val="00D06B84"/>
    <w:rsid w:val="00D10D94"/>
    <w:rsid w:val="00D11142"/>
    <w:rsid w:val="00D113BF"/>
    <w:rsid w:val="00D11578"/>
    <w:rsid w:val="00D146DB"/>
    <w:rsid w:val="00D1771A"/>
    <w:rsid w:val="00D22627"/>
    <w:rsid w:val="00D22B7F"/>
    <w:rsid w:val="00D22DE0"/>
    <w:rsid w:val="00D2407D"/>
    <w:rsid w:val="00D3105E"/>
    <w:rsid w:val="00D311F9"/>
    <w:rsid w:val="00D31579"/>
    <w:rsid w:val="00D31CBF"/>
    <w:rsid w:val="00D40CFD"/>
    <w:rsid w:val="00D417AC"/>
    <w:rsid w:val="00D43A21"/>
    <w:rsid w:val="00D47AC9"/>
    <w:rsid w:val="00D47D80"/>
    <w:rsid w:val="00D507AB"/>
    <w:rsid w:val="00D51EE0"/>
    <w:rsid w:val="00D5230E"/>
    <w:rsid w:val="00D53E81"/>
    <w:rsid w:val="00D56B3B"/>
    <w:rsid w:val="00D60E40"/>
    <w:rsid w:val="00D6124B"/>
    <w:rsid w:val="00D6295E"/>
    <w:rsid w:val="00D64365"/>
    <w:rsid w:val="00D71FAA"/>
    <w:rsid w:val="00D756B8"/>
    <w:rsid w:val="00D77A93"/>
    <w:rsid w:val="00D84AEC"/>
    <w:rsid w:val="00D91610"/>
    <w:rsid w:val="00D95F6F"/>
    <w:rsid w:val="00D97E12"/>
    <w:rsid w:val="00DA05E8"/>
    <w:rsid w:val="00DB1327"/>
    <w:rsid w:val="00DB2792"/>
    <w:rsid w:val="00DB6731"/>
    <w:rsid w:val="00DC17C3"/>
    <w:rsid w:val="00DC1917"/>
    <w:rsid w:val="00DC6F2B"/>
    <w:rsid w:val="00DD3224"/>
    <w:rsid w:val="00DD5180"/>
    <w:rsid w:val="00DD6160"/>
    <w:rsid w:val="00DD66F4"/>
    <w:rsid w:val="00DE08AE"/>
    <w:rsid w:val="00DE47ED"/>
    <w:rsid w:val="00DE6EBF"/>
    <w:rsid w:val="00DF0F9A"/>
    <w:rsid w:val="00DF477F"/>
    <w:rsid w:val="00DF4AC2"/>
    <w:rsid w:val="00DF5A6C"/>
    <w:rsid w:val="00DF625A"/>
    <w:rsid w:val="00E01D2E"/>
    <w:rsid w:val="00E03110"/>
    <w:rsid w:val="00E07965"/>
    <w:rsid w:val="00E10E4F"/>
    <w:rsid w:val="00E13FE8"/>
    <w:rsid w:val="00E20F62"/>
    <w:rsid w:val="00E24405"/>
    <w:rsid w:val="00E34386"/>
    <w:rsid w:val="00E34CFD"/>
    <w:rsid w:val="00E37769"/>
    <w:rsid w:val="00E37B1E"/>
    <w:rsid w:val="00E4209A"/>
    <w:rsid w:val="00E43F34"/>
    <w:rsid w:val="00E5101D"/>
    <w:rsid w:val="00E66964"/>
    <w:rsid w:val="00E704E0"/>
    <w:rsid w:val="00E70EF4"/>
    <w:rsid w:val="00E75DB2"/>
    <w:rsid w:val="00E75E7A"/>
    <w:rsid w:val="00E82735"/>
    <w:rsid w:val="00E82CB0"/>
    <w:rsid w:val="00E82FCF"/>
    <w:rsid w:val="00E8425E"/>
    <w:rsid w:val="00E866C1"/>
    <w:rsid w:val="00E949A8"/>
    <w:rsid w:val="00E9560C"/>
    <w:rsid w:val="00E95E4A"/>
    <w:rsid w:val="00E973EE"/>
    <w:rsid w:val="00EA0B5E"/>
    <w:rsid w:val="00EA0E25"/>
    <w:rsid w:val="00EA1678"/>
    <w:rsid w:val="00EA49BC"/>
    <w:rsid w:val="00EA6CCB"/>
    <w:rsid w:val="00EA7C28"/>
    <w:rsid w:val="00EB0858"/>
    <w:rsid w:val="00EC0037"/>
    <w:rsid w:val="00EC0ABB"/>
    <w:rsid w:val="00EC0FA8"/>
    <w:rsid w:val="00EC2689"/>
    <w:rsid w:val="00ED5034"/>
    <w:rsid w:val="00ED5DDF"/>
    <w:rsid w:val="00ED6249"/>
    <w:rsid w:val="00ED7F24"/>
    <w:rsid w:val="00EE27AA"/>
    <w:rsid w:val="00EE357F"/>
    <w:rsid w:val="00EE498D"/>
    <w:rsid w:val="00EF0DF6"/>
    <w:rsid w:val="00EF154F"/>
    <w:rsid w:val="00EF271C"/>
    <w:rsid w:val="00EF40AB"/>
    <w:rsid w:val="00EF5705"/>
    <w:rsid w:val="00EF7722"/>
    <w:rsid w:val="00EF7B32"/>
    <w:rsid w:val="00F03E14"/>
    <w:rsid w:val="00F05928"/>
    <w:rsid w:val="00F10559"/>
    <w:rsid w:val="00F11658"/>
    <w:rsid w:val="00F14677"/>
    <w:rsid w:val="00F167FC"/>
    <w:rsid w:val="00F22B7F"/>
    <w:rsid w:val="00F2320D"/>
    <w:rsid w:val="00F26276"/>
    <w:rsid w:val="00F35921"/>
    <w:rsid w:val="00F37808"/>
    <w:rsid w:val="00F407D0"/>
    <w:rsid w:val="00F524C5"/>
    <w:rsid w:val="00F55F2C"/>
    <w:rsid w:val="00F6112A"/>
    <w:rsid w:val="00F6304D"/>
    <w:rsid w:val="00F70A2C"/>
    <w:rsid w:val="00F70D14"/>
    <w:rsid w:val="00F747DF"/>
    <w:rsid w:val="00F777F8"/>
    <w:rsid w:val="00F80A44"/>
    <w:rsid w:val="00F80DEF"/>
    <w:rsid w:val="00F8117C"/>
    <w:rsid w:val="00F81C25"/>
    <w:rsid w:val="00F820AF"/>
    <w:rsid w:val="00F95919"/>
    <w:rsid w:val="00F95C76"/>
    <w:rsid w:val="00F961F0"/>
    <w:rsid w:val="00F96B23"/>
    <w:rsid w:val="00FA14B5"/>
    <w:rsid w:val="00FA19DA"/>
    <w:rsid w:val="00FA2B35"/>
    <w:rsid w:val="00FA355B"/>
    <w:rsid w:val="00FB1B2B"/>
    <w:rsid w:val="00FB26E5"/>
    <w:rsid w:val="00FB37BE"/>
    <w:rsid w:val="00FB6A63"/>
    <w:rsid w:val="00FC445A"/>
    <w:rsid w:val="00FC68E7"/>
    <w:rsid w:val="00FC7463"/>
    <w:rsid w:val="00FC78F7"/>
    <w:rsid w:val="00FD3EA7"/>
    <w:rsid w:val="00FE2BED"/>
    <w:rsid w:val="00FE37A8"/>
    <w:rsid w:val="00FE6691"/>
    <w:rsid w:val="00FE6BF5"/>
    <w:rsid w:val="00FF040A"/>
    <w:rsid w:val="00FF3AD2"/>
    <w:rsid w:val="00FF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9b2c98"/>
    </o:shapedefaults>
    <o:shapelayout v:ext="edit">
      <o:idmap v:ext="edit" data="1"/>
    </o:shapelayout>
  </w:shapeDefaults>
  <w:decimalSymbol w:val="."/>
  <w:listSeparator w:val=","/>
  <w14:docId w14:val="3AA01FE2"/>
  <w15:docId w15:val="{BD5A3D9A-F189-44A5-BD6F-63F09189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A3"/>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CF3848"/>
    <w:pPr>
      <w:widowControl/>
      <w:autoSpaceDE w:val="0"/>
      <w:autoSpaceDN w:val="0"/>
      <w:adjustRightInd w:val="0"/>
      <w:spacing w:after="60"/>
      <w:outlineLvl w:val="0"/>
    </w:pPr>
    <w:rPr>
      <w:b/>
      <w:bCs/>
      <w:color w:val="91278F"/>
      <w:kern w:val="32"/>
      <w:sz w:val="36"/>
      <w:szCs w:val="32"/>
    </w:rPr>
  </w:style>
  <w:style w:type="paragraph" w:styleId="Heading2">
    <w:name w:val="heading 2"/>
    <w:basedOn w:val="Normal"/>
    <w:next w:val="Normal"/>
    <w:link w:val="Heading2Char"/>
    <w:qFormat/>
    <w:rsid w:val="00CF3848"/>
    <w:pPr>
      <w:keepNext/>
      <w:widowControl/>
      <w:spacing w:after="60"/>
      <w:outlineLvl w:val="1"/>
    </w:pPr>
    <w:rPr>
      <w:b/>
      <w:bCs/>
      <w:iCs/>
      <w:color w:val="91278F"/>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F3848"/>
    <w:rPr>
      <w:rFonts w:ascii="Arial" w:hAnsi="Arial" w:cs="Arial"/>
      <w:b/>
      <w:bCs/>
      <w:color w:val="91278F"/>
      <w:kern w:val="32"/>
      <w:sz w:val="36"/>
      <w:szCs w:val="32"/>
    </w:rPr>
  </w:style>
  <w:style w:type="character" w:customStyle="1" w:styleId="Heading2Char">
    <w:name w:val="Heading 2 Char"/>
    <w:link w:val="Heading2"/>
    <w:locked/>
    <w:rsid w:val="00CF3848"/>
    <w:rPr>
      <w:rFonts w:ascii="Arial" w:hAnsi="Arial" w:cs="Arial"/>
      <w:b/>
      <w:bCs/>
      <w:iCs/>
      <w:color w:val="91278F"/>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1">
    <w:name w:val="Style-1"/>
    <w:link w:val="Style-1Char"/>
    <w:rsid w:val="004441B6"/>
  </w:style>
  <w:style w:type="paragraph" w:customStyle="1" w:styleId="Style-6">
    <w:name w:val="Style-6"/>
    <w:rsid w:val="004441B6"/>
  </w:style>
  <w:style w:type="paragraph" w:styleId="ListBullet">
    <w:name w:val="List Bullet"/>
    <w:basedOn w:val="Normal"/>
    <w:rsid w:val="004441B6"/>
    <w:pPr>
      <w:widowControl/>
      <w:numPr>
        <w:numId w:val="4"/>
      </w:numPr>
      <w:spacing w:before="140" w:after="140" w:line="280" w:lineRule="atLeast"/>
    </w:pPr>
    <w:rPr>
      <w:color w:val="auto"/>
      <w:sz w:val="24"/>
      <w:szCs w:val="24"/>
    </w:rPr>
  </w:style>
  <w:style w:type="paragraph" w:customStyle="1" w:styleId="Style-8">
    <w:name w:val="Style-8"/>
    <w:rsid w:val="00052F8C"/>
  </w:style>
  <w:style w:type="paragraph" w:customStyle="1" w:styleId="Style-9">
    <w:name w:val="Style-9"/>
    <w:rsid w:val="00052F8C"/>
  </w:style>
  <w:style w:type="paragraph" w:customStyle="1" w:styleId="ListStyle">
    <w:name w:val="ListStyle"/>
    <w:rsid w:val="00052F8C"/>
  </w:style>
  <w:style w:type="paragraph" w:customStyle="1" w:styleId="Style-11">
    <w:name w:val="Style-11"/>
    <w:rsid w:val="00052F8C"/>
  </w:style>
  <w:style w:type="paragraph" w:customStyle="1" w:styleId="Style-13">
    <w:name w:val="Style-13"/>
    <w:rsid w:val="00052F8C"/>
  </w:style>
  <w:style w:type="paragraph" w:customStyle="1" w:styleId="Style-23">
    <w:name w:val="Style-23"/>
    <w:rsid w:val="00052F8C"/>
  </w:style>
  <w:style w:type="paragraph" w:customStyle="1" w:styleId="default0">
    <w:name w:val="default"/>
    <w:basedOn w:val="Normal"/>
    <w:rsid w:val="00052F8C"/>
    <w:pPr>
      <w:widowControl/>
      <w:autoSpaceDE w:val="0"/>
      <w:autoSpaceDN w:val="0"/>
      <w:spacing w:before="0" w:after="0"/>
    </w:pPr>
    <w:rPr>
      <w:rFonts w:ascii="Times New Roman" w:hAnsi="Times New Roman" w:cs="Times New Roman"/>
      <w:sz w:val="24"/>
      <w:szCs w:val="24"/>
    </w:rPr>
  </w:style>
  <w:style w:type="paragraph" w:customStyle="1" w:styleId="Style-26">
    <w:name w:val="Style-26"/>
    <w:rsid w:val="00373D65"/>
  </w:style>
  <w:style w:type="paragraph" w:customStyle="1" w:styleId="Heading">
    <w:name w:val="Heading"/>
    <w:qFormat/>
    <w:rsid w:val="00CB44F4"/>
    <w:pPr>
      <w:keepNext/>
      <w:numPr>
        <w:numId w:val="5"/>
      </w:numPr>
      <w:spacing w:before="600" w:after="240"/>
      <w:ind w:left="284" w:hanging="284"/>
    </w:pPr>
    <w:rPr>
      <w:rFonts w:ascii="Arial" w:eastAsia="Cambria" w:hAnsi="Arial Bold"/>
      <w:b/>
      <w:sz w:val="28"/>
      <w:szCs w:val="24"/>
      <w:lang w:eastAsia="en-US"/>
    </w:rPr>
  </w:style>
  <w:style w:type="paragraph" w:customStyle="1" w:styleId="StyleStyle-1Arial11pt">
    <w:name w:val="Style Style-1 + Arial 11 pt"/>
    <w:basedOn w:val="Style-1"/>
    <w:link w:val="StyleStyle-1Arial11ptCharChar"/>
    <w:rsid w:val="00CB44F4"/>
    <w:pPr>
      <w:numPr>
        <w:numId w:val="6"/>
      </w:numPr>
      <w:spacing w:before="120" w:after="120"/>
    </w:pPr>
    <w:rPr>
      <w:rFonts w:ascii="Arial" w:hAnsi="Arial"/>
      <w:sz w:val="22"/>
    </w:rPr>
  </w:style>
  <w:style w:type="character" w:customStyle="1" w:styleId="Style-1Char">
    <w:name w:val="Style-1 Char"/>
    <w:link w:val="Style-1"/>
    <w:rsid w:val="00CB44F4"/>
  </w:style>
  <w:style w:type="character" w:customStyle="1" w:styleId="StyleStyle-1Arial11ptCharChar">
    <w:name w:val="Style Style-1 + Arial 11 pt Char Char"/>
    <w:link w:val="StyleStyle-1Arial11pt"/>
    <w:rsid w:val="00CB44F4"/>
    <w:rPr>
      <w:rFonts w:ascii="Arial" w:hAnsi="Arial"/>
      <w:sz w:val="22"/>
    </w:rPr>
  </w:style>
  <w:style w:type="character" w:customStyle="1" w:styleId="apple-converted-space">
    <w:name w:val="apple-converted-space"/>
    <w:basedOn w:val="DefaultParagraphFont"/>
    <w:rsid w:val="0037662D"/>
  </w:style>
  <w:style w:type="paragraph" w:styleId="Revision">
    <w:name w:val="Revision"/>
    <w:hidden/>
    <w:uiPriority w:val="99"/>
    <w:semiHidden/>
    <w:rsid w:val="00AA2FCF"/>
    <w:rPr>
      <w:rFonts w:ascii="Arial" w:hAnsi="Arial" w:cs="Arial"/>
      <w:color w:val="000000"/>
      <w:sz w:val="22"/>
      <w:szCs w:val="22"/>
    </w:rPr>
  </w:style>
  <w:style w:type="paragraph" w:customStyle="1" w:styleId="Style12ptLinespacingsingle">
    <w:name w:val="Style 12 pt Line spacing:  single"/>
    <w:basedOn w:val="Normal"/>
    <w:rsid w:val="006C2E75"/>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545">
      <w:bodyDiv w:val="1"/>
      <w:marLeft w:val="0"/>
      <w:marRight w:val="0"/>
      <w:marTop w:val="0"/>
      <w:marBottom w:val="0"/>
      <w:divBdr>
        <w:top w:val="none" w:sz="0" w:space="0" w:color="auto"/>
        <w:left w:val="none" w:sz="0" w:space="0" w:color="auto"/>
        <w:bottom w:val="none" w:sz="0" w:space="0" w:color="auto"/>
        <w:right w:val="none" w:sz="0" w:space="0" w:color="auto"/>
      </w:divBdr>
    </w:div>
    <w:div w:id="198513625">
      <w:bodyDiv w:val="1"/>
      <w:marLeft w:val="0"/>
      <w:marRight w:val="0"/>
      <w:marTop w:val="0"/>
      <w:marBottom w:val="0"/>
      <w:divBdr>
        <w:top w:val="none" w:sz="0" w:space="0" w:color="auto"/>
        <w:left w:val="none" w:sz="0" w:space="0" w:color="auto"/>
        <w:bottom w:val="none" w:sz="0" w:space="0" w:color="auto"/>
        <w:right w:val="none" w:sz="0" w:space="0" w:color="auto"/>
      </w:divBdr>
    </w:div>
    <w:div w:id="254749444">
      <w:bodyDiv w:val="1"/>
      <w:marLeft w:val="0"/>
      <w:marRight w:val="0"/>
      <w:marTop w:val="0"/>
      <w:marBottom w:val="0"/>
      <w:divBdr>
        <w:top w:val="none" w:sz="0" w:space="0" w:color="auto"/>
        <w:left w:val="none" w:sz="0" w:space="0" w:color="auto"/>
        <w:bottom w:val="none" w:sz="0" w:space="0" w:color="auto"/>
        <w:right w:val="none" w:sz="0" w:space="0" w:color="auto"/>
      </w:divBdr>
      <w:divsChild>
        <w:div w:id="2061859740">
          <w:marLeft w:val="0"/>
          <w:marRight w:val="0"/>
          <w:marTop w:val="0"/>
          <w:marBottom w:val="0"/>
          <w:divBdr>
            <w:top w:val="none" w:sz="0" w:space="0" w:color="auto"/>
            <w:left w:val="none" w:sz="0" w:space="0" w:color="auto"/>
            <w:bottom w:val="none" w:sz="0" w:space="0" w:color="auto"/>
            <w:right w:val="none" w:sz="0" w:space="0" w:color="auto"/>
          </w:divBdr>
        </w:div>
        <w:div w:id="1132166096">
          <w:marLeft w:val="0"/>
          <w:marRight w:val="0"/>
          <w:marTop w:val="0"/>
          <w:marBottom w:val="0"/>
          <w:divBdr>
            <w:top w:val="none" w:sz="0" w:space="0" w:color="auto"/>
            <w:left w:val="none" w:sz="0" w:space="0" w:color="auto"/>
            <w:bottom w:val="none" w:sz="0" w:space="0" w:color="auto"/>
            <w:right w:val="none" w:sz="0" w:space="0" w:color="auto"/>
          </w:divBdr>
        </w:div>
        <w:div w:id="1608266608">
          <w:marLeft w:val="0"/>
          <w:marRight w:val="0"/>
          <w:marTop w:val="0"/>
          <w:marBottom w:val="0"/>
          <w:divBdr>
            <w:top w:val="none" w:sz="0" w:space="0" w:color="auto"/>
            <w:left w:val="none" w:sz="0" w:space="0" w:color="auto"/>
            <w:bottom w:val="none" w:sz="0" w:space="0" w:color="auto"/>
            <w:right w:val="none" w:sz="0" w:space="0" w:color="auto"/>
          </w:divBdr>
        </w:div>
        <w:div w:id="119153509">
          <w:marLeft w:val="0"/>
          <w:marRight w:val="0"/>
          <w:marTop w:val="0"/>
          <w:marBottom w:val="0"/>
          <w:divBdr>
            <w:top w:val="none" w:sz="0" w:space="0" w:color="auto"/>
            <w:left w:val="none" w:sz="0" w:space="0" w:color="auto"/>
            <w:bottom w:val="none" w:sz="0" w:space="0" w:color="auto"/>
            <w:right w:val="none" w:sz="0" w:space="0" w:color="auto"/>
          </w:divBdr>
        </w:div>
        <w:div w:id="1261452045">
          <w:marLeft w:val="0"/>
          <w:marRight w:val="0"/>
          <w:marTop w:val="0"/>
          <w:marBottom w:val="0"/>
          <w:divBdr>
            <w:top w:val="none" w:sz="0" w:space="0" w:color="auto"/>
            <w:left w:val="none" w:sz="0" w:space="0" w:color="auto"/>
            <w:bottom w:val="none" w:sz="0" w:space="0" w:color="auto"/>
            <w:right w:val="none" w:sz="0" w:space="0" w:color="auto"/>
          </w:divBdr>
        </w:div>
        <w:div w:id="395709314">
          <w:marLeft w:val="0"/>
          <w:marRight w:val="0"/>
          <w:marTop w:val="0"/>
          <w:marBottom w:val="0"/>
          <w:divBdr>
            <w:top w:val="none" w:sz="0" w:space="0" w:color="auto"/>
            <w:left w:val="none" w:sz="0" w:space="0" w:color="auto"/>
            <w:bottom w:val="none" w:sz="0" w:space="0" w:color="auto"/>
            <w:right w:val="none" w:sz="0" w:space="0" w:color="auto"/>
          </w:divBdr>
        </w:div>
      </w:divsChild>
    </w:div>
    <w:div w:id="507411181">
      <w:bodyDiv w:val="1"/>
      <w:marLeft w:val="0"/>
      <w:marRight w:val="0"/>
      <w:marTop w:val="0"/>
      <w:marBottom w:val="0"/>
      <w:divBdr>
        <w:top w:val="none" w:sz="0" w:space="0" w:color="auto"/>
        <w:left w:val="none" w:sz="0" w:space="0" w:color="auto"/>
        <w:bottom w:val="none" w:sz="0" w:space="0" w:color="auto"/>
        <w:right w:val="none" w:sz="0" w:space="0" w:color="auto"/>
      </w:divBdr>
    </w:div>
    <w:div w:id="910042347">
      <w:bodyDiv w:val="1"/>
      <w:marLeft w:val="0"/>
      <w:marRight w:val="0"/>
      <w:marTop w:val="0"/>
      <w:marBottom w:val="0"/>
      <w:divBdr>
        <w:top w:val="none" w:sz="0" w:space="0" w:color="auto"/>
        <w:left w:val="none" w:sz="0" w:space="0" w:color="auto"/>
        <w:bottom w:val="none" w:sz="0" w:space="0" w:color="auto"/>
        <w:right w:val="none" w:sz="0" w:space="0" w:color="auto"/>
      </w:divBdr>
    </w:div>
    <w:div w:id="985478097">
      <w:bodyDiv w:val="1"/>
      <w:marLeft w:val="0"/>
      <w:marRight w:val="0"/>
      <w:marTop w:val="0"/>
      <w:marBottom w:val="0"/>
      <w:divBdr>
        <w:top w:val="none" w:sz="0" w:space="0" w:color="auto"/>
        <w:left w:val="none" w:sz="0" w:space="0" w:color="auto"/>
        <w:bottom w:val="none" w:sz="0" w:space="0" w:color="auto"/>
        <w:right w:val="none" w:sz="0" w:space="0" w:color="auto"/>
      </w:divBdr>
    </w:div>
    <w:div w:id="1016464921">
      <w:bodyDiv w:val="1"/>
      <w:marLeft w:val="0"/>
      <w:marRight w:val="0"/>
      <w:marTop w:val="0"/>
      <w:marBottom w:val="0"/>
      <w:divBdr>
        <w:top w:val="none" w:sz="0" w:space="0" w:color="auto"/>
        <w:left w:val="none" w:sz="0" w:space="0" w:color="auto"/>
        <w:bottom w:val="none" w:sz="0" w:space="0" w:color="auto"/>
        <w:right w:val="none" w:sz="0" w:space="0" w:color="auto"/>
      </w:divBdr>
      <w:divsChild>
        <w:div w:id="1027752823">
          <w:marLeft w:val="0"/>
          <w:marRight w:val="0"/>
          <w:marTop w:val="0"/>
          <w:marBottom w:val="0"/>
          <w:divBdr>
            <w:top w:val="none" w:sz="0" w:space="0" w:color="auto"/>
            <w:left w:val="none" w:sz="0" w:space="0" w:color="auto"/>
            <w:bottom w:val="none" w:sz="0" w:space="0" w:color="auto"/>
            <w:right w:val="none" w:sz="0" w:space="0" w:color="auto"/>
          </w:divBdr>
          <w:divsChild>
            <w:div w:id="18971515">
              <w:marLeft w:val="0"/>
              <w:marRight w:val="0"/>
              <w:marTop w:val="0"/>
              <w:marBottom w:val="0"/>
              <w:divBdr>
                <w:top w:val="none" w:sz="0" w:space="0" w:color="auto"/>
                <w:left w:val="none" w:sz="0" w:space="0" w:color="auto"/>
                <w:bottom w:val="none" w:sz="0" w:space="0" w:color="auto"/>
                <w:right w:val="none" w:sz="0" w:space="0" w:color="auto"/>
              </w:divBdr>
              <w:divsChild>
                <w:div w:id="1884754618">
                  <w:marLeft w:val="0"/>
                  <w:marRight w:val="0"/>
                  <w:marTop w:val="0"/>
                  <w:marBottom w:val="0"/>
                  <w:divBdr>
                    <w:top w:val="none" w:sz="0" w:space="0" w:color="auto"/>
                    <w:left w:val="none" w:sz="0" w:space="0" w:color="auto"/>
                    <w:bottom w:val="none" w:sz="0" w:space="0" w:color="auto"/>
                    <w:right w:val="none" w:sz="0" w:space="0" w:color="auto"/>
                  </w:divBdr>
                  <w:divsChild>
                    <w:div w:id="1520853822">
                      <w:marLeft w:val="0"/>
                      <w:marRight w:val="0"/>
                      <w:marTop w:val="0"/>
                      <w:marBottom w:val="0"/>
                      <w:divBdr>
                        <w:top w:val="none" w:sz="0" w:space="0" w:color="auto"/>
                        <w:left w:val="none" w:sz="0" w:space="0" w:color="auto"/>
                        <w:bottom w:val="none" w:sz="0" w:space="0" w:color="000A3C"/>
                        <w:right w:val="none" w:sz="0" w:space="0" w:color="auto"/>
                      </w:divBdr>
                      <w:divsChild>
                        <w:div w:id="443888616">
                          <w:marLeft w:val="0"/>
                          <w:marRight w:val="0"/>
                          <w:marTop w:val="0"/>
                          <w:marBottom w:val="0"/>
                          <w:divBdr>
                            <w:top w:val="none" w:sz="0" w:space="0" w:color="auto"/>
                            <w:left w:val="none" w:sz="0" w:space="0" w:color="auto"/>
                            <w:bottom w:val="none" w:sz="0" w:space="0" w:color="auto"/>
                            <w:right w:val="none" w:sz="0" w:space="0" w:color="auto"/>
                          </w:divBdr>
                          <w:divsChild>
                            <w:div w:id="1961917189">
                              <w:marLeft w:val="0"/>
                              <w:marRight w:val="0"/>
                              <w:marTop w:val="0"/>
                              <w:marBottom w:val="0"/>
                              <w:divBdr>
                                <w:top w:val="none" w:sz="0" w:space="0" w:color="auto"/>
                                <w:left w:val="none" w:sz="0" w:space="0" w:color="auto"/>
                                <w:bottom w:val="none" w:sz="0" w:space="0" w:color="auto"/>
                                <w:right w:val="none" w:sz="0" w:space="0" w:color="auto"/>
                              </w:divBdr>
                              <w:divsChild>
                                <w:div w:id="319894301">
                                  <w:marLeft w:val="0"/>
                                  <w:marRight w:val="0"/>
                                  <w:marTop w:val="0"/>
                                  <w:marBottom w:val="0"/>
                                  <w:divBdr>
                                    <w:top w:val="none" w:sz="0" w:space="0" w:color="auto"/>
                                    <w:left w:val="none" w:sz="0" w:space="0" w:color="auto"/>
                                    <w:bottom w:val="none" w:sz="0" w:space="0" w:color="auto"/>
                                    <w:right w:val="none" w:sz="0" w:space="0" w:color="auto"/>
                                  </w:divBdr>
                                  <w:divsChild>
                                    <w:div w:id="1314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841538">
      <w:bodyDiv w:val="1"/>
      <w:marLeft w:val="0"/>
      <w:marRight w:val="0"/>
      <w:marTop w:val="0"/>
      <w:marBottom w:val="0"/>
      <w:divBdr>
        <w:top w:val="none" w:sz="0" w:space="0" w:color="auto"/>
        <w:left w:val="none" w:sz="0" w:space="0" w:color="auto"/>
        <w:bottom w:val="none" w:sz="0" w:space="0" w:color="auto"/>
        <w:right w:val="none" w:sz="0" w:space="0" w:color="auto"/>
      </w:divBdr>
      <w:divsChild>
        <w:div w:id="2042238902">
          <w:marLeft w:val="0"/>
          <w:marRight w:val="0"/>
          <w:marTop w:val="0"/>
          <w:marBottom w:val="0"/>
          <w:divBdr>
            <w:top w:val="none" w:sz="0" w:space="0" w:color="auto"/>
            <w:left w:val="none" w:sz="0" w:space="0" w:color="auto"/>
            <w:bottom w:val="none" w:sz="0" w:space="0" w:color="auto"/>
            <w:right w:val="none" w:sz="0" w:space="0" w:color="auto"/>
          </w:divBdr>
          <w:divsChild>
            <w:div w:id="1246919078">
              <w:marLeft w:val="0"/>
              <w:marRight w:val="0"/>
              <w:marTop w:val="0"/>
              <w:marBottom w:val="0"/>
              <w:divBdr>
                <w:top w:val="none" w:sz="0" w:space="0" w:color="auto"/>
                <w:left w:val="none" w:sz="0" w:space="0" w:color="auto"/>
                <w:bottom w:val="none" w:sz="0" w:space="0" w:color="auto"/>
                <w:right w:val="none" w:sz="0" w:space="0" w:color="auto"/>
              </w:divBdr>
              <w:divsChild>
                <w:div w:id="733550439">
                  <w:marLeft w:val="0"/>
                  <w:marRight w:val="0"/>
                  <w:marTop w:val="0"/>
                  <w:marBottom w:val="0"/>
                  <w:divBdr>
                    <w:top w:val="none" w:sz="0" w:space="0" w:color="auto"/>
                    <w:left w:val="none" w:sz="0" w:space="0" w:color="auto"/>
                    <w:bottom w:val="none" w:sz="0" w:space="0" w:color="auto"/>
                    <w:right w:val="none" w:sz="0" w:space="0" w:color="auto"/>
                  </w:divBdr>
                  <w:divsChild>
                    <w:div w:id="1216698278">
                      <w:marLeft w:val="0"/>
                      <w:marRight w:val="0"/>
                      <w:marTop w:val="0"/>
                      <w:marBottom w:val="0"/>
                      <w:divBdr>
                        <w:top w:val="none" w:sz="0" w:space="0" w:color="auto"/>
                        <w:left w:val="none" w:sz="0" w:space="0" w:color="auto"/>
                        <w:bottom w:val="none" w:sz="0" w:space="0" w:color="auto"/>
                        <w:right w:val="none" w:sz="0" w:space="0" w:color="auto"/>
                      </w:divBdr>
                      <w:divsChild>
                        <w:div w:id="240451913">
                          <w:marLeft w:val="0"/>
                          <w:marRight w:val="0"/>
                          <w:marTop w:val="0"/>
                          <w:marBottom w:val="0"/>
                          <w:divBdr>
                            <w:top w:val="none" w:sz="0" w:space="0" w:color="auto"/>
                            <w:left w:val="none" w:sz="0" w:space="0" w:color="auto"/>
                            <w:bottom w:val="none" w:sz="0" w:space="0" w:color="auto"/>
                            <w:right w:val="none" w:sz="0" w:space="0" w:color="auto"/>
                          </w:divBdr>
                          <w:divsChild>
                            <w:div w:id="523444383">
                              <w:marLeft w:val="0"/>
                              <w:marRight w:val="0"/>
                              <w:marTop w:val="0"/>
                              <w:marBottom w:val="0"/>
                              <w:divBdr>
                                <w:top w:val="none" w:sz="0" w:space="0" w:color="auto"/>
                                <w:left w:val="none" w:sz="0" w:space="0" w:color="auto"/>
                                <w:bottom w:val="none" w:sz="0" w:space="0" w:color="auto"/>
                                <w:right w:val="none" w:sz="0" w:space="0" w:color="auto"/>
                              </w:divBdr>
                              <w:divsChild>
                                <w:div w:id="1740668707">
                                  <w:marLeft w:val="0"/>
                                  <w:marRight w:val="0"/>
                                  <w:marTop w:val="0"/>
                                  <w:marBottom w:val="0"/>
                                  <w:divBdr>
                                    <w:top w:val="none" w:sz="0" w:space="0" w:color="auto"/>
                                    <w:left w:val="none" w:sz="0" w:space="0" w:color="auto"/>
                                    <w:bottom w:val="none" w:sz="0" w:space="0" w:color="auto"/>
                                    <w:right w:val="none" w:sz="0" w:space="0" w:color="auto"/>
                                  </w:divBdr>
                                  <w:divsChild>
                                    <w:div w:id="517424809">
                                      <w:marLeft w:val="0"/>
                                      <w:marRight w:val="0"/>
                                      <w:marTop w:val="0"/>
                                      <w:marBottom w:val="0"/>
                                      <w:divBdr>
                                        <w:top w:val="none" w:sz="0" w:space="0" w:color="auto"/>
                                        <w:left w:val="none" w:sz="0" w:space="0" w:color="auto"/>
                                        <w:bottom w:val="none" w:sz="0" w:space="0" w:color="auto"/>
                                        <w:right w:val="none" w:sz="0" w:space="0" w:color="auto"/>
                                      </w:divBdr>
                                      <w:divsChild>
                                        <w:div w:id="907500378">
                                          <w:marLeft w:val="0"/>
                                          <w:marRight w:val="0"/>
                                          <w:marTop w:val="0"/>
                                          <w:marBottom w:val="0"/>
                                          <w:divBdr>
                                            <w:top w:val="none" w:sz="0" w:space="0" w:color="auto"/>
                                            <w:left w:val="none" w:sz="0" w:space="0" w:color="auto"/>
                                            <w:bottom w:val="none" w:sz="0" w:space="0" w:color="auto"/>
                                            <w:right w:val="none" w:sz="0" w:space="0" w:color="auto"/>
                                          </w:divBdr>
                                          <w:divsChild>
                                            <w:div w:id="1025669760">
                                              <w:marLeft w:val="0"/>
                                              <w:marRight w:val="0"/>
                                              <w:marTop w:val="0"/>
                                              <w:marBottom w:val="0"/>
                                              <w:divBdr>
                                                <w:top w:val="none" w:sz="0" w:space="0" w:color="auto"/>
                                                <w:left w:val="none" w:sz="0" w:space="0" w:color="auto"/>
                                                <w:bottom w:val="none" w:sz="0" w:space="0" w:color="auto"/>
                                                <w:right w:val="none" w:sz="0" w:space="0" w:color="auto"/>
                                              </w:divBdr>
                                              <w:divsChild>
                                                <w:div w:id="445004712">
                                                  <w:marLeft w:val="0"/>
                                                  <w:marRight w:val="0"/>
                                                  <w:marTop w:val="0"/>
                                                  <w:marBottom w:val="0"/>
                                                  <w:divBdr>
                                                    <w:top w:val="none" w:sz="0" w:space="0" w:color="auto"/>
                                                    <w:left w:val="none" w:sz="0" w:space="0" w:color="auto"/>
                                                    <w:bottom w:val="none" w:sz="0" w:space="0" w:color="auto"/>
                                                    <w:right w:val="none" w:sz="0" w:space="0" w:color="auto"/>
                                                  </w:divBdr>
                                                  <w:divsChild>
                                                    <w:div w:id="1817184724">
                                                      <w:marLeft w:val="0"/>
                                                      <w:marRight w:val="0"/>
                                                      <w:marTop w:val="0"/>
                                                      <w:marBottom w:val="0"/>
                                                      <w:divBdr>
                                                        <w:top w:val="none" w:sz="0" w:space="0" w:color="auto"/>
                                                        <w:left w:val="none" w:sz="0" w:space="0" w:color="auto"/>
                                                        <w:bottom w:val="none" w:sz="0" w:space="0" w:color="auto"/>
                                                        <w:right w:val="none" w:sz="0" w:space="0" w:color="auto"/>
                                                      </w:divBdr>
                                                      <w:divsChild>
                                                        <w:div w:id="636181580">
                                                          <w:marLeft w:val="0"/>
                                                          <w:marRight w:val="0"/>
                                                          <w:marTop w:val="0"/>
                                                          <w:marBottom w:val="0"/>
                                                          <w:divBdr>
                                                            <w:top w:val="none" w:sz="0" w:space="0" w:color="auto"/>
                                                            <w:left w:val="none" w:sz="0" w:space="0" w:color="auto"/>
                                                            <w:bottom w:val="none" w:sz="0" w:space="0" w:color="auto"/>
                                                            <w:right w:val="none" w:sz="0" w:space="0" w:color="auto"/>
                                                          </w:divBdr>
                                                          <w:divsChild>
                                                            <w:div w:id="293563424">
                                                              <w:marLeft w:val="0"/>
                                                              <w:marRight w:val="0"/>
                                                              <w:marTop w:val="0"/>
                                                              <w:marBottom w:val="0"/>
                                                              <w:divBdr>
                                                                <w:top w:val="none" w:sz="0" w:space="0" w:color="auto"/>
                                                                <w:left w:val="none" w:sz="0" w:space="0" w:color="auto"/>
                                                                <w:bottom w:val="none" w:sz="0" w:space="0" w:color="auto"/>
                                                                <w:right w:val="none" w:sz="0" w:space="0" w:color="auto"/>
                                                              </w:divBdr>
                                                              <w:divsChild>
                                                                <w:div w:id="379087530">
                                                                  <w:marLeft w:val="0"/>
                                                                  <w:marRight w:val="0"/>
                                                                  <w:marTop w:val="0"/>
                                                                  <w:marBottom w:val="0"/>
                                                                  <w:divBdr>
                                                                    <w:top w:val="none" w:sz="0" w:space="0" w:color="auto"/>
                                                                    <w:left w:val="none" w:sz="0" w:space="0" w:color="auto"/>
                                                                    <w:bottom w:val="none" w:sz="0" w:space="0" w:color="auto"/>
                                                                    <w:right w:val="none" w:sz="0" w:space="0" w:color="auto"/>
                                                                  </w:divBdr>
                                                                  <w:divsChild>
                                                                    <w:div w:id="816453157">
                                                                      <w:marLeft w:val="0"/>
                                                                      <w:marRight w:val="0"/>
                                                                      <w:marTop w:val="0"/>
                                                                      <w:marBottom w:val="0"/>
                                                                      <w:divBdr>
                                                                        <w:top w:val="none" w:sz="0" w:space="0" w:color="auto"/>
                                                                        <w:left w:val="none" w:sz="0" w:space="0" w:color="auto"/>
                                                                        <w:bottom w:val="none" w:sz="0" w:space="0" w:color="auto"/>
                                                                        <w:right w:val="none" w:sz="0" w:space="0" w:color="auto"/>
                                                                      </w:divBdr>
                                                                      <w:divsChild>
                                                                        <w:div w:id="357235">
                                                                          <w:marLeft w:val="0"/>
                                                                          <w:marRight w:val="0"/>
                                                                          <w:marTop w:val="0"/>
                                                                          <w:marBottom w:val="0"/>
                                                                          <w:divBdr>
                                                                            <w:top w:val="none" w:sz="0" w:space="0" w:color="auto"/>
                                                                            <w:left w:val="none" w:sz="0" w:space="0" w:color="auto"/>
                                                                            <w:bottom w:val="none" w:sz="0" w:space="0" w:color="auto"/>
                                                                            <w:right w:val="none" w:sz="0" w:space="0" w:color="auto"/>
                                                                          </w:divBdr>
                                                                          <w:divsChild>
                                                                            <w:div w:id="1538198455">
                                                                              <w:marLeft w:val="0"/>
                                                                              <w:marRight w:val="0"/>
                                                                              <w:marTop w:val="0"/>
                                                                              <w:marBottom w:val="0"/>
                                                                              <w:divBdr>
                                                                                <w:top w:val="none" w:sz="0" w:space="0" w:color="auto"/>
                                                                                <w:left w:val="none" w:sz="0" w:space="0" w:color="auto"/>
                                                                                <w:bottom w:val="none" w:sz="0" w:space="0" w:color="auto"/>
                                                                                <w:right w:val="none" w:sz="0" w:space="0" w:color="auto"/>
                                                                              </w:divBdr>
                                                                              <w:divsChild>
                                                                                <w:div w:id="1811439919">
                                                                                  <w:marLeft w:val="0"/>
                                                                                  <w:marRight w:val="0"/>
                                                                                  <w:marTop w:val="0"/>
                                                                                  <w:marBottom w:val="300"/>
                                                                                  <w:divBdr>
                                                                                    <w:top w:val="none" w:sz="0" w:space="0" w:color="auto"/>
                                                                                    <w:left w:val="none" w:sz="0" w:space="0" w:color="auto"/>
                                                                                    <w:bottom w:val="none" w:sz="0" w:space="0" w:color="auto"/>
                                                                                    <w:right w:val="none" w:sz="0" w:space="0" w:color="auto"/>
                                                                                  </w:divBdr>
                                                                                  <w:divsChild>
                                                                                    <w:div w:id="63338821">
                                                                                      <w:marLeft w:val="0"/>
                                                                                      <w:marRight w:val="0"/>
                                                                                      <w:marTop w:val="0"/>
                                                                                      <w:marBottom w:val="0"/>
                                                                                      <w:divBdr>
                                                                                        <w:top w:val="none" w:sz="0" w:space="0" w:color="auto"/>
                                                                                        <w:left w:val="none" w:sz="0" w:space="0" w:color="auto"/>
                                                                                        <w:bottom w:val="none" w:sz="0" w:space="0" w:color="auto"/>
                                                                                        <w:right w:val="none" w:sz="0" w:space="0" w:color="auto"/>
                                                                                      </w:divBdr>
                                                                                      <w:divsChild>
                                                                                        <w:div w:id="15445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979654">
      <w:bodyDiv w:val="1"/>
      <w:marLeft w:val="0"/>
      <w:marRight w:val="0"/>
      <w:marTop w:val="0"/>
      <w:marBottom w:val="0"/>
      <w:divBdr>
        <w:top w:val="none" w:sz="0" w:space="0" w:color="auto"/>
        <w:left w:val="none" w:sz="0" w:space="0" w:color="auto"/>
        <w:bottom w:val="none" w:sz="0" w:space="0" w:color="auto"/>
        <w:right w:val="none" w:sz="0" w:space="0" w:color="auto"/>
      </w:divBdr>
    </w:div>
    <w:div w:id="1556114936">
      <w:bodyDiv w:val="1"/>
      <w:marLeft w:val="0"/>
      <w:marRight w:val="0"/>
      <w:marTop w:val="0"/>
      <w:marBottom w:val="0"/>
      <w:divBdr>
        <w:top w:val="none" w:sz="0" w:space="0" w:color="auto"/>
        <w:left w:val="none" w:sz="0" w:space="0" w:color="auto"/>
        <w:bottom w:val="none" w:sz="0" w:space="0" w:color="auto"/>
        <w:right w:val="none" w:sz="0" w:space="0" w:color="auto"/>
      </w:divBdr>
      <w:divsChild>
        <w:div w:id="1739329433">
          <w:marLeft w:val="0"/>
          <w:marRight w:val="0"/>
          <w:marTop w:val="0"/>
          <w:marBottom w:val="0"/>
          <w:divBdr>
            <w:top w:val="none" w:sz="0" w:space="0" w:color="auto"/>
            <w:left w:val="none" w:sz="0" w:space="0" w:color="auto"/>
            <w:bottom w:val="none" w:sz="0" w:space="0" w:color="auto"/>
            <w:right w:val="none" w:sz="0" w:space="0" w:color="auto"/>
          </w:divBdr>
          <w:divsChild>
            <w:div w:id="1620410106">
              <w:marLeft w:val="0"/>
              <w:marRight w:val="0"/>
              <w:marTop w:val="0"/>
              <w:marBottom w:val="0"/>
              <w:divBdr>
                <w:top w:val="none" w:sz="0" w:space="0" w:color="auto"/>
                <w:left w:val="none" w:sz="0" w:space="0" w:color="auto"/>
                <w:bottom w:val="none" w:sz="0" w:space="0" w:color="auto"/>
                <w:right w:val="none" w:sz="0" w:space="0" w:color="auto"/>
              </w:divBdr>
              <w:divsChild>
                <w:div w:id="1745763511">
                  <w:marLeft w:val="0"/>
                  <w:marRight w:val="0"/>
                  <w:marTop w:val="0"/>
                  <w:marBottom w:val="0"/>
                  <w:divBdr>
                    <w:top w:val="none" w:sz="0" w:space="0" w:color="auto"/>
                    <w:left w:val="none" w:sz="0" w:space="0" w:color="auto"/>
                    <w:bottom w:val="none" w:sz="0" w:space="0" w:color="auto"/>
                    <w:right w:val="none" w:sz="0" w:space="0" w:color="auto"/>
                  </w:divBdr>
                  <w:divsChild>
                    <w:div w:id="2144033444">
                      <w:marLeft w:val="0"/>
                      <w:marRight w:val="0"/>
                      <w:marTop w:val="0"/>
                      <w:marBottom w:val="0"/>
                      <w:divBdr>
                        <w:top w:val="none" w:sz="0" w:space="0" w:color="auto"/>
                        <w:left w:val="none" w:sz="0" w:space="0" w:color="auto"/>
                        <w:bottom w:val="none" w:sz="0" w:space="0" w:color="auto"/>
                        <w:right w:val="none" w:sz="0" w:space="0" w:color="auto"/>
                      </w:divBdr>
                      <w:divsChild>
                        <w:div w:id="1637032278">
                          <w:marLeft w:val="0"/>
                          <w:marRight w:val="0"/>
                          <w:marTop w:val="0"/>
                          <w:marBottom w:val="0"/>
                          <w:divBdr>
                            <w:top w:val="none" w:sz="0" w:space="0" w:color="auto"/>
                            <w:left w:val="none" w:sz="0" w:space="0" w:color="auto"/>
                            <w:bottom w:val="none" w:sz="0" w:space="0" w:color="auto"/>
                            <w:right w:val="none" w:sz="0" w:space="0" w:color="auto"/>
                          </w:divBdr>
                          <w:divsChild>
                            <w:div w:id="1675494616">
                              <w:marLeft w:val="0"/>
                              <w:marRight w:val="0"/>
                              <w:marTop w:val="0"/>
                              <w:marBottom w:val="0"/>
                              <w:divBdr>
                                <w:top w:val="none" w:sz="0" w:space="0" w:color="auto"/>
                                <w:left w:val="none" w:sz="0" w:space="0" w:color="auto"/>
                                <w:bottom w:val="none" w:sz="0" w:space="0" w:color="auto"/>
                                <w:right w:val="none" w:sz="0" w:space="0" w:color="auto"/>
                              </w:divBdr>
                              <w:divsChild>
                                <w:div w:id="1789011012">
                                  <w:marLeft w:val="0"/>
                                  <w:marRight w:val="0"/>
                                  <w:marTop w:val="0"/>
                                  <w:marBottom w:val="0"/>
                                  <w:divBdr>
                                    <w:top w:val="none" w:sz="0" w:space="0" w:color="auto"/>
                                    <w:left w:val="none" w:sz="0" w:space="0" w:color="auto"/>
                                    <w:bottom w:val="none" w:sz="0" w:space="0" w:color="auto"/>
                                    <w:right w:val="none" w:sz="0" w:space="0" w:color="auto"/>
                                  </w:divBdr>
                                  <w:divsChild>
                                    <w:div w:id="709182104">
                                      <w:marLeft w:val="0"/>
                                      <w:marRight w:val="0"/>
                                      <w:marTop w:val="0"/>
                                      <w:marBottom w:val="0"/>
                                      <w:divBdr>
                                        <w:top w:val="none" w:sz="0" w:space="0" w:color="auto"/>
                                        <w:left w:val="none" w:sz="0" w:space="0" w:color="auto"/>
                                        <w:bottom w:val="none" w:sz="0" w:space="0" w:color="auto"/>
                                        <w:right w:val="none" w:sz="0" w:space="0" w:color="auto"/>
                                      </w:divBdr>
                                      <w:divsChild>
                                        <w:div w:id="234707495">
                                          <w:marLeft w:val="0"/>
                                          <w:marRight w:val="0"/>
                                          <w:marTop w:val="0"/>
                                          <w:marBottom w:val="0"/>
                                          <w:divBdr>
                                            <w:top w:val="none" w:sz="0" w:space="0" w:color="auto"/>
                                            <w:left w:val="none" w:sz="0" w:space="0" w:color="auto"/>
                                            <w:bottom w:val="none" w:sz="0" w:space="0" w:color="auto"/>
                                            <w:right w:val="none" w:sz="0" w:space="0" w:color="auto"/>
                                          </w:divBdr>
                                          <w:divsChild>
                                            <w:div w:id="775712616">
                                              <w:marLeft w:val="0"/>
                                              <w:marRight w:val="0"/>
                                              <w:marTop w:val="0"/>
                                              <w:marBottom w:val="0"/>
                                              <w:divBdr>
                                                <w:top w:val="none" w:sz="0" w:space="0" w:color="auto"/>
                                                <w:left w:val="none" w:sz="0" w:space="0" w:color="auto"/>
                                                <w:bottom w:val="none" w:sz="0" w:space="0" w:color="auto"/>
                                                <w:right w:val="none" w:sz="0" w:space="0" w:color="auto"/>
                                              </w:divBdr>
                                              <w:divsChild>
                                                <w:div w:id="712467534">
                                                  <w:marLeft w:val="0"/>
                                                  <w:marRight w:val="0"/>
                                                  <w:marTop w:val="0"/>
                                                  <w:marBottom w:val="0"/>
                                                  <w:divBdr>
                                                    <w:top w:val="none" w:sz="0" w:space="0" w:color="auto"/>
                                                    <w:left w:val="none" w:sz="0" w:space="0" w:color="auto"/>
                                                    <w:bottom w:val="none" w:sz="0" w:space="0" w:color="auto"/>
                                                    <w:right w:val="none" w:sz="0" w:space="0" w:color="auto"/>
                                                  </w:divBdr>
                                                  <w:divsChild>
                                                    <w:div w:id="1036614789">
                                                      <w:marLeft w:val="0"/>
                                                      <w:marRight w:val="0"/>
                                                      <w:marTop w:val="0"/>
                                                      <w:marBottom w:val="0"/>
                                                      <w:divBdr>
                                                        <w:top w:val="none" w:sz="0" w:space="0" w:color="auto"/>
                                                        <w:left w:val="none" w:sz="0" w:space="0" w:color="auto"/>
                                                        <w:bottom w:val="none" w:sz="0" w:space="0" w:color="auto"/>
                                                        <w:right w:val="none" w:sz="0" w:space="0" w:color="auto"/>
                                                      </w:divBdr>
                                                      <w:divsChild>
                                                        <w:div w:id="152338379">
                                                          <w:marLeft w:val="0"/>
                                                          <w:marRight w:val="0"/>
                                                          <w:marTop w:val="0"/>
                                                          <w:marBottom w:val="0"/>
                                                          <w:divBdr>
                                                            <w:top w:val="none" w:sz="0" w:space="0" w:color="auto"/>
                                                            <w:left w:val="none" w:sz="0" w:space="0" w:color="auto"/>
                                                            <w:bottom w:val="none" w:sz="0" w:space="0" w:color="auto"/>
                                                            <w:right w:val="none" w:sz="0" w:space="0" w:color="auto"/>
                                                          </w:divBdr>
                                                          <w:divsChild>
                                                            <w:div w:id="967394999">
                                                              <w:marLeft w:val="0"/>
                                                              <w:marRight w:val="0"/>
                                                              <w:marTop w:val="0"/>
                                                              <w:marBottom w:val="0"/>
                                                              <w:divBdr>
                                                                <w:top w:val="none" w:sz="0" w:space="0" w:color="auto"/>
                                                                <w:left w:val="none" w:sz="0" w:space="0" w:color="auto"/>
                                                                <w:bottom w:val="none" w:sz="0" w:space="0" w:color="auto"/>
                                                                <w:right w:val="none" w:sz="0" w:space="0" w:color="auto"/>
                                                              </w:divBdr>
                                                              <w:divsChild>
                                                                <w:div w:id="623929219">
                                                                  <w:marLeft w:val="0"/>
                                                                  <w:marRight w:val="0"/>
                                                                  <w:marTop w:val="0"/>
                                                                  <w:marBottom w:val="0"/>
                                                                  <w:divBdr>
                                                                    <w:top w:val="none" w:sz="0" w:space="0" w:color="auto"/>
                                                                    <w:left w:val="none" w:sz="0" w:space="0" w:color="auto"/>
                                                                    <w:bottom w:val="none" w:sz="0" w:space="0" w:color="auto"/>
                                                                    <w:right w:val="none" w:sz="0" w:space="0" w:color="auto"/>
                                                                  </w:divBdr>
                                                                  <w:divsChild>
                                                                    <w:div w:id="1964580633">
                                                                      <w:marLeft w:val="0"/>
                                                                      <w:marRight w:val="0"/>
                                                                      <w:marTop w:val="0"/>
                                                                      <w:marBottom w:val="0"/>
                                                                      <w:divBdr>
                                                                        <w:top w:val="none" w:sz="0" w:space="0" w:color="auto"/>
                                                                        <w:left w:val="none" w:sz="0" w:space="0" w:color="auto"/>
                                                                        <w:bottom w:val="none" w:sz="0" w:space="0" w:color="auto"/>
                                                                        <w:right w:val="none" w:sz="0" w:space="0" w:color="auto"/>
                                                                      </w:divBdr>
                                                                      <w:divsChild>
                                                                        <w:div w:id="293416569">
                                                                          <w:marLeft w:val="0"/>
                                                                          <w:marRight w:val="0"/>
                                                                          <w:marTop w:val="0"/>
                                                                          <w:marBottom w:val="0"/>
                                                                          <w:divBdr>
                                                                            <w:top w:val="none" w:sz="0" w:space="0" w:color="auto"/>
                                                                            <w:left w:val="none" w:sz="0" w:space="0" w:color="auto"/>
                                                                            <w:bottom w:val="none" w:sz="0" w:space="0" w:color="auto"/>
                                                                            <w:right w:val="none" w:sz="0" w:space="0" w:color="auto"/>
                                                                          </w:divBdr>
                                                                          <w:divsChild>
                                                                            <w:div w:id="21639462">
                                                                              <w:marLeft w:val="0"/>
                                                                              <w:marRight w:val="0"/>
                                                                              <w:marTop w:val="0"/>
                                                                              <w:marBottom w:val="0"/>
                                                                              <w:divBdr>
                                                                                <w:top w:val="none" w:sz="0" w:space="0" w:color="auto"/>
                                                                                <w:left w:val="none" w:sz="0" w:space="0" w:color="auto"/>
                                                                                <w:bottom w:val="none" w:sz="0" w:space="0" w:color="auto"/>
                                                                                <w:right w:val="none" w:sz="0" w:space="0" w:color="auto"/>
                                                                              </w:divBdr>
                                                                              <w:divsChild>
                                                                                <w:div w:id="1980958127">
                                                                                  <w:marLeft w:val="0"/>
                                                                                  <w:marRight w:val="0"/>
                                                                                  <w:marTop w:val="0"/>
                                                                                  <w:marBottom w:val="300"/>
                                                                                  <w:divBdr>
                                                                                    <w:top w:val="none" w:sz="0" w:space="0" w:color="auto"/>
                                                                                    <w:left w:val="none" w:sz="0" w:space="0" w:color="auto"/>
                                                                                    <w:bottom w:val="none" w:sz="0" w:space="0" w:color="auto"/>
                                                                                    <w:right w:val="none" w:sz="0" w:space="0" w:color="auto"/>
                                                                                  </w:divBdr>
                                                                                  <w:divsChild>
                                                                                    <w:div w:id="362099538">
                                                                                      <w:marLeft w:val="0"/>
                                                                                      <w:marRight w:val="0"/>
                                                                                      <w:marTop w:val="0"/>
                                                                                      <w:marBottom w:val="0"/>
                                                                                      <w:divBdr>
                                                                                        <w:top w:val="none" w:sz="0" w:space="0" w:color="auto"/>
                                                                                        <w:left w:val="none" w:sz="0" w:space="0" w:color="auto"/>
                                                                                        <w:bottom w:val="none" w:sz="0" w:space="0" w:color="auto"/>
                                                                                        <w:right w:val="none" w:sz="0" w:space="0" w:color="auto"/>
                                                                                      </w:divBdr>
                                                                                      <w:divsChild>
                                                                                        <w:div w:id="12116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9718">
      <w:bodyDiv w:val="1"/>
      <w:marLeft w:val="0"/>
      <w:marRight w:val="0"/>
      <w:marTop w:val="0"/>
      <w:marBottom w:val="0"/>
      <w:divBdr>
        <w:top w:val="none" w:sz="0" w:space="0" w:color="auto"/>
        <w:left w:val="none" w:sz="0" w:space="0" w:color="auto"/>
        <w:bottom w:val="none" w:sz="0" w:space="0" w:color="auto"/>
        <w:right w:val="none" w:sz="0" w:space="0" w:color="auto"/>
      </w:divBdr>
    </w:div>
    <w:div w:id="1722555103">
      <w:bodyDiv w:val="1"/>
      <w:marLeft w:val="0"/>
      <w:marRight w:val="0"/>
      <w:marTop w:val="0"/>
      <w:marBottom w:val="0"/>
      <w:divBdr>
        <w:top w:val="none" w:sz="0" w:space="0" w:color="auto"/>
        <w:left w:val="none" w:sz="0" w:space="0" w:color="auto"/>
        <w:bottom w:val="none" w:sz="0" w:space="0" w:color="auto"/>
        <w:right w:val="none" w:sz="0" w:space="0" w:color="auto"/>
      </w:divBdr>
      <w:divsChild>
        <w:div w:id="1931430060">
          <w:marLeft w:val="0"/>
          <w:marRight w:val="0"/>
          <w:marTop w:val="0"/>
          <w:marBottom w:val="0"/>
          <w:divBdr>
            <w:top w:val="none" w:sz="0" w:space="0" w:color="auto"/>
            <w:left w:val="none" w:sz="0" w:space="0" w:color="auto"/>
            <w:bottom w:val="none" w:sz="0" w:space="0" w:color="auto"/>
            <w:right w:val="none" w:sz="0" w:space="0" w:color="auto"/>
          </w:divBdr>
        </w:div>
        <w:div w:id="1694453603">
          <w:marLeft w:val="0"/>
          <w:marRight w:val="0"/>
          <w:marTop w:val="0"/>
          <w:marBottom w:val="0"/>
          <w:divBdr>
            <w:top w:val="none" w:sz="0" w:space="0" w:color="auto"/>
            <w:left w:val="none" w:sz="0" w:space="0" w:color="auto"/>
            <w:bottom w:val="none" w:sz="0" w:space="0" w:color="auto"/>
            <w:right w:val="none" w:sz="0" w:space="0" w:color="auto"/>
          </w:divBdr>
        </w:div>
        <w:div w:id="2011254886">
          <w:marLeft w:val="0"/>
          <w:marRight w:val="0"/>
          <w:marTop w:val="0"/>
          <w:marBottom w:val="0"/>
          <w:divBdr>
            <w:top w:val="none" w:sz="0" w:space="0" w:color="auto"/>
            <w:left w:val="none" w:sz="0" w:space="0" w:color="auto"/>
            <w:bottom w:val="none" w:sz="0" w:space="0" w:color="auto"/>
            <w:right w:val="none" w:sz="0" w:space="0" w:color="auto"/>
          </w:divBdr>
        </w:div>
        <w:div w:id="1888485929">
          <w:marLeft w:val="0"/>
          <w:marRight w:val="0"/>
          <w:marTop w:val="0"/>
          <w:marBottom w:val="0"/>
          <w:divBdr>
            <w:top w:val="none" w:sz="0" w:space="0" w:color="auto"/>
            <w:left w:val="none" w:sz="0" w:space="0" w:color="auto"/>
            <w:bottom w:val="none" w:sz="0" w:space="0" w:color="auto"/>
            <w:right w:val="none" w:sz="0" w:space="0" w:color="auto"/>
          </w:divBdr>
        </w:div>
        <w:div w:id="1896044421">
          <w:marLeft w:val="0"/>
          <w:marRight w:val="0"/>
          <w:marTop w:val="0"/>
          <w:marBottom w:val="0"/>
          <w:divBdr>
            <w:top w:val="none" w:sz="0" w:space="0" w:color="auto"/>
            <w:left w:val="none" w:sz="0" w:space="0" w:color="auto"/>
            <w:bottom w:val="none" w:sz="0" w:space="0" w:color="auto"/>
            <w:right w:val="none" w:sz="0" w:space="0" w:color="auto"/>
          </w:divBdr>
        </w:div>
        <w:div w:id="1192113222">
          <w:marLeft w:val="0"/>
          <w:marRight w:val="0"/>
          <w:marTop w:val="0"/>
          <w:marBottom w:val="0"/>
          <w:divBdr>
            <w:top w:val="none" w:sz="0" w:space="0" w:color="auto"/>
            <w:left w:val="none" w:sz="0" w:space="0" w:color="auto"/>
            <w:bottom w:val="none" w:sz="0" w:space="0" w:color="auto"/>
            <w:right w:val="none" w:sz="0" w:space="0" w:color="auto"/>
          </w:divBdr>
        </w:div>
      </w:divsChild>
    </w:div>
    <w:div w:id="1923947019">
      <w:bodyDiv w:val="1"/>
      <w:marLeft w:val="0"/>
      <w:marRight w:val="0"/>
      <w:marTop w:val="0"/>
      <w:marBottom w:val="0"/>
      <w:divBdr>
        <w:top w:val="none" w:sz="0" w:space="0" w:color="auto"/>
        <w:left w:val="none" w:sz="0" w:space="0" w:color="auto"/>
        <w:bottom w:val="none" w:sz="0" w:space="0" w:color="auto"/>
        <w:right w:val="none" w:sz="0" w:space="0" w:color="auto"/>
      </w:divBdr>
      <w:divsChild>
        <w:div w:id="301079011">
          <w:marLeft w:val="0"/>
          <w:marRight w:val="0"/>
          <w:marTop w:val="0"/>
          <w:marBottom w:val="0"/>
          <w:divBdr>
            <w:top w:val="none" w:sz="0" w:space="0" w:color="auto"/>
            <w:left w:val="none" w:sz="0" w:space="0" w:color="auto"/>
            <w:bottom w:val="none" w:sz="0" w:space="0" w:color="auto"/>
            <w:right w:val="none" w:sz="0" w:space="0" w:color="auto"/>
          </w:divBdr>
        </w:div>
        <w:div w:id="328558335">
          <w:marLeft w:val="0"/>
          <w:marRight w:val="0"/>
          <w:marTop w:val="0"/>
          <w:marBottom w:val="0"/>
          <w:divBdr>
            <w:top w:val="none" w:sz="0" w:space="0" w:color="auto"/>
            <w:left w:val="none" w:sz="0" w:space="0" w:color="auto"/>
            <w:bottom w:val="none" w:sz="0" w:space="0" w:color="auto"/>
            <w:right w:val="none" w:sz="0" w:space="0" w:color="auto"/>
          </w:divBdr>
        </w:div>
        <w:div w:id="1377390248">
          <w:marLeft w:val="0"/>
          <w:marRight w:val="0"/>
          <w:marTop w:val="0"/>
          <w:marBottom w:val="0"/>
          <w:divBdr>
            <w:top w:val="none" w:sz="0" w:space="0" w:color="auto"/>
            <w:left w:val="none" w:sz="0" w:space="0" w:color="auto"/>
            <w:bottom w:val="none" w:sz="0" w:space="0" w:color="auto"/>
            <w:right w:val="none" w:sz="0" w:space="0" w:color="auto"/>
          </w:divBdr>
        </w:div>
        <w:div w:id="339509184">
          <w:marLeft w:val="0"/>
          <w:marRight w:val="0"/>
          <w:marTop w:val="0"/>
          <w:marBottom w:val="0"/>
          <w:divBdr>
            <w:top w:val="none" w:sz="0" w:space="0" w:color="auto"/>
            <w:left w:val="none" w:sz="0" w:space="0" w:color="auto"/>
            <w:bottom w:val="none" w:sz="0" w:space="0" w:color="auto"/>
            <w:right w:val="none" w:sz="0" w:space="0" w:color="auto"/>
          </w:divBdr>
        </w:div>
        <w:div w:id="1776440810">
          <w:marLeft w:val="0"/>
          <w:marRight w:val="0"/>
          <w:marTop w:val="0"/>
          <w:marBottom w:val="0"/>
          <w:divBdr>
            <w:top w:val="none" w:sz="0" w:space="0" w:color="auto"/>
            <w:left w:val="none" w:sz="0" w:space="0" w:color="auto"/>
            <w:bottom w:val="none" w:sz="0" w:space="0" w:color="auto"/>
            <w:right w:val="none" w:sz="0" w:space="0" w:color="auto"/>
          </w:divBdr>
        </w:div>
        <w:div w:id="1158229709">
          <w:marLeft w:val="0"/>
          <w:marRight w:val="0"/>
          <w:marTop w:val="0"/>
          <w:marBottom w:val="0"/>
          <w:divBdr>
            <w:top w:val="none" w:sz="0" w:space="0" w:color="auto"/>
            <w:left w:val="none" w:sz="0" w:space="0" w:color="auto"/>
            <w:bottom w:val="none" w:sz="0" w:space="0" w:color="auto"/>
            <w:right w:val="none" w:sz="0" w:space="0" w:color="auto"/>
          </w:divBdr>
        </w:div>
      </w:divsChild>
    </w:div>
    <w:div w:id="2008245463">
      <w:bodyDiv w:val="1"/>
      <w:marLeft w:val="0"/>
      <w:marRight w:val="0"/>
      <w:marTop w:val="0"/>
      <w:marBottom w:val="0"/>
      <w:divBdr>
        <w:top w:val="none" w:sz="0" w:space="0" w:color="auto"/>
        <w:left w:val="none" w:sz="0" w:space="0" w:color="auto"/>
        <w:bottom w:val="none" w:sz="0" w:space="0" w:color="auto"/>
        <w:right w:val="none" w:sz="0" w:space="0" w:color="auto"/>
      </w:divBdr>
    </w:div>
    <w:div w:id="2145808275">
      <w:bodyDiv w:val="1"/>
      <w:marLeft w:val="0"/>
      <w:marRight w:val="0"/>
      <w:marTop w:val="0"/>
      <w:marBottom w:val="0"/>
      <w:divBdr>
        <w:top w:val="none" w:sz="0" w:space="0" w:color="auto"/>
        <w:left w:val="none" w:sz="0" w:space="0" w:color="auto"/>
        <w:bottom w:val="none" w:sz="0" w:space="0" w:color="auto"/>
        <w:right w:val="none" w:sz="0" w:space="0" w:color="auto"/>
      </w:divBdr>
      <w:divsChild>
        <w:div w:id="147915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local-government-transparency-code-2015" TargetMode="External"/><Relationship Id="rId18" Type="http://schemas.openxmlformats.org/officeDocument/2006/relationships/hyperlink" Target="http://opendatacommunities.org/data/local-authorities" TargetMode="External"/><Relationship Id="rId26" Type="http://schemas.openxmlformats.org/officeDocument/2006/relationships/hyperlink" Target="http://www.paycompare.org.uk/" TargetMode="External"/><Relationship Id="rId39" Type="http://schemas.openxmlformats.org/officeDocument/2006/relationships/hyperlink" Target="http://schemas.opendata.esd.org.uk/SeniorSalaryCount" TargetMode="External"/><Relationship Id="rId21" Type="http://schemas.openxmlformats.org/officeDocument/2006/relationships/hyperlink" Target="http://opendatacommunities.org/id/district-council/sedgemoor" TargetMode="External"/><Relationship Id="rId34" Type="http://schemas.openxmlformats.org/officeDocument/2006/relationships/hyperlink" Target="http://uris.opendata.esd.org.uk/" TargetMode="External"/><Relationship Id="rId42" Type="http://schemas.openxmlformats.org/officeDocument/2006/relationships/hyperlink" Target="http://tinyurl.com/onsgeog" TargetMode="External"/><Relationship Id="rId47" Type="http://schemas.openxmlformats.org/officeDocument/2006/relationships/hyperlink" Target="http://uris.opendata.esd.org.uk/" TargetMode="External"/><Relationship Id="rId50" Type="http://schemas.openxmlformats.org/officeDocument/2006/relationships/hyperlink" Target="http://uris.opendata.esd.org.uk/" TargetMode="External"/><Relationship Id="rId55" Type="http://schemas.openxmlformats.org/officeDocument/2006/relationships/hyperlink" Target="http://data.gov.uk/dataset/cambridgeshire-county-council-senior-salaries" TargetMode="External"/><Relationship Id="rId63" Type="http://schemas.openxmlformats.org/officeDocument/2006/relationships/image" Target="media/image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hemas.opendata.esd.org.uk/SeniorEmployees" TargetMode="External"/><Relationship Id="rId29" Type="http://schemas.openxmlformats.org/officeDocument/2006/relationships/hyperlink" Target="http://schemas.opendata.esd.org.uk/OrganisationStru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id.esd.org.uk/list/functions" TargetMode="External"/><Relationship Id="rId32" Type="http://schemas.openxmlformats.org/officeDocument/2006/relationships/hyperlink" Target="http://tinyurl.com/onsgeog" TargetMode="External"/><Relationship Id="rId37" Type="http://schemas.openxmlformats.org/officeDocument/2006/relationships/hyperlink" Target="http://id.esd.org.uk/list/functions" TargetMode="External"/><Relationship Id="rId40" Type="http://schemas.openxmlformats.org/officeDocument/2006/relationships/hyperlink" Target="http://uris.opendata.esd.org.uk/" TargetMode="External"/><Relationship Id="rId45" Type="http://schemas.openxmlformats.org/officeDocument/2006/relationships/hyperlink" Target="http://opendatacommunities.org/data/local-authorities" TargetMode="External"/><Relationship Id="rId53" Type="http://schemas.openxmlformats.org/officeDocument/2006/relationships/hyperlink" Target="http://ico.org.uk/for_organisations/data_protection/the_guide/principle_6/damage_or_distress" TargetMode="External"/><Relationship Id="rId58" Type="http://schemas.openxmlformats.org/officeDocument/2006/relationships/hyperlink" Target="http://data.gov.uk/dataset/cambridgeshire-county-council-constitution"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hemas.opendata.esd.org.uk/OrganisationStructure" TargetMode="External"/><Relationship Id="rId23" Type="http://schemas.openxmlformats.org/officeDocument/2006/relationships/hyperlink" Target="http://www.cipfastats.net/sercop/" TargetMode="External"/><Relationship Id="rId28" Type="http://schemas.openxmlformats.org/officeDocument/2006/relationships/footer" Target="footer1.xml"/><Relationship Id="rId36" Type="http://schemas.openxmlformats.org/officeDocument/2006/relationships/hyperlink" Target="http://tinyurl.com/onsgeog" TargetMode="External"/><Relationship Id="rId49" Type="http://schemas.openxmlformats.org/officeDocument/2006/relationships/hyperlink" Target="http://tinyurl.com/onsgeog" TargetMode="External"/><Relationship Id="rId57" Type="http://schemas.openxmlformats.org/officeDocument/2006/relationships/hyperlink" Target="http://data.gov.uk/publisher/cambridgeshire-county-council" TargetMode="External"/><Relationship Id="rId61" Type="http://schemas.openxmlformats.org/officeDocument/2006/relationships/hyperlink" Target="http://www.paycompare.org.uk" TargetMode="External"/><Relationship Id="rId10" Type="http://schemas.openxmlformats.org/officeDocument/2006/relationships/endnotes" Target="endnotes.xml"/><Relationship Id="rId19" Type="http://schemas.openxmlformats.org/officeDocument/2006/relationships/hyperlink" Target="http://tinyurl.com/onsgeog" TargetMode="External"/><Relationship Id="rId31" Type="http://schemas.openxmlformats.org/officeDocument/2006/relationships/hyperlink" Target="http://opendatacommunities.org/data/local-authorities" TargetMode="External"/><Relationship Id="rId44" Type="http://schemas.openxmlformats.org/officeDocument/2006/relationships/hyperlink" Target="http://uris.opendata.esd.org.uk/" TargetMode="External"/><Relationship Id="rId52" Type="http://schemas.openxmlformats.org/officeDocument/2006/relationships/hyperlink" Target="http://tinyurl.com/onsgeog" TargetMode="External"/><Relationship Id="rId60" Type="http://schemas.openxmlformats.org/officeDocument/2006/relationships/hyperlink" Target="http://data.gov.uk/dataset/bristol-city-council-pay-multiples" TargetMode="External"/><Relationship Id="rId65" Type="http://schemas.openxmlformats.org/officeDocument/2006/relationships/hyperlink" Target="http://www.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mas.opendata.esd.org.uk/" TargetMode="External"/><Relationship Id="rId22" Type="http://schemas.openxmlformats.org/officeDocument/2006/relationships/hyperlink" Target="http://statistics.data.gov.uk/id/statistical-geography/E07000188" TargetMode="External"/><Relationship Id="rId27" Type="http://schemas.openxmlformats.org/officeDocument/2006/relationships/hyperlink" Target="http://www.audit-commission.gov.uk/2013/11/protecting-the-public-purse-2013/" TargetMode="External"/><Relationship Id="rId30" Type="http://schemas.openxmlformats.org/officeDocument/2006/relationships/hyperlink" Target="http://uris.opendata.esd.org.uk/" TargetMode="External"/><Relationship Id="rId35" Type="http://schemas.openxmlformats.org/officeDocument/2006/relationships/hyperlink" Target="http://opendatacommunities.org/data/local-authorities" TargetMode="External"/><Relationship Id="rId43" Type="http://schemas.openxmlformats.org/officeDocument/2006/relationships/hyperlink" Target="http://www.paycompare.org.uk" TargetMode="External"/><Relationship Id="rId48" Type="http://schemas.openxmlformats.org/officeDocument/2006/relationships/hyperlink" Target="http://opendatacommunities.org/data/local-authorities" TargetMode="External"/><Relationship Id="rId56" Type="http://schemas.openxmlformats.org/officeDocument/2006/relationships/hyperlink" Target="http://www.cambridgeshire.gov.uk/info/20082/open_data/150/open_data" TargetMode="External"/><Relationship Id="rId64" Type="http://schemas.openxmlformats.org/officeDocument/2006/relationships/hyperlink" Target="mailto:info@lga.gov.uk" TargetMode="External"/><Relationship Id="rId8" Type="http://schemas.openxmlformats.org/officeDocument/2006/relationships/webSettings" Target="webSettings.xml"/><Relationship Id="rId51" Type="http://schemas.openxmlformats.org/officeDocument/2006/relationships/hyperlink" Target="http://opendatacommunities.org/data/local-authorities"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chemas.opendata.esd.org.uk/SeniorSalaryCount" TargetMode="External"/><Relationship Id="rId25" Type="http://schemas.openxmlformats.org/officeDocument/2006/relationships/hyperlink" Target="http://id.esd.org.uk/list/services" TargetMode="External"/><Relationship Id="rId33" Type="http://schemas.openxmlformats.org/officeDocument/2006/relationships/hyperlink" Target="http://schemas.opendata.esd.org.uk/SeniorEmployees" TargetMode="External"/><Relationship Id="rId38" Type="http://schemas.openxmlformats.org/officeDocument/2006/relationships/hyperlink" Target="http://id.esd.org.uk/list/services" TargetMode="External"/><Relationship Id="rId46" Type="http://schemas.openxmlformats.org/officeDocument/2006/relationships/hyperlink" Target="http://tinyurl.com/onsgeog" TargetMode="External"/><Relationship Id="rId59" Type="http://schemas.openxmlformats.org/officeDocument/2006/relationships/hyperlink" Target="http://data.gov.uk/organogram/cabinet-office" TargetMode="External"/><Relationship Id="rId67" Type="http://schemas.openxmlformats.org/officeDocument/2006/relationships/theme" Target="theme/theme1.xml"/><Relationship Id="rId20" Type="http://schemas.openxmlformats.org/officeDocument/2006/relationships/hyperlink" Target="http://uris.opendata.esd.org.uk/" TargetMode="External"/><Relationship Id="rId41" Type="http://schemas.openxmlformats.org/officeDocument/2006/relationships/hyperlink" Target="http://opendatacommunities.org/data/local-authorities" TargetMode="External"/><Relationship Id="rId54" Type="http://schemas.openxmlformats.org/officeDocument/2006/relationships/hyperlink" Target="http://data.gov.uk/dataset/cambridgeshire-county-council-organisation-chart" TargetMode="External"/><Relationship Id="rId62" Type="http://schemas.openxmlformats.org/officeDocument/2006/relationships/hyperlink" Target="http://data.gov.uk/dataset/frau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co.org.uk/for_organisations/guidance_index/data_protection_and_privacy_and_electronic_communications" TargetMode="External"/><Relationship Id="rId13" Type="http://schemas.openxmlformats.org/officeDocument/2006/relationships/hyperlink" Target="http://www.local.gov.uk/practitioners-guides-to-publishing-data" TargetMode="External"/><Relationship Id="rId18" Type="http://schemas.openxmlformats.org/officeDocument/2006/relationships/hyperlink" Target="https://www.gov.uk/government/publications/openness-and-accountability-in-local-pay-guidance" TargetMode="External"/><Relationship Id="rId3" Type="http://schemas.openxmlformats.org/officeDocument/2006/relationships/hyperlink" Target="http://www.legislation.gov.uk/uksi/2011/817/contents/made" TargetMode="External"/><Relationship Id="rId21" Type="http://schemas.openxmlformats.org/officeDocument/2006/relationships/hyperlink" Target="http://www.audit-commission.gov.uk/2013/11/protecting-the-public-purse-2013/" TargetMode="External"/><Relationship Id="rId7" Type="http://schemas.openxmlformats.org/officeDocument/2006/relationships/hyperlink" Target="http://ico.org.uk/for_organisations/guidance_index/~/media/documents/library/Environmental_info_reg/Practical_application/section_40_requests_for_personal_data_about_employees.ashx" TargetMode="External"/><Relationship Id="rId12" Type="http://schemas.openxmlformats.org/officeDocument/2006/relationships/hyperlink" Target="http://www.local.gov.uk/web/guest/local-government-intelligence/-/journal_content/56/10180/3030675/ARTICLE" TargetMode="External"/><Relationship Id="rId17" Type="http://schemas.openxmlformats.org/officeDocument/2006/relationships/hyperlink" Target="http://data.gov.uk/organogram/cabinet-office" TargetMode="External"/><Relationship Id="rId2" Type="http://schemas.openxmlformats.org/officeDocument/2006/relationships/hyperlink" Target="http://www.legislation.gov.uk/uksi/2015/234/made" TargetMode="External"/><Relationship Id="rId16" Type="http://schemas.openxmlformats.org/officeDocument/2006/relationships/hyperlink" Target="http://www.local.gov.uk/web/guest/local-government-intelligence/-/journal_content/56/10180/3030675/ARTICLE" TargetMode="External"/><Relationship Id="rId20" Type="http://schemas.openxmlformats.org/officeDocument/2006/relationships/hyperlink" Target="http://www.acas.org.uk/CHttpHandler.ashx?id=274" TargetMode="External"/><Relationship Id="rId1" Type="http://schemas.openxmlformats.org/officeDocument/2006/relationships/hyperlink" Target="https://www.gov.uk/government/publications/local-government-transparency-code-2014" TargetMode="External"/><Relationship Id="rId6" Type="http://schemas.openxmlformats.org/officeDocument/2006/relationships/hyperlink" Target="http://www.legislation.gov.uk/uksi/2015/234/made" TargetMode="External"/><Relationship Id="rId11" Type="http://schemas.openxmlformats.org/officeDocument/2006/relationships/hyperlink" Target="http://www.local.gov.uk/practitioners-guides-to-publishing-data" TargetMode="External"/><Relationship Id="rId5" Type="http://schemas.openxmlformats.org/officeDocument/2006/relationships/hyperlink" Target="http://www.legislation.gov.uk/uksi/2015/234/made" TargetMode="External"/><Relationship Id="rId15" Type="http://schemas.openxmlformats.org/officeDocument/2006/relationships/hyperlink" Target="http://www.local.gov.uk/web/guest/local-government-intelligence/-/journal_content/56/10180/3030675/ARTICLE" TargetMode="External"/><Relationship Id="rId10" Type="http://schemas.openxmlformats.org/officeDocument/2006/relationships/hyperlink" Target="http://ico.org.uk/news/blog/2013/the-risk-of-revealing-too-much" TargetMode="External"/><Relationship Id="rId19" Type="http://schemas.openxmlformats.org/officeDocument/2006/relationships/hyperlink" Target="https://www.gov.uk/government/uploads/system/uploads/attachment_data/file/328603/frem_hutton_review_fairpay_additional_guidance_update_2012-13.pdf" TargetMode="External"/><Relationship Id="rId4" Type="http://schemas.openxmlformats.org/officeDocument/2006/relationships/hyperlink" Target="http://ico.org.uk/for_organisations/guidance_index/~/media/documents/library/Environmental_info_reg/Practical_application/section_40_requests_for_personal_data_about_employees.ashx" TargetMode="External"/><Relationship Id="rId9" Type="http://schemas.openxmlformats.org/officeDocument/2006/relationships/hyperlink" Target="http://ico.org.uk/for_organisations/data_protection/topic_guides/anonymisation" TargetMode="External"/><Relationship Id="rId14" Type="http://schemas.openxmlformats.org/officeDocument/2006/relationships/hyperlink" Target="http://www.local.gov.uk/web/guest/local-government-intelligence/-/journal_content/56/10180/3030675/ARTIC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OLK3E\confer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2030BC-F2BD-4DD8-A263-F988CEABB925}">
  <ds:schemaRefs>
    <ds:schemaRef ds:uri="http://purl.org/dc/terms/"/>
    <ds:schemaRef ds:uri="http://schemas.microsoft.com/office/2006/documentManagement/types"/>
    <ds:schemaRef ds:uri="a2450aae-1d20-4711-921f-ba4e3dc97b4d"/>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839237DC-D4C9-45D0-A9B5-73C1F0C1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C24D7-6745-4721-B1F1-AB1BF29EED9D}">
  <ds:schemaRefs>
    <ds:schemaRef ds:uri="http://schemas.microsoft.com/sharepoint/v3/contenttype/forms"/>
  </ds:schemaRefs>
</ds:datastoreItem>
</file>

<file path=customXml/itemProps4.xml><?xml version="1.0" encoding="utf-8"?>
<ds:datastoreItem xmlns:ds="http://schemas.openxmlformats.org/officeDocument/2006/customXml" ds:itemID="{81185FA2-8E7A-48E6-9B28-E1449F65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template</Template>
  <TotalTime>0</TotalTime>
  <Pages>48</Pages>
  <Words>12530</Words>
  <Characters>74614</Characters>
  <Application>Microsoft Office Word</Application>
  <DocSecurity>4</DocSecurity>
  <Lines>621</Lines>
  <Paragraphs>173</Paragraphs>
  <ScaleCrop>false</ScaleCrop>
  <HeadingPairs>
    <vt:vector size="2" baseType="variant">
      <vt:variant>
        <vt:lpstr>Title</vt:lpstr>
      </vt:variant>
      <vt:variant>
        <vt:i4>1</vt:i4>
      </vt:variant>
    </vt:vector>
  </HeadingPairs>
  <TitlesOfParts>
    <vt:vector size="1" baseType="lpstr">
      <vt:lpstr>Report word template</vt:lpstr>
    </vt:vector>
  </TitlesOfParts>
  <Company>Asset Graphics</Company>
  <LinksUpToDate>false</LinksUpToDate>
  <CharactersWithSpaces>86971</CharactersWithSpaces>
  <SharedDoc>false</SharedDoc>
  <HLinks>
    <vt:vector size="486" baseType="variant">
      <vt:variant>
        <vt:i4>196698</vt:i4>
      </vt:variant>
      <vt:variant>
        <vt:i4>300</vt:i4>
      </vt:variant>
      <vt:variant>
        <vt:i4>0</vt:i4>
      </vt:variant>
      <vt:variant>
        <vt:i4>5</vt:i4>
      </vt:variant>
      <vt:variant>
        <vt:lpwstr>http://www.local.gov.uk/</vt:lpwstr>
      </vt:variant>
      <vt:variant>
        <vt:lpwstr/>
      </vt:variant>
      <vt:variant>
        <vt:i4>5111842</vt:i4>
      </vt:variant>
      <vt:variant>
        <vt:i4>297</vt:i4>
      </vt:variant>
      <vt:variant>
        <vt:i4>0</vt:i4>
      </vt:variant>
      <vt:variant>
        <vt:i4>5</vt:i4>
      </vt:variant>
      <vt:variant>
        <vt:lpwstr>mailto:info@lga.gov.uk</vt:lpwstr>
      </vt:variant>
      <vt:variant>
        <vt:lpwstr/>
      </vt:variant>
      <vt:variant>
        <vt:i4>5636166</vt:i4>
      </vt:variant>
      <vt:variant>
        <vt:i4>294</vt:i4>
      </vt:variant>
      <vt:variant>
        <vt:i4>0</vt:i4>
      </vt:variant>
      <vt:variant>
        <vt:i4>5</vt:i4>
      </vt:variant>
      <vt:variant>
        <vt:lpwstr>http://www.paycompare.org.uk/</vt:lpwstr>
      </vt:variant>
      <vt:variant>
        <vt:lpwstr/>
      </vt:variant>
      <vt:variant>
        <vt:i4>1835087</vt:i4>
      </vt:variant>
      <vt:variant>
        <vt:i4>291</vt:i4>
      </vt:variant>
      <vt:variant>
        <vt:i4>0</vt:i4>
      </vt:variant>
      <vt:variant>
        <vt:i4>5</vt:i4>
      </vt:variant>
      <vt:variant>
        <vt:lpwstr>http://data.gov.uk/dataset/bristol-city-council-pay-multiples</vt:lpwstr>
      </vt:variant>
      <vt:variant>
        <vt:lpwstr/>
      </vt:variant>
      <vt:variant>
        <vt:i4>5898320</vt:i4>
      </vt:variant>
      <vt:variant>
        <vt:i4>288</vt:i4>
      </vt:variant>
      <vt:variant>
        <vt:i4>0</vt:i4>
      </vt:variant>
      <vt:variant>
        <vt:i4>5</vt:i4>
      </vt:variant>
      <vt:variant>
        <vt:lpwstr>http://data.gov.uk/organogram/cabinet-office</vt:lpwstr>
      </vt:variant>
      <vt:variant>
        <vt:lpwstr/>
      </vt:variant>
      <vt:variant>
        <vt:i4>7995448</vt:i4>
      </vt:variant>
      <vt:variant>
        <vt:i4>285</vt:i4>
      </vt:variant>
      <vt:variant>
        <vt:i4>0</vt:i4>
      </vt:variant>
      <vt:variant>
        <vt:i4>5</vt:i4>
      </vt:variant>
      <vt:variant>
        <vt:lpwstr>http://www.cambridgeshire.gov.uk/info/20082/open_data/150/open_data</vt:lpwstr>
      </vt:variant>
      <vt:variant>
        <vt:lpwstr/>
      </vt:variant>
      <vt:variant>
        <vt:i4>6553695</vt:i4>
      </vt:variant>
      <vt:variant>
        <vt:i4>282</vt:i4>
      </vt:variant>
      <vt:variant>
        <vt:i4>0</vt:i4>
      </vt:variant>
      <vt:variant>
        <vt:i4>5</vt:i4>
      </vt:variant>
      <vt:variant>
        <vt:lpwstr>http://www.cambridgeshire.gov.uk/info/20050/structure_and_decision_making/29/senior_managers_and_structure_charts</vt:lpwstr>
      </vt:variant>
      <vt:variant>
        <vt:lpwstr/>
      </vt:variant>
      <vt:variant>
        <vt:i4>1376281</vt:i4>
      </vt:variant>
      <vt:variant>
        <vt:i4>279</vt:i4>
      </vt:variant>
      <vt:variant>
        <vt:i4>0</vt:i4>
      </vt:variant>
      <vt:variant>
        <vt:i4>5</vt:i4>
      </vt:variant>
      <vt:variant>
        <vt:lpwstr>http://data.gov.uk/dataset/cambridgeshire-county-council-constitution</vt:lpwstr>
      </vt:variant>
      <vt:variant>
        <vt:lpwstr/>
      </vt:variant>
      <vt:variant>
        <vt:i4>7667767</vt:i4>
      </vt:variant>
      <vt:variant>
        <vt:i4>276</vt:i4>
      </vt:variant>
      <vt:variant>
        <vt:i4>0</vt:i4>
      </vt:variant>
      <vt:variant>
        <vt:i4>5</vt:i4>
      </vt:variant>
      <vt:variant>
        <vt:lpwstr>http://data.gov.uk/publisher/cambridgeshire-county-council</vt:lpwstr>
      </vt:variant>
      <vt:variant>
        <vt:lpwstr/>
      </vt:variant>
      <vt:variant>
        <vt:i4>3801198</vt:i4>
      </vt:variant>
      <vt:variant>
        <vt:i4>273</vt:i4>
      </vt:variant>
      <vt:variant>
        <vt:i4>0</vt:i4>
      </vt:variant>
      <vt:variant>
        <vt:i4>5</vt:i4>
      </vt:variant>
      <vt:variant>
        <vt:lpwstr>http://data.gov.uk/dataset/cambridgeshire-county-council-organisation-chart</vt:lpwstr>
      </vt:variant>
      <vt:variant>
        <vt:lpwstr/>
      </vt:variant>
      <vt:variant>
        <vt:i4>786497</vt:i4>
      </vt:variant>
      <vt:variant>
        <vt:i4>267</vt:i4>
      </vt:variant>
      <vt:variant>
        <vt:i4>0</vt:i4>
      </vt:variant>
      <vt:variant>
        <vt:i4>5</vt:i4>
      </vt:variant>
      <vt:variant>
        <vt:lpwstr>http://ico.org.uk/for_organisations/data_protection/the_guide/principle_6/damage_or_distress</vt:lpwstr>
      </vt:variant>
      <vt:variant>
        <vt:lpwstr/>
      </vt:variant>
      <vt:variant>
        <vt:i4>3670115</vt:i4>
      </vt:variant>
      <vt:variant>
        <vt:i4>258</vt:i4>
      </vt:variant>
      <vt:variant>
        <vt:i4>0</vt:i4>
      </vt:variant>
      <vt:variant>
        <vt:i4>5</vt:i4>
      </vt:variant>
      <vt:variant>
        <vt:lpwstr>http://tinyurl.com/onsgeog</vt:lpwstr>
      </vt:variant>
      <vt:variant>
        <vt:lpwstr/>
      </vt:variant>
      <vt:variant>
        <vt:i4>5439488</vt:i4>
      </vt:variant>
      <vt:variant>
        <vt:i4>255</vt:i4>
      </vt:variant>
      <vt:variant>
        <vt:i4>0</vt:i4>
      </vt:variant>
      <vt:variant>
        <vt:i4>5</vt:i4>
      </vt:variant>
      <vt:variant>
        <vt:lpwstr>http://opendatacommunities.org/data/local-authorities</vt:lpwstr>
      </vt:variant>
      <vt:variant>
        <vt:lpwstr/>
      </vt:variant>
      <vt:variant>
        <vt:i4>5505110</vt:i4>
      </vt:variant>
      <vt:variant>
        <vt:i4>252</vt:i4>
      </vt:variant>
      <vt:variant>
        <vt:i4>0</vt:i4>
      </vt:variant>
      <vt:variant>
        <vt:i4>5</vt:i4>
      </vt:variant>
      <vt:variant>
        <vt:lpwstr>http://uris.opendata.esd.org.uk/</vt:lpwstr>
      </vt:variant>
      <vt:variant>
        <vt:lpwstr/>
      </vt:variant>
      <vt:variant>
        <vt:i4>3670115</vt:i4>
      </vt:variant>
      <vt:variant>
        <vt:i4>249</vt:i4>
      </vt:variant>
      <vt:variant>
        <vt:i4>0</vt:i4>
      </vt:variant>
      <vt:variant>
        <vt:i4>5</vt:i4>
      </vt:variant>
      <vt:variant>
        <vt:lpwstr>http://tinyurl.com/onsgeog</vt:lpwstr>
      </vt:variant>
      <vt:variant>
        <vt:lpwstr/>
      </vt:variant>
      <vt:variant>
        <vt:i4>5439488</vt:i4>
      </vt:variant>
      <vt:variant>
        <vt:i4>246</vt:i4>
      </vt:variant>
      <vt:variant>
        <vt:i4>0</vt:i4>
      </vt:variant>
      <vt:variant>
        <vt:i4>5</vt:i4>
      </vt:variant>
      <vt:variant>
        <vt:lpwstr>http://opendatacommunities.org/data/local-authorities</vt:lpwstr>
      </vt:variant>
      <vt:variant>
        <vt:lpwstr/>
      </vt:variant>
      <vt:variant>
        <vt:i4>5505110</vt:i4>
      </vt:variant>
      <vt:variant>
        <vt:i4>243</vt:i4>
      </vt:variant>
      <vt:variant>
        <vt:i4>0</vt:i4>
      </vt:variant>
      <vt:variant>
        <vt:i4>5</vt:i4>
      </vt:variant>
      <vt:variant>
        <vt:lpwstr>http://uris.opendata.esd.org.uk/</vt:lpwstr>
      </vt:variant>
      <vt:variant>
        <vt:lpwstr/>
      </vt:variant>
      <vt:variant>
        <vt:i4>3670115</vt:i4>
      </vt:variant>
      <vt:variant>
        <vt:i4>240</vt:i4>
      </vt:variant>
      <vt:variant>
        <vt:i4>0</vt:i4>
      </vt:variant>
      <vt:variant>
        <vt:i4>5</vt:i4>
      </vt:variant>
      <vt:variant>
        <vt:lpwstr>http://tinyurl.com/onsgeog</vt:lpwstr>
      </vt:variant>
      <vt:variant>
        <vt:lpwstr/>
      </vt:variant>
      <vt:variant>
        <vt:i4>5439488</vt:i4>
      </vt:variant>
      <vt:variant>
        <vt:i4>237</vt:i4>
      </vt:variant>
      <vt:variant>
        <vt:i4>0</vt:i4>
      </vt:variant>
      <vt:variant>
        <vt:i4>5</vt:i4>
      </vt:variant>
      <vt:variant>
        <vt:lpwstr>http://opendatacommunities.org/data/local-authorities</vt:lpwstr>
      </vt:variant>
      <vt:variant>
        <vt:lpwstr/>
      </vt:variant>
      <vt:variant>
        <vt:i4>5505110</vt:i4>
      </vt:variant>
      <vt:variant>
        <vt:i4>234</vt:i4>
      </vt:variant>
      <vt:variant>
        <vt:i4>0</vt:i4>
      </vt:variant>
      <vt:variant>
        <vt:i4>5</vt:i4>
      </vt:variant>
      <vt:variant>
        <vt:lpwstr>http://uris.opendata.esd.org.uk/</vt:lpwstr>
      </vt:variant>
      <vt:variant>
        <vt:lpwstr/>
      </vt:variant>
      <vt:variant>
        <vt:i4>5636166</vt:i4>
      </vt:variant>
      <vt:variant>
        <vt:i4>231</vt:i4>
      </vt:variant>
      <vt:variant>
        <vt:i4>0</vt:i4>
      </vt:variant>
      <vt:variant>
        <vt:i4>5</vt:i4>
      </vt:variant>
      <vt:variant>
        <vt:lpwstr>http://www.paycompare.org.uk/</vt:lpwstr>
      </vt:variant>
      <vt:variant>
        <vt:lpwstr/>
      </vt:variant>
      <vt:variant>
        <vt:i4>3670115</vt:i4>
      </vt:variant>
      <vt:variant>
        <vt:i4>228</vt:i4>
      </vt:variant>
      <vt:variant>
        <vt:i4>0</vt:i4>
      </vt:variant>
      <vt:variant>
        <vt:i4>5</vt:i4>
      </vt:variant>
      <vt:variant>
        <vt:lpwstr>http://tinyurl.com/onsgeog</vt:lpwstr>
      </vt:variant>
      <vt:variant>
        <vt:lpwstr/>
      </vt:variant>
      <vt:variant>
        <vt:i4>5439488</vt:i4>
      </vt:variant>
      <vt:variant>
        <vt:i4>225</vt:i4>
      </vt:variant>
      <vt:variant>
        <vt:i4>0</vt:i4>
      </vt:variant>
      <vt:variant>
        <vt:i4>5</vt:i4>
      </vt:variant>
      <vt:variant>
        <vt:lpwstr>http://opendatacommunities.org/data/local-authorities</vt:lpwstr>
      </vt:variant>
      <vt:variant>
        <vt:lpwstr/>
      </vt:variant>
      <vt:variant>
        <vt:i4>5505110</vt:i4>
      </vt:variant>
      <vt:variant>
        <vt:i4>222</vt:i4>
      </vt:variant>
      <vt:variant>
        <vt:i4>0</vt:i4>
      </vt:variant>
      <vt:variant>
        <vt:i4>5</vt:i4>
      </vt:variant>
      <vt:variant>
        <vt:lpwstr>http://uris.opendata.esd.org.uk/</vt:lpwstr>
      </vt:variant>
      <vt:variant>
        <vt:lpwstr/>
      </vt:variant>
      <vt:variant>
        <vt:i4>3473454</vt:i4>
      </vt:variant>
      <vt:variant>
        <vt:i4>219</vt:i4>
      </vt:variant>
      <vt:variant>
        <vt:i4>0</vt:i4>
      </vt:variant>
      <vt:variant>
        <vt:i4>5</vt:i4>
      </vt:variant>
      <vt:variant>
        <vt:lpwstr>http://id.esd.org.uk/list/services</vt:lpwstr>
      </vt:variant>
      <vt:variant>
        <vt:lpwstr/>
      </vt:variant>
      <vt:variant>
        <vt:i4>2555952</vt:i4>
      </vt:variant>
      <vt:variant>
        <vt:i4>216</vt:i4>
      </vt:variant>
      <vt:variant>
        <vt:i4>0</vt:i4>
      </vt:variant>
      <vt:variant>
        <vt:i4>5</vt:i4>
      </vt:variant>
      <vt:variant>
        <vt:lpwstr>http://id.esd.org.uk/list/functions</vt:lpwstr>
      </vt:variant>
      <vt:variant>
        <vt:lpwstr/>
      </vt:variant>
      <vt:variant>
        <vt:i4>3670115</vt:i4>
      </vt:variant>
      <vt:variant>
        <vt:i4>213</vt:i4>
      </vt:variant>
      <vt:variant>
        <vt:i4>0</vt:i4>
      </vt:variant>
      <vt:variant>
        <vt:i4>5</vt:i4>
      </vt:variant>
      <vt:variant>
        <vt:lpwstr>http://tinyurl.com/onsgeog</vt:lpwstr>
      </vt:variant>
      <vt:variant>
        <vt:lpwstr/>
      </vt:variant>
      <vt:variant>
        <vt:i4>5439488</vt:i4>
      </vt:variant>
      <vt:variant>
        <vt:i4>210</vt:i4>
      </vt:variant>
      <vt:variant>
        <vt:i4>0</vt:i4>
      </vt:variant>
      <vt:variant>
        <vt:i4>5</vt:i4>
      </vt:variant>
      <vt:variant>
        <vt:lpwstr>http://opendatacommunities.org/data/local-authorities</vt:lpwstr>
      </vt:variant>
      <vt:variant>
        <vt:lpwstr/>
      </vt:variant>
      <vt:variant>
        <vt:i4>5505110</vt:i4>
      </vt:variant>
      <vt:variant>
        <vt:i4>207</vt:i4>
      </vt:variant>
      <vt:variant>
        <vt:i4>0</vt:i4>
      </vt:variant>
      <vt:variant>
        <vt:i4>5</vt:i4>
      </vt:variant>
      <vt:variant>
        <vt:lpwstr>http://uris.opendata.esd.org.uk/</vt:lpwstr>
      </vt:variant>
      <vt:variant>
        <vt:lpwstr/>
      </vt:variant>
      <vt:variant>
        <vt:i4>3670115</vt:i4>
      </vt:variant>
      <vt:variant>
        <vt:i4>204</vt:i4>
      </vt:variant>
      <vt:variant>
        <vt:i4>0</vt:i4>
      </vt:variant>
      <vt:variant>
        <vt:i4>5</vt:i4>
      </vt:variant>
      <vt:variant>
        <vt:lpwstr>http://tinyurl.com/onsgeog</vt:lpwstr>
      </vt:variant>
      <vt:variant>
        <vt:lpwstr/>
      </vt:variant>
      <vt:variant>
        <vt:i4>5439488</vt:i4>
      </vt:variant>
      <vt:variant>
        <vt:i4>201</vt:i4>
      </vt:variant>
      <vt:variant>
        <vt:i4>0</vt:i4>
      </vt:variant>
      <vt:variant>
        <vt:i4>5</vt:i4>
      </vt:variant>
      <vt:variant>
        <vt:lpwstr>http://opendatacommunities.org/data/local-authorities</vt:lpwstr>
      </vt:variant>
      <vt:variant>
        <vt:lpwstr/>
      </vt:variant>
      <vt:variant>
        <vt:i4>5505110</vt:i4>
      </vt:variant>
      <vt:variant>
        <vt:i4>198</vt:i4>
      </vt:variant>
      <vt:variant>
        <vt:i4>0</vt:i4>
      </vt:variant>
      <vt:variant>
        <vt:i4>5</vt:i4>
      </vt:variant>
      <vt:variant>
        <vt:lpwstr>http://uris.opendata.esd.org.uk/</vt:lpwstr>
      </vt:variant>
      <vt:variant>
        <vt:lpwstr/>
      </vt:variant>
      <vt:variant>
        <vt:i4>65605</vt:i4>
      </vt:variant>
      <vt:variant>
        <vt:i4>195</vt:i4>
      </vt:variant>
      <vt:variant>
        <vt:i4>0</vt:i4>
      </vt:variant>
      <vt:variant>
        <vt:i4>5</vt:i4>
      </vt:variant>
      <vt:variant>
        <vt:lpwstr>http://www.audit-commission.gov.uk/2013/11/protecting-the-public-purse-2013/</vt:lpwstr>
      </vt:variant>
      <vt:variant>
        <vt:lpwstr/>
      </vt:variant>
      <vt:variant>
        <vt:i4>5636166</vt:i4>
      </vt:variant>
      <vt:variant>
        <vt:i4>192</vt:i4>
      </vt:variant>
      <vt:variant>
        <vt:i4>0</vt:i4>
      </vt:variant>
      <vt:variant>
        <vt:i4>5</vt:i4>
      </vt:variant>
      <vt:variant>
        <vt:lpwstr>http://www.paycompare.org.uk/</vt:lpwstr>
      </vt:variant>
      <vt:variant>
        <vt:lpwstr/>
      </vt:variant>
      <vt:variant>
        <vt:i4>3473454</vt:i4>
      </vt:variant>
      <vt:variant>
        <vt:i4>174</vt:i4>
      </vt:variant>
      <vt:variant>
        <vt:i4>0</vt:i4>
      </vt:variant>
      <vt:variant>
        <vt:i4>5</vt:i4>
      </vt:variant>
      <vt:variant>
        <vt:lpwstr>http://id.esd.org.uk/list/services</vt:lpwstr>
      </vt:variant>
      <vt:variant>
        <vt:lpwstr/>
      </vt:variant>
      <vt:variant>
        <vt:i4>2555952</vt:i4>
      </vt:variant>
      <vt:variant>
        <vt:i4>171</vt:i4>
      </vt:variant>
      <vt:variant>
        <vt:i4>0</vt:i4>
      </vt:variant>
      <vt:variant>
        <vt:i4>5</vt:i4>
      </vt:variant>
      <vt:variant>
        <vt:lpwstr>http://id.esd.org.uk/list/functions</vt:lpwstr>
      </vt:variant>
      <vt:variant>
        <vt:lpwstr/>
      </vt:variant>
      <vt:variant>
        <vt:i4>4915274</vt:i4>
      </vt:variant>
      <vt:variant>
        <vt:i4>165</vt:i4>
      </vt:variant>
      <vt:variant>
        <vt:i4>0</vt:i4>
      </vt:variant>
      <vt:variant>
        <vt:i4>5</vt:i4>
      </vt:variant>
      <vt:variant>
        <vt:lpwstr>http://www.cipfastats.net/sercop/</vt:lpwstr>
      </vt:variant>
      <vt:variant>
        <vt:lpwstr/>
      </vt:variant>
      <vt:variant>
        <vt:i4>6160456</vt:i4>
      </vt:variant>
      <vt:variant>
        <vt:i4>162</vt:i4>
      </vt:variant>
      <vt:variant>
        <vt:i4>0</vt:i4>
      </vt:variant>
      <vt:variant>
        <vt:i4>5</vt:i4>
      </vt:variant>
      <vt:variant>
        <vt:lpwstr>http://statistics.data.gov.uk/id/statistical-geography/E07000188</vt:lpwstr>
      </vt:variant>
      <vt:variant>
        <vt:lpwstr/>
      </vt:variant>
      <vt:variant>
        <vt:i4>65553</vt:i4>
      </vt:variant>
      <vt:variant>
        <vt:i4>159</vt:i4>
      </vt:variant>
      <vt:variant>
        <vt:i4>0</vt:i4>
      </vt:variant>
      <vt:variant>
        <vt:i4>5</vt:i4>
      </vt:variant>
      <vt:variant>
        <vt:lpwstr>http://opendatacommunities.org/id/district-council/sedgemoor</vt:lpwstr>
      </vt:variant>
      <vt:variant>
        <vt:lpwstr/>
      </vt:variant>
      <vt:variant>
        <vt:i4>5505110</vt:i4>
      </vt:variant>
      <vt:variant>
        <vt:i4>156</vt:i4>
      </vt:variant>
      <vt:variant>
        <vt:i4>0</vt:i4>
      </vt:variant>
      <vt:variant>
        <vt:i4>5</vt:i4>
      </vt:variant>
      <vt:variant>
        <vt:lpwstr>http://uris.opendata.esd.org.uk/</vt:lpwstr>
      </vt:variant>
      <vt:variant>
        <vt:lpwstr/>
      </vt:variant>
      <vt:variant>
        <vt:i4>3670115</vt:i4>
      </vt:variant>
      <vt:variant>
        <vt:i4>153</vt:i4>
      </vt:variant>
      <vt:variant>
        <vt:i4>0</vt:i4>
      </vt:variant>
      <vt:variant>
        <vt:i4>5</vt:i4>
      </vt:variant>
      <vt:variant>
        <vt:lpwstr>http://tinyurl.com/onsgeog</vt:lpwstr>
      </vt:variant>
      <vt:variant>
        <vt:lpwstr/>
      </vt:variant>
      <vt:variant>
        <vt:i4>5439488</vt:i4>
      </vt:variant>
      <vt:variant>
        <vt:i4>150</vt:i4>
      </vt:variant>
      <vt:variant>
        <vt:i4>0</vt:i4>
      </vt:variant>
      <vt:variant>
        <vt:i4>5</vt:i4>
      </vt:variant>
      <vt:variant>
        <vt:lpwstr>http://opendatacommunities.org/data/local-authorities</vt:lpwstr>
      </vt:variant>
      <vt:variant>
        <vt:lpwstr/>
      </vt:variant>
      <vt:variant>
        <vt:i4>5177437</vt:i4>
      </vt:variant>
      <vt:variant>
        <vt:i4>147</vt:i4>
      </vt:variant>
      <vt:variant>
        <vt:i4>0</vt:i4>
      </vt:variant>
      <vt:variant>
        <vt:i4>5</vt:i4>
      </vt:variant>
      <vt:variant>
        <vt:lpwstr>http://statistics.data.gov.uk/id/local-authority/XXXX</vt:lpwstr>
      </vt:variant>
      <vt:variant>
        <vt:lpwstr/>
      </vt:variant>
      <vt:variant>
        <vt:i4>7340066</vt:i4>
      </vt:variant>
      <vt:variant>
        <vt:i4>144</vt:i4>
      </vt:variant>
      <vt:variant>
        <vt:i4>0</vt:i4>
      </vt:variant>
      <vt:variant>
        <vt:i4>5</vt:i4>
      </vt:variant>
      <vt:variant>
        <vt:lpwstr>http://schemas.opendata.esd.org.uk/</vt:lpwstr>
      </vt:variant>
      <vt:variant>
        <vt:lpwstr/>
      </vt:variant>
      <vt:variant>
        <vt:i4>851979</vt:i4>
      </vt:variant>
      <vt:variant>
        <vt:i4>135</vt:i4>
      </vt:variant>
      <vt:variant>
        <vt:i4>0</vt:i4>
      </vt:variant>
      <vt:variant>
        <vt:i4>5</vt:i4>
      </vt:variant>
      <vt:variant>
        <vt:lpwstr>http://schemas.opendata.esd.org.uk/SeniorSalaryCount</vt:lpwstr>
      </vt:variant>
      <vt:variant>
        <vt:lpwstr/>
      </vt:variant>
      <vt:variant>
        <vt:i4>7209070</vt:i4>
      </vt:variant>
      <vt:variant>
        <vt:i4>132</vt:i4>
      </vt:variant>
      <vt:variant>
        <vt:i4>0</vt:i4>
      </vt:variant>
      <vt:variant>
        <vt:i4>5</vt:i4>
      </vt:variant>
      <vt:variant>
        <vt:lpwstr>http://schemas.opendata.esd.org.uk/SeniorEmployees</vt:lpwstr>
      </vt:variant>
      <vt:variant>
        <vt:lpwstr/>
      </vt:variant>
      <vt:variant>
        <vt:i4>2031619</vt:i4>
      </vt:variant>
      <vt:variant>
        <vt:i4>129</vt:i4>
      </vt:variant>
      <vt:variant>
        <vt:i4>0</vt:i4>
      </vt:variant>
      <vt:variant>
        <vt:i4>5</vt:i4>
      </vt:variant>
      <vt:variant>
        <vt:lpwstr>http://schemas.opendata.esd.org.uk/Contracts</vt:lpwstr>
      </vt:variant>
      <vt:variant>
        <vt:lpwstr/>
      </vt:variant>
      <vt:variant>
        <vt:i4>3539007</vt:i4>
      </vt:variant>
      <vt:variant>
        <vt:i4>99</vt:i4>
      </vt:variant>
      <vt:variant>
        <vt:i4>0</vt:i4>
      </vt:variant>
      <vt:variant>
        <vt:i4>5</vt:i4>
      </vt:variant>
      <vt:variant>
        <vt:lpwstr>https://www.gov.uk/government/publications/local-government-transparency-code-2014</vt:lpwstr>
      </vt:variant>
      <vt:variant>
        <vt:lpwstr/>
      </vt:variant>
      <vt:variant>
        <vt:i4>1900599</vt:i4>
      </vt:variant>
      <vt:variant>
        <vt:i4>92</vt:i4>
      </vt:variant>
      <vt:variant>
        <vt:i4>0</vt:i4>
      </vt:variant>
      <vt:variant>
        <vt:i4>5</vt:i4>
      </vt:variant>
      <vt:variant>
        <vt:lpwstr/>
      </vt:variant>
      <vt:variant>
        <vt:lpwstr>_Toc400967547</vt:lpwstr>
      </vt:variant>
      <vt:variant>
        <vt:i4>1900599</vt:i4>
      </vt:variant>
      <vt:variant>
        <vt:i4>86</vt:i4>
      </vt:variant>
      <vt:variant>
        <vt:i4>0</vt:i4>
      </vt:variant>
      <vt:variant>
        <vt:i4>5</vt:i4>
      </vt:variant>
      <vt:variant>
        <vt:lpwstr/>
      </vt:variant>
      <vt:variant>
        <vt:lpwstr>_Toc400967546</vt:lpwstr>
      </vt:variant>
      <vt:variant>
        <vt:i4>1900599</vt:i4>
      </vt:variant>
      <vt:variant>
        <vt:i4>80</vt:i4>
      </vt:variant>
      <vt:variant>
        <vt:i4>0</vt:i4>
      </vt:variant>
      <vt:variant>
        <vt:i4>5</vt:i4>
      </vt:variant>
      <vt:variant>
        <vt:lpwstr/>
      </vt:variant>
      <vt:variant>
        <vt:lpwstr>_Toc400967545</vt:lpwstr>
      </vt:variant>
      <vt:variant>
        <vt:i4>1900599</vt:i4>
      </vt:variant>
      <vt:variant>
        <vt:i4>74</vt:i4>
      </vt:variant>
      <vt:variant>
        <vt:i4>0</vt:i4>
      </vt:variant>
      <vt:variant>
        <vt:i4>5</vt:i4>
      </vt:variant>
      <vt:variant>
        <vt:lpwstr/>
      </vt:variant>
      <vt:variant>
        <vt:lpwstr>_Toc400967544</vt:lpwstr>
      </vt:variant>
      <vt:variant>
        <vt:i4>1900599</vt:i4>
      </vt:variant>
      <vt:variant>
        <vt:i4>68</vt:i4>
      </vt:variant>
      <vt:variant>
        <vt:i4>0</vt:i4>
      </vt:variant>
      <vt:variant>
        <vt:i4>5</vt:i4>
      </vt:variant>
      <vt:variant>
        <vt:lpwstr/>
      </vt:variant>
      <vt:variant>
        <vt:lpwstr>_Toc400967543</vt:lpwstr>
      </vt:variant>
      <vt:variant>
        <vt:i4>1900599</vt:i4>
      </vt:variant>
      <vt:variant>
        <vt:i4>62</vt:i4>
      </vt:variant>
      <vt:variant>
        <vt:i4>0</vt:i4>
      </vt:variant>
      <vt:variant>
        <vt:i4>5</vt:i4>
      </vt:variant>
      <vt:variant>
        <vt:lpwstr/>
      </vt:variant>
      <vt:variant>
        <vt:lpwstr>_Toc400967542</vt:lpwstr>
      </vt:variant>
      <vt:variant>
        <vt:i4>1900599</vt:i4>
      </vt:variant>
      <vt:variant>
        <vt:i4>56</vt:i4>
      </vt:variant>
      <vt:variant>
        <vt:i4>0</vt:i4>
      </vt:variant>
      <vt:variant>
        <vt:i4>5</vt:i4>
      </vt:variant>
      <vt:variant>
        <vt:lpwstr/>
      </vt:variant>
      <vt:variant>
        <vt:lpwstr>_Toc400967541</vt:lpwstr>
      </vt:variant>
      <vt:variant>
        <vt:i4>1900599</vt:i4>
      </vt:variant>
      <vt:variant>
        <vt:i4>50</vt:i4>
      </vt:variant>
      <vt:variant>
        <vt:i4>0</vt:i4>
      </vt:variant>
      <vt:variant>
        <vt:i4>5</vt:i4>
      </vt:variant>
      <vt:variant>
        <vt:lpwstr/>
      </vt:variant>
      <vt:variant>
        <vt:lpwstr>_Toc400967540</vt:lpwstr>
      </vt:variant>
      <vt:variant>
        <vt:i4>1703991</vt:i4>
      </vt:variant>
      <vt:variant>
        <vt:i4>44</vt:i4>
      </vt:variant>
      <vt:variant>
        <vt:i4>0</vt:i4>
      </vt:variant>
      <vt:variant>
        <vt:i4>5</vt:i4>
      </vt:variant>
      <vt:variant>
        <vt:lpwstr/>
      </vt:variant>
      <vt:variant>
        <vt:lpwstr>_Toc400967539</vt:lpwstr>
      </vt:variant>
      <vt:variant>
        <vt:i4>1703991</vt:i4>
      </vt:variant>
      <vt:variant>
        <vt:i4>38</vt:i4>
      </vt:variant>
      <vt:variant>
        <vt:i4>0</vt:i4>
      </vt:variant>
      <vt:variant>
        <vt:i4>5</vt:i4>
      </vt:variant>
      <vt:variant>
        <vt:lpwstr/>
      </vt:variant>
      <vt:variant>
        <vt:lpwstr>_Toc400967538</vt:lpwstr>
      </vt:variant>
      <vt:variant>
        <vt:i4>1703991</vt:i4>
      </vt:variant>
      <vt:variant>
        <vt:i4>32</vt:i4>
      </vt:variant>
      <vt:variant>
        <vt:i4>0</vt:i4>
      </vt:variant>
      <vt:variant>
        <vt:i4>5</vt:i4>
      </vt:variant>
      <vt:variant>
        <vt:lpwstr/>
      </vt:variant>
      <vt:variant>
        <vt:lpwstr>_Toc400967537</vt:lpwstr>
      </vt:variant>
      <vt:variant>
        <vt:i4>1703991</vt:i4>
      </vt:variant>
      <vt:variant>
        <vt:i4>26</vt:i4>
      </vt:variant>
      <vt:variant>
        <vt:i4>0</vt:i4>
      </vt:variant>
      <vt:variant>
        <vt:i4>5</vt:i4>
      </vt:variant>
      <vt:variant>
        <vt:lpwstr/>
      </vt:variant>
      <vt:variant>
        <vt:lpwstr>_Toc400967536</vt:lpwstr>
      </vt:variant>
      <vt:variant>
        <vt:i4>1703991</vt:i4>
      </vt:variant>
      <vt:variant>
        <vt:i4>20</vt:i4>
      </vt:variant>
      <vt:variant>
        <vt:i4>0</vt:i4>
      </vt:variant>
      <vt:variant>
        <vt:i4>5</vt:i4>
      </vt:variant>
      <vt:variant>
        <vt:lpwstr/>
      </vt:variant>
      <vt:variant>
        <vt:lpwstr>_Toc400967535</vt:lpwstr>
      </vt:variant>
      <vt:variant>
        <vt:i4>1703991</vt:i4>
      </vt:variant>
      <vt:variant>
        <vt:i4>14</vt:i4>
      </vt:variant>
      <vt:variant>
        <vt:i4>0</vt:i4>
      </vt:variant>
      <vt:variant>
        <vt:i4>5</vt:i4>
      </vt:variant>
      <vt:variant>
        <vt:lpwstr/>
      </vt:variant>
      <vt:variant>
        <vt:lpwstr>_Toc400967534</vt:lpwstr>
      </vt:variant>
      <vt:variant>
        <vt:i4>1703991</vt:i4>
      </vt:variant>
      <vt:variant>
        <vt:i4>8</vt:i4>
      </vt:variant>
      <vt:variant>
        <vt:i4>0</vt:i4>
      </vt:variant>
      <vt:variant>
        <vt:i4>5</vt:i4>
      </vt:variant>
      <vt:variant>
        <vt:lpwstr/>
      </vt:variant>
      <vt:variant>
        <vt:lpwstr>_Toc400967533</vt:lpwstr>
      </vt:variant>
      <vt:variant>
        <vt:i4>1703991</vt:i4>
      </vt:variant>
      <vt:variant>
        <vt:i4>2</vt:i4>
      </vt:variant>
      <vt:variant>
        <vt:i4>0</vt:i4>
      </vt:variant>
      <vt:variant>
        <vt:i4>5</vt:i4>
      </vt:variant>
      <vt:variant>
        <vt:lpwstr/>
      </vt:variant>
      <vt:variant>
        <vt:lpwstr>_Toc400967532</vt:lpwstr>
      </vt:variant>
      <vt:variant>
        <vt:i4>7536758</vt:i4>
      </vt:variant>
      <vt:variant>
        <vt:i4>60</vt:i4>
      </vt:variant>
      <vt:variant>
        <vt:i4>0</vt:i4>
      </vt:variant>
      <vt:variant>
        <vt:i4>5</vt:i4>
      </vt:variant>
      <vt:variant>
        <vt:lpwstr>http://www.acas.org.uk/CHttpHandler.ashx?id=274</vt:lpwstr>
      </vt:variant>
      <vt:variant>
        <vt:lpwstr/>
      </vt:variant>
      <vt:variant>
        <vt:i4>4194327</vt:i4>
      </vt:variant>
      <vt:variant>
        <vt:i4>57</vt:i4>
      </vt:variant>
      <vt:variant>
        <vt:i4>0</vt:i4>
      </vt:variant>
      <vt:variant>
        <vt:i4>5</vt:i4>
      </vt:variant>
      <vt:variant>
        <vt:lpwstr>https://www.gov.uk/government/uploads/system/uploads/attachment_data/file/328603/frem_hutton_review_fairpay_additional_guidance_update_2012-13.pdf</vt:lpwstr>
      </vt:variant>
      <vt:variant>
        <vt:lpwstr/>
      </vt:variant>
      <vt:variant>
        <vt:i4>851997</vt:i4>
      </vt:variant>
      <vt:variant>
        <vt:i4>54</vt:i4>
      </vt:variant>
      <vt:variant>
        <vt:i4>0</vt:i4>
      </vt:variant>
      <vt:variant>
        <vt:i4>5</vt:i4>
      </vt:variant>
      <vt:variant>
        <vt:lpwstr>https://www.gov.uk/government/publications/openness-and-accountability-in-local-pay-guidance</vt:lpwstr>
      </vt:variant>
      <vt:variant>
        <vt:lpwstr/>
      </vt:variant>
      <vt:variant>
        <vt:i4>4653154</vt:i4>
      </vt:variant>
      <vt:variant>
        <vt:i4>39</vt:i4>
      </vt:variant>
      <vt:variant>
        <vt:i4>0</vt:i4>
      </vt:variant>
      <vt:variant>
        <vt:i4>5</vt:i4>
      </vt:variant>
      <vt:variant>
        <vt:lpwstr>http://www.local.gov.uk/web/guest/local-government-intelligence/-/journal_content/56/10180/3030675/ARTICLE</vt:lpwstr>
      </vt:variant>
      <vt:variant>
        <vt:lpwstr/>
      </vt:variant>
      <vt:variant>
        <vt:i4>4653154</vt:i4>
      </vt:variant>
      <vt:variant>
        <vt:i4>36</vt:i4>
      </vt:variant>
      <vt:variant>
        <vt:i4>0</vt:i4>
      </vt:variant>
      <vt:variant>
        <vt:i4>5</vt:i4>
      </vt:variant>
      <vt:variant>
        <vt:lpwstr>http://www.local.gov.uk/web/guest/local-government-intelligence/-/journal_content/56/10180/3030675/ARTICLE</vt:lpwstr>
      </vt:variant>
      <vt:variant>
        <vt:lpwstr/>
      </vt:variant>
      <vt:variant>
        <vt:i4>4653154</vt:i4>
      </vt:variant>
      <vt:variant>
        <vt:i4>33</vt:i4>
      </vt:variant>
      <vt:variant>
        <vt:i4>0</vt:i4>
      </vt:variant>
      <vt:variant>
        <vt:i4>5</vt:i4>
      </vt:variant>
      <vt:variant>
        <vt:lpwstr>http://www.local.gov.uk/web/guest/local-government-intelligence/-/journal_content/56/10180/3030675/ARTICLE</vt:lpwstr>
      </vt:variant>
      <vt:variant>
        <vt:lpwstr/>
      </vt:variant>
      <vt:variant>
        <vt:i4>7077930</vt:i4>
      </vt:variant>
      <vt:variant>
        <vt:i4>30</vt:i4>
      </vt:variant>
      <vt:variant>
        <vt:i4>0</vt:i4>
      </vt:variant>
      <vt:variant>
        <vt:i4>5</vt:i4>
      </vt:variant>
      <vt:variant>
        <vt:lpwstr>http://www.local.gov.uk/practitioners-guides-to-publishing-data</vt:lpwstr>
      </vt:variant>
      <vt:variant>
        <vt:lpwstr/>
      </vt:variant>
      <vt:variant>
        <vt:i4>4653154</vt:i4>
      </vt:variant>
      <vt:variant>
        <vt:i4>27</vt:i4>
      </vt:variant>
      <vt:variant>
        <vt:i4>0</vt:i4>
      </vt:variant>
      <vt:variant>
        <vt:i4>5</vt:i4>
      </vt:variant>
      <vt:variant>
        <vt:lpwstr>http://www.local.gov.uk/web/guest/local-government-intelligence/-/journal_content/56/10180/3030675/ARTICLE</vt:lpwstr>
      </vt:variant>
      <vt:variant>
        <vt:lpwstr/>
      </vt:variant>
      <vt:variant>
        <vt:i4>7143551</vt:i4>
      </vt:variant>
      <vt:variant>
        <vt:i4>24</vt:i4>
      </vt:variant>
      <vt:variant>
        <vt:i4>0</vt:i4>
      </vt:variant>
      <vt:variant>
        <vt:i4>5</vt:i4>
      </vt:variant>
      <vt:variant>
        <vt:lpwstr>http://ico.org.uk/news/blog/2013/the-risk-of-revealing-too-much</vt:lpwstr>
      </vt:variant>
      <vt:variant>
        <vt:lpwstr/>
      </vt:variant>
      <vt:variant>
        <vt:i4>7405585</vt:i4>
      </vt:variant>
      <vt:variant>
        <vt:i4>21</vt:i4>
      </vt:variant>
      <vt:variant>
        <vt:i4>0</vt:i4>
      </vt:variant>
      <vt:variant>
        <vt:i4>5</vt:i4>
      </vt:variant>
      <vt:variant>
        <vt:lpwstr>http://ico.org.uk/for_organisations/data_protection/topic_guides/anonymisation</vt:lpwstr>
      </vt:variant>
      <vt:variant>
        <vt:lpwstr/>
      </vt:variant>
      <vt:variant>
        <vt:i4>7667823</vt:i4>
      </vt:variant>
      <vt:variant>
        <vt:i4>18</vt:i4>
      </vt:variant>
      <vt:variant>
        <vt:i4>0</vt:i4>
      </vt:variant>
      <vt:variant>
        <vt:i4>5</vt:i4>
      </vt:variant>
      <vt:variant>
        <vt:lpwstr>http://ico.org.uk/for_organisations/guidance_index/data_protection_and_privacy_and_electronic_communications</vt:lpwstr>
      </vt:variant>
      <vt:variant>
        <vt:lpwstr/>
      </vt:variant>
      <vt:variant>
        <vt:i4>4587522</vt:i4>
      </vt:variant>
      <vt:variant>
        <vt:i4>15</vt:i4>
      </vt:variant>
      <vt:variant>
        <vt:i4>0</vt:i4>
      </vt:variant>
      <vt:variant>
        <vt:i4>5</vt:i4>
      </vt:variant>
      <vt:variant>
        <vt:lpwstr>http://ico.org.uk/for_organisations/guidance_index/~/media/documents/library/Environmental_info_reg/Practical_application/section_40_requests_for_personal_data_about_employees.ashx</vt:lpwstr>
      </vt:variant>
      <vt:variant>
        <vt:lpwstr/>
      </vt:variant>
      <vt:variant>
        <vt:i4>6357099</vt:i4>
      </vt:variant>
      <vt:variant>
        <vt:i4>12</vt:i4>
      </vt:variant>
      <vt:variant>
        <vt:i4>0</vt:i4>
      </vt:variant>
      <vt:variant>
        <vt:i4>5</vt:i4>
      </vt:variant>
      <vt:variant>
        <vt:lpwstr>http://www.legislation.gov.uk/uksi/2011/817/part/3/made</vt:lpwstr>
      </vt:variant>
      <vt:variant>
        <vt:lpwstr/>
      </vt:variant>
      <vt:variant>
        <vt:i4>6357099</vt:i4>
      </vt:variant>
      <vt:variant>
        <vt:i4>9</vt:i4>
      </vt:variant>
      <vt:variant>
        <vt:i4>0</vt:i4>
      </vt:variant>
      <vt:variant>
        <vt:i4>5</vt:i4>
      </vt:variant>
      <vt:variant>
        <vt:lpwstr>http://www.legislation.gov.uk/uksi/2011/817/part/3/made</vt:lpwstr>
      </vt:variant>
      <vt:variant>
        <vt:lpwstr/>
      </vt:variant>
      <vt:variant>
        <vt:i4>4587522</vt:i4>
      </vt:variant>
      <vt:variant>
        <vt:i4>6</vt:i4>
      </vt:variant>
      <vt:variant>
        <vt:i4>0</vt:i4>
      </vt:variant>
      <vt:variant>
        <vt:i4>5</vt:i4>
      </vt:variant>
      <vt:variant>
        <vt:lpwstr>http://ico.org.uk/for_organisations/guidance_index/~/media/documents/library/Environmental_info_reg/Practical_application/section_40_requests_for_personal_data_about_employees.ashx</vt:lpwstr>
      </vt:variant>
      <vt:variant>
        <vt:lpwstr/>
      </vt:variant>
      <vt:variant>
        <vt:i4>4259930</vt:i4>
      </vt:variant>
      <vt:variant>
        <vt:i4>3</vt:i4>
      </vt:variant>
      <vt:variant>
        <vt:i4>0</vt:i4>
      </vt:variant>
      <vt:variant>
        <vt:i4>5</vt:i4>
      </vt:variant>
      <vt:variant>
        <vt:lpwstr>http://www.legislation.gov.uk/uksi/2011/817/contents/made</vt:lpwstr>
      </vt:variant>
      <vt:variant>
        <vt:lpwstr/>
      </vt:variant>
      <vt:variant>
        <vt:i4>2162800</vt:i4>
      </vt:variant>
      <vt:variant>
        <vt:i4>0</vt:i4>
      </vt:variant>
      <vt:variant>
        <vt:i4>0</vt:i4>
      </vt:variant>
      <vt:variant>
        <vt:i4>5</vt:i4>
      </vt:variant>
      <vt:variant>
        <vt:lpwstr>http://www.legislation.gov.uk/uksi/2011/817/pdfs/uksi_20110817_en.pdf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word template</dc:title>
  <dc:creator>Gesche Schmid</dc:creator>
  <cp:lastModifiedBy>Ciara Owen</cp:lastModifiedBy>
  <cp:revision>2</cp:revision>
  <cp:lastPrinted>2015-12-02T17:55:00Z</cp:lastPrinted>
  <dcterms:created xsi:type="dcterms:W3CDTF">2016-01-27T09:06:00Z</dcterms:created>
  <dcterms:modified xsi:type="dcterms:W3CDTF">2016-01-27T09:06:00Z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2011-10-21T00:00:00Z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Anna Morrell</vt:lpwstr>
  </property>
  <property fmtid="{D5CDD505-2E9C-101B-9397-08002B2CF9AE}" pid="7" name="DC.creator">
    <vt:lpwstr>Marketing</vt:lpwstr>
  </property>
  <property fmtid="{D5CDD505-2E9C-101B-9397-08002B2CF9AE}" pid="8" name="Date">
    <vt:lpwstr>2011-10-21T00:00:00Z</vt:lpwstr>
  </property>
  <property fmtid="{D5CDD505-2E9C-101B-9397-08002B2CF9AE}" pid="9" name="DC.Language">
    <vt:lpwstr>eng</vt:lpwstr>
  </property>
  <property fmtid="{D5CDD505-2E9C-101B-9397-08002B2CF9AE}" pid="10" name="Work area">
    <vt:lpwstr/>
  </property>
  <property fmtid="{D5CDD505-2E9C-101B-9397-08002B2CF9AE}" pid="11" name="DC.Description">
    <vt:lpwstr/>
  </property>
  <property fmtid="{D5CDD505-2E9C-101B-9397-08002B2CF9AE}" pid="12" name="DC.Type">
    <vt:lpwstr/>
  </property>
  <property fmtid="{D5CDD505-2E9C-101B-9397-08002B2CF9AE}" pid="13" name="e-GMS.subject.keyword">
    <vt:lpwstr/>
  </property>
  <property fmtid="{D5CDD505-2E9C-101B-9397-08002B2CF9AE}" pid="14" name="ContentTypeId">
    <vt:lpwstr>0x010100EA92B86869201A47A543F6D87CFC688C00782A79939181BF4380D2C19791EBF7D8</vt:lpwstr>
  </property>
</Properties>
</file>