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032D" w14:textId="1A4F0CB7" w:rsidR="0012303A" w:rsidRDefault="0012303A" w:rsidP="003723BA">
      <w:pPr>
        <w:pStyle w:val="Heading1"/>
        <w:rPr>
          <w:rFonts w:eastAsia="Century Gothi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5A123E" wp14:editId="51A7505F">
            <wp:simplePos x="0" y="0"/>
            <wp:positionH relativeFrom="rightMargin">
              <wp:posOffset>-244443</wp:posOffset>
            </wp:positionH>
            <wp:positionV relativeFrom="page">
              <wp:posOffset>928414</wp:posOffset>
            </wp:positionV>
            <wp:extent cx="719455" cy="661670"/>
            <wp:effectExtent l="0" t="0" r="4445" b="5080"/>
            <wp:wrapSquare wrapText="bothSides"/>
            <wp:docPr id="9023917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917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entury Gothic"/>
        </w:rPr>
        <w:t>L</w:t>
      </w:r>
      <w:r w:rsidR="00493DE5">
        <w:rPr>
          <w:rFonts w:eastAsia="Century Gothic"/>
        </w:rPr>
        <w:t>ocal</w:t>
      </w:r>
      <w:r>
        <w:rPr>
          <w:rFonts w:eastAsia="Century Gothic"/>
        </w:rPr>
        <w:t xml:space="preserve"> </w:t>
      </w:r>
      <w:r w:rsidR="00493DE5">
        <w:rPr>
          <w:rFonts w:eastAsia="Century Gothic"/>
        </w:rPr>
        <w:t>authority</w:t>
      </w:r>
      <w:r>
        <w:rPr>
          <w:rFonts w:eastAsia="Century Gothic"/>
        </w:rPr>
        <w:t xml:space="preserve"> TA </w:t>
      </w:r>
      <w:r w:rsidR="00493DE5">
        <w:rPr>
          <w:rFonts w:eastAsia="Century Gothic"/>
        </w:rPr>
        <w:t>subsidy</w:t>
      </w:r>
      <w:r>
        <w:rPr>
          <w:rFonts w:eastAsia="Century Gothic"/>
        </w:rPr>
        <w:t xml:space="preserve"> </w:t>
      </w:r>
      <w:r w:rsidR="00493DE5">
        <w:rPr>
          <w:rFonts w:eastAsia="Century Gothic"/>
        </w:rPr>
        <w:t>gap interview template</w:t>
      </w:r>
      <w:r w:rsidR="001F78AE">
        <w:rPr>
          <w:rFonts w:eastAsia="Century Gothic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terview details"/>
      </w:tblPr>
      <w:tblGrid>
        <w:gridCol w:w="2689"/>
        <w:gridCol w:w="5528"/>
      </w:tblGrid>
      <w:tr w:rsidR="00B24CBC" w14:paraId="1226460D" w14:textId="77777777" w:rsidTr="005542A9">
        <w:tc>
          <w:tcPr>
            <w:tcW w:w="2689" w:type="dxa"/>
            <w:shd w:val="clear" w:color="auto" w:fill="066579"/>
          </w:tcPr>
          <w:p w14:paraId="21BDC761" w14:textId="7CDCF53A" w:rsidR="00B24CBC" w:rsidRDefault="00B24CBC" w:rsidP="0012303A">
            <w:pPr>
              <w:rPr>
                <w:rFonts w:ascii="Century Gothic" w:eastAsia="Century Gothic" w:hAnsi="Century Gothic" w:cs="Century Gothic"/>
                <w:b/>
                <w:color w:val="A6A6A6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Local authority name</w:t>
            </w:r>
          </w:p>
        </w:tc>
        <w:tc>
          <w:tcPr>
            <w:tcW w:w="5528" w:type="dxa"/>
          </w:tcPr>
          <w:p w14:paraId="08968984" w14:textId="726D1F6C" w:rsidR="00B24CBC" w:rsidRPr="00B12B12" w:rsidRDefault="00B12B12" w:rsidP="0012303A">
            <w:pPr>
              <w:rPr>
                <w:rFonts w:ascii="Century Gothic" w:eastAsia="Century Gothic" w:hAnsi="Century Gothic" w:cs="Century Gothic"/>
                <w:bCs/>
              </w:rPr>
            </w:pPr>
            <w:r w:rsidRPr="00B12B12">
              <w:rPr>
                <w:rFonts w:ascii="Century Gothic" w:eastAsia="Century Gothic" w:hAnsi="Century Gothic" w:cs="Century Gothic"/>
                <w:bCs/>
              </w:rPr>
              <w:t>-</w:t>
            </w:r>
          </w:p>
        </w:tc>
      </w:tr>
      <w:tr w:rsidR="00B24CBC" w14:paraId="4D47ECF5" w14:textId="77777777" w:rsidTr="005542A9">
        <w:tc>
          <w:tcPr>
            <w:tcW w:w="2689" w:type="dxa"/>
            <w:shd w:val="clear" w:color="auto" w:fill="066579"/>
          </w:tcPr>
          <w:p w14:paraId="615A23EE" w14:textId="18D8EC03" w:rsidR="00B24CBC" w:rsidRDefault="00003DD2" w:rsidP="0012303A">
            <w:pPr>
              <w:rPr>
                <w:rFonts w:ascii="Century Gothic" w:eastAsia="Century Gothic" w:hAnsi="Century Gothic" w:cs="Century Gothic"/>
                <w:b/>
                <w:color w:val="A6A6A6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Region in England</w:t>
            </w:r>
          </w:p>
        </w:tc>
        <w:tc>
          <w:tcPr>
            <w:tcW w:w="5528" w:type="dxa"/>
          </w:tcPr>
          <w:p w14:paraId="5A215F0A" w14:textId="609D6BDE" w:rsidR="00B24CBC" w:rsidRPr="00B12B12" w:rsidRDefault="00B12B12" w:rsidP="0012303A">
            <w:pPr>
              <w:rPr>
                <w:rFonts w:ascii="Century Gothic" w:eastAsia="Century Gothic" w:hAnsi="Century Gothic" w:cs="Century Gothic"/>
                <w:bCs/>
              </w:rPr>
            </w:pPr>
            <w:r w:rsidRPr="00B12B12">
              <w:rPr>
                <w:rFonts w:ascii="Century Gothic" w:eastAsia="Century Gothic" w:hAnsi="Century Gothic" w:cs="Century Gothic"/>
                <w:bCs/>
              </w:rPr>
              <w:t>--</w:t>
            </w:r>
          </w:p>
        </w:tc>
      </w:tr>
      <w:tr w:rsidR="00003DD2" w14:paraId="3622FE93" w14:textId="77777777" w:rsidTr="005542A9">
        <w:tc>
          <w:tcPr>
            <w:tcW w:w="2689" w:type="dxa"/>
            <w:shd w:val="clear" w:color="auto" w:fill="066579"/>
            <w:vAlign w:val="center"/>
          </w:tcPr>
          <w:p w14:paraId="5B5A432D" w14:textId="1B02B59D" w:rsidR="00003DD2" w:rsidRDefault="00003DD2" w:rsidP="00003DD2">
            <w:pPr>
              <w:rPr>
                <w:rFonts w:ascii="Century Gothic" w:eastAsia="Century Gothic" w:hAnsi="Century Gothic" w:cs="Century Gothic"/>
                <w:b/>
                <w:color w:val="A6A6A6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Interview date</w:t>
            </w:r>
          </w:p>
        </w:tc>
        <w:tc>
          <w:tcPr>
            <w:tcW w:w="5528" w:type="dxa"/>
          </w:tcPr>
          <w:p w14:paraId="30CFFCD3" w14:textId="12401B03" w:rsidR="00003DD2" w:rsidRPr="00B12B12" w:rsidRDefault="00B12B12" w:rsidP="00003DD2">
            <w:pPr>
              <w:rPr>
                <w:rFonts w:ascii="Century Gothic" w:eastAsia="Century Gothic" w:hAnsi="Century Gothic" w:cs="Century Gothic"/>
                <w:bCs/>
              </w:rPr>
            </w:pPr>
            <w:r w:rsidRPr="00B12B12">
              <w:rPr>
                <w:rFonts w:ascii="Century Gothic" w:eastAsia="Century Gothic" w:hAnsi="Century Gothic" w:cs="Century Gothic"/>
                <w:bCs/>
              </w:rPr>
              <w:t>-</w:t>
            </w:r>
          </w:p>
        </w:tc>
      </w:tr>
    </w:tbl>
    <w:p w14:paraId="06BEBCD4" w14:textId="77777777" w:rsidR="0012303A" w:rsidRDefault="0012303A" w:rsidP="0012303A">
      <w:pPr>
        <w:rPr>
          <w:rFonts w:ascii="Century Gothic" w:eastAsia="Century Gothic" w:hAnsi="Century Gothic" w:cs="Century Gothic"/>
          <w:b/>
          <w:color w:val="A6A6A6"/>
          <w:sz w:val="15"/>
          <w:szCs w:val="15"/>
        </w:rPr>
      </w:pPr>
    </w:p>
    <w:tbl>
      <w:tblPr>
        <w:tblpPr w:leftFromText="180" w:rightFromText="180" w:vertAnchor="text" w:horzAnchor="margin" w:tblpY="59"/>
        <w:tblW w:w="976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  <w:tblDescription w:val="Local authority description"/>
      </w:tblPr>
      <w:tblGrid>
        <w:gridCol w:w="9766"/>
      </w:tblGrid>
      <w:tr w:rsidR="0012303A" w14:paraId="3C7E268B" w14:textId="77777777" w:rsidTr="00B12B12">
        <w:trPr>
          <w:trHeight w:val="331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66579"/>
            <w:vAlign w:val="center"/>
          </w:tcPr>
          <w:p w14:paraId="1C45CAB4" w14:textId="242D8F53" w:rsidR="0012303A" w:rsidRDefault="0012303A" w:rsidP="00050CFC">
            <w:pPr>
              <w:jc w:val="both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Quick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escription of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ocal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uthority and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ts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xperience with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omelessness/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 xml:space="preserve">emporary </w:t>
            </w:r>
            <w:r w:rsidR="00493DE5">
              <w:rPr>
                <w:rFonts w:ascii="Century Gothic" w:eastAsia="Century Gothic" w:hAnsi="Century Gothic" w:cs="Century Gothic"/>
                <w:b/>
                <w:color w:val="FFFFFF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FFFF"/>
              </w:rPr>
              <w:t>ccommodation</w:t>
            </w:r>
          </w:p>
        </w:tc>
      </w:tr>
      <w:tr w:rsidR="0012303A" w14:paraId="3B6DF603" w14:textId="77777777" w:rsidTr="00B12B12">
        <w:trPr>
          <w:trHeight w:val="1295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98374" w14:textId="77777777" w:rsidR="0012303A" w:rsidRDefault="0012303A" w:rsidP="00050CF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254D4A0" w14:textId="77777777" w:rsidR="0012303A" w:rsidRDefault="0012303A" w:rsidP="00050CFC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4839C8C" w14:textId="77777777" w:rsidR="0012303A" w:rsidRDefault="0012303A" w:rsidP="0012303A">
      <w:pPr>
        <w:rPr>
          <w:rFonts w:ascii="Century Gothic" w:eastAsia="Century Gothic" w:hAnsi="Century Gothic" w:cs="Century Gothic"/>
          <w:b/>
          <w:color w:val="A6A6A6"/>
          <w:sz w:val="15"/>
          <w:szCs w:val="15"/>
        </w:rPr>
      </w:pPr>
    </w:p>
    <w:tbl>
      <w:tblPr>
        <w:tblW w:w="97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  <w:tblDescription w:val="Table containing interview questions"/>
      </w:tblPr>
      <w:tblGrid>
        <w:gridCol w:w="615"/>
        <w:gridCol w:w="2849"/>
        <w:gridCol w:w="4621"/>
        <w:gridCol w:w="1710"/>
      </w:tblGrid>
      <w:tr w:rsidR="0012303A" w:rsidRPr="0079732E" w14:paraId="0BD9CD4F" w14:textId="77777777" w:rsidTr="001F78AE">
        <w:trPr>
          <w:cantSplit/>
          <w:trHeight w:val="728"/>
        </w:trPr>
        <w:tc>
          <w:tcPr>
            <w:tcW w:w="615" w:type="dxa"/>
            <w:shd w:val="clear" w:color="auto" w:fill="066579"/>
            <w:vAlign w:val="center"/>
          </w:tcPr>
          <w:p w14:paraId="481956F7" w14:textId="77777777" w:rsidR="0012303A" w:rsidRPr="004D3ED2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</w:pPr>
            <w:r w:rsidRPr="004D3ED2"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  <w:t>No.</w:t>
            </w:r>
          </w:p>
        </w:tc>
        <w:tc>
          <w:tcPr>
            <w:tcW w:w="2849" w:type="dxa"/>
            <w:shd w:val="clear" w:color="auto" w:fill="066579"/>
            <w:vAlign w:val="center"/>
          </w:tcPr>
          <w:p w14:paraId="0F2A0CBD" w14:textId="77777777" w:rsidR="0012303A" w:rsidRPr="004D3ED2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</w:pPr>
            <w:r w:rsidRPr="004D3ED2"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  <w:t>Question</w:t>
            </w:r>
          </w:p>
        </w:tc>
        <w:tc>
          <w:tcPr>
            <w:tcW w:w="4621" w:type="dxa"/>
            <w:shd w:val="clear" w:color="auto" w:fill="066579"/>
            <w:vAlign w:val="center"/>
          </w:tcPr>
          <w:p w14:paraId="5B375B51" w14:textId="77777777" w:rsidR="0012303A" w:rsidRPr="004D3ED2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</w:pPr>
            <w:r w:rsidRPr="004D3ED2"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  <w:t>Answer</w:t>
            </w:r>
          </w:p>
        </w:tc>
        <w:tc>
          <w:tcPr>
            <w:tcW w:w="1710" w:type="dxa"/>
            <w:shd w:val="clear" w:color="auto" w:fill="066579"/>
            <w:vAlign w:val="center"/>
          </w:tcPr>
          <w:p w14:paraId="75B71627" w14:textId="77777777" w:rsidR="0012303A" w:rsidRPr="004D3ED2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</w:pPr>
            <w:r w:rsidRPr="004D3ED2">
              <w:rPr>
                <w:rFonts w:ascii="Century Gothic" w:eastAsia="Century Gothic" w:hAnsi="Century Gothic" w:cs="Century Gothic"/>
                <w:b/>
                <w:color w:val="FFFFFF" w:themeColor="background1"/>
                <w:szCs w:val="16"/>
              </w:rPr>
              <w:t>Additional Notes</w:t>
            </w:r>
          </w:p>
        </w:tc>
      </w:tr>
      <w:tr w:rsidR="0012303A" w:rsidRPr="0079732E" w14:paraId="77F33E02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3DA5FBFB" w14:textId="02E03BB9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t>1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23C0B370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FE437F">
              <w:rPr>
                <w:rFonts w:ascii="Century Gothic" w:eastAsia="Century Gothic" w:hAnsi="Century Gothic" w:cs="Calibri"/>
                <w:b/>
                <w:szCs w:val="16"/>
              </w:rPr>
              <w:t>How do you allocate temporary accommodation in your jurisdiction?</w:t>
            </w: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2B08EB4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A5F6004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sdt>
        <w:sdtPr>
          <w:rPr>
            <w:rFonts w:ascii="Century Gothic" w:hAnsi="Century Gothic" w:cs="Calibri"/>
            <w:szCs w:val="16"/>
          </w:rPr>
          <w:tag w:val="goog_rdk_5"/>
          <w:id w:val="-670941882"/>
        </w:sdtPr>
        <w:sdtEndPr>
          <w:rPr>
            <w:rFonts w:ascii="Calibri" w:eastAsia="Century Gothic" w:hAnsi="Calibri"/>
            <w:color w:val="000000"/>
            <w:szCs w:val="22"/>
          </w:rPr>
        </w:sdtEndPr>
        <w:sdtContent>
          <w:tr w:rsidR="0012303A" w:rsidRPr="0079732E" w14:paraId="77F14C27" w14:textId="77777777" w:rsidTr="001F78AE">
            <w:trPr>
              <w:cantSplit/>
              <w:trHeight w:val="728"/>
            </w:trPr>
            <w:tc>
              <w:tcPr>
                <w:tcW w:w="615" w:type="dxa"/>
                <w:shd w:val="clear" w:color="auto" w:fill="FFFFFF"/>
                <w:vAlign w:val="center"/>
              </w:tcPr>
              <w:p w14:paraId="499EDAA5" w14:textId="6F5FD024" w:rsidR="0012303A" w:rsidRPr="00C912D2" w:rsidRDefault="00000000" w:rsidP="00050CFC">
                <w:pPr>
                  <w:jc w:val="center"/>
                  <w:rPr>
                    <w:rFonts w:ascii="Century Gothic" w:eastAsia="Century Gothic" w:hAnsi="Century Gothic" w:cs="Calibri"/>
                    <w:szCs w:val="16"/>
                  </w:rPr>
                </w:pPr>
                <w:sdt>
                  <w:sdtPr>
                    <w:rPr>
                      <w:rFonts w:ascii="Century Gothic" w:hAnsi="Century Gothic" w:cs="Calibri"/>
                      <w:szCs w:val="16"/>
                    </w:rPr>
                    <w:tag w:val="goog_rdk_7"/>
                    <w:id w:val="-279875765"/>
                  </w:sdtPr>
                  <w:sdtContent>
                    <w:sdt>
                      <w:sdtPr>
                        <w:rPr>
                          <w:rFonts w:ascii="Century Gothic" w:hAnsi="Century Gothic" w:cs="Calibri"/>
                          <w:szCs w:val="16"/>
                        </w:rPr>
                        <w:tag w:val="goog_rdk_6"/>
                        <w:id w:val="-1924024455"/>
                      </w:sdtPr>
                      <w:sdtContent>
                        <w:r w:rsidR="0012303A">
                          <w:rPr>
                            <w:rFonts w:ascii="Century Gothic" w:hAnsi="Century Gothic" w:cs="Calibri"/>
                            <w:b/>
                            <w:bCs/>
                            <w:szCs w:val="16"/>
                          </w:rPr>
                          <w:t>2</w:t>
                        </w:r>
                      </w:sdtContent>
                    </w:sdt>
                  </w:sdtContent>
                </w:sdt>
              </w:p>
            </w:tc>
            <w:tc>
              <w:tcPr>
                <w:tcW w:w="2849" w:type="dxa"/>
                <w:shd w:val="clear" w:color="auto" w:fill="FFFFFF"/>
                <w:vAlign w:val="center"/>
              </w:tcPr>
              <w:p w14:paraId="6E36D8F6" w14:textId="77777777" w:rsidR="0012303A" w:rsidRPr="0043508F" w:rsidRDefault="00000000" w:rsidP="00050CFC">
                <w:pPr>
                  <w:rPr>
                    <w:rFonts w:ascii="Century Gothic" w:eastAsia="Century Gothic" w:hAnsi="Century Gothic" w:cs="Calibri"/>
                    <w:b/>
                    <w:szCs w:val="16"/>
                  </w:rPr>
                </w:pPr>
                <w:sdt>
                  <w:sdtPr>
                    <w:rPr>
                      <w:rFonts w:ascii="Century Gothic" w:eastAsia="Century Gothic" w:hAnsi="Century Gothic" w:cs="Calibri"/>
                      <w:b/>
                      <w:szCs w:val="16"/>
                    </w:rPr>
                    <w:tag w:val="goog_rdk_9"/>
                    <w:id w:val="1056670389"/>
                  </w:sdtPr>
                  <w:sdtContent>
                    <w:sdt>
                      <w:sdtPr>
                        <w:rPr>
                          <w:rFonts w:ascii="Century Gothic" w:eastAsia="Century Gothic" w:hAnsi="Century Gothic" w:cs="Calibri"/>
                          <w:b/>
                          <w:szCs w:val="16"/>
                        </w:rPr>
                        <w:tag w:val="goog_rdk_8"/>
                        <w:id w:val="-406299328"/>
                      </w:sdtPr>
                      <w:sdtContent>
                        <w:r w:rsidR="0012303A">
                          <w:rPr>
                            <w:rFonts w:ascii="Century Gothic" w:eastAsia="Century Gothic" w:hAnsi="Century Gothic" w:cs="Calibri"/>
                            <w:b/>
                            <w:szCs w:val="16"/>
                          </w:rPr>
                          <w:t xml:space="preserve">We assume that LHA rates are in line with local authority stock or housing association stock, is this right? How expensive </w:t>
                        </w:r>
                      </w:sdtContent>
                    </w:sdt>
                  </w:sdtContent>
                </w:sdt>
                <w:r w:rsidR="0012303A" w:rsidRPr="0043508F">
                  <w:rPr>
                    <w:rFonts w:ascii="Century Gothic" w:eastAsia="Century Gothic" w:hAnsi="Century Gothic" w:cs="Calibri"/>
                    <w:b/>
                    <w:szCs w:val="16"/>
                  </w:rPr>
                  <w:t>are the different accommodation types relative to LHA rates?</w:t>
                </w:r>
                <w:r w:rsidR="0012303A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</w:t>
                </w:r>
                <w:r w:rsidR="0012303A" w:rsidRPr="00572B38">
                  <w:rPr>
                    <w:rFonts w:ascii="Century Gothic" w:eastAsia="Century Gothic" w:hAnsi="Century Gothic" w:cs="Calibri"/>
                    <w:b/>
                    <w:color w:val="EE0000"/>
                    <w:szCs w:val="16"/>
                  </w:rPr>
                  <w:t>(Prompt that we are referring to the types outlined below)</w:t>
                </w:r>
              </w:p>
            </w:tc>
            <w:tc>
              <w:tcPr>
                <w:tcW w:w="4621" w:type="dxa"/>
                <w:shd w:val="clear" w:color="auto" w:fill="auto"/>
                <w:vAlign w:val="center"/>
              </w:tcPr>
              <w:p w14:paraId="492E3A38" w14:textId="77777777" w:rsidR="0012303A" w:rsidRPr="00487D7D" w:rsidRDefault="0012303A" w:rsidP="00050CFC">
                <w:pPr>
                  <w:rPr>
                    <w:rFonts w:ascii="Calibri" w:eastAsia="Century Gothic" w:hAnsi="Calibri" w:cs="Calibri"/>
                    <w:color w:val="000000"/>
                  </w:rPr>
                </w:pPr>
                <w:r>
                  <w:rPr>
                    <w:rFonts w:ascii="Calibri" w:eastAsia="Century Gothic" w:hAnsi="Calibri" w:cs="Calibri"/>
                    <w:color w:val="000000"/>
                  </w:rPr>
                  <w:t xml:space="preserve"> </w:t>
                </w:r>
              </w:p>
            </w:tc>
            <w:tc>
              <w:tcPr>
                <w:tcW w:w="1710" w:type="dxa"/>
              </w:tcPr>
              <w:p w14:paraId="0D7C6311" w14:textId="77777777" w:rsidR="0012303A" w:rsidRPr="00487D7D" w:rsidRDefault="0012303A" w:rsidP="00050CFC">
                <w:pPr>
                  <w:rPr>
                    <w:rFonts w:ascii="Calibri" w:eastAsia="Century Gothic" w:hAnsi="Calibri" w:cs="Calibri"/>
                    <w:color w:val="000000"/>
                  </w:rPr>
                </w:pPr>
              </w:p>
            </w:tc>
          </w:tr>
        </w:sdtContent>
      </w:sdt>
      <w:tr w:rsidR="0012303A" w:rsidRPr="0079732E" w14:paraId="3487EDDA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7F037138" w14:textId="49C0EE2A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3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421B77B1" w14:textId="77777777" w:rsidR="0012303A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 xml:space="preserve">How much did you spend on Temporary Accommodation last year/month? How much was reimbursed by DWP? </w:t>
            </w:r>
            <w:r w:rsidRPr="00572B38">
              <w:rPr>
                <w:rFonts w:ascii="Century Gothic" w:eastAsia="Century Gothic" w:hAnsi="Century Gothic" w:cs="Calibri"/>
                <w:b/>
                <w:color w:val="EE0000"/>
                <w:szCs w:val="16"/>
              </w:rPr>
              <w:t>(Prompt year 2023 or a month in 2023)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2CB8F01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  <w:r>
              <w:rPr>
                <w:rFonts w:ascii="Calibri" w:eastAsia="Century Gothic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</w:tcPr>
          <w:p w14:paraId="4639DAB3" w14:textId="77777777" w:rsidR="0012303A" w:rsidRPr="00F41FF0" w:rsidRDefault="0012303A" w:rsidP="00050CFC">
            <w:pPr>
              <w:rPr>
                <w:rFonts w:ascii="Calibri" w:eastAsia="Century Gothic" w:hAnsi="Calibri" w:cs="Calibri"/>
                <w:color w:val="002060"/>
              </w:rPr>
            </w:pPr>
            <w:r w:rsidRPr="00F41FF0">
              <w:rPr>
                <w:rFonts w:ascii="Calibri" w:eastAsia="Century Gothic" w:hAnsi="Calibri" w:cs="Calibri"/>
                <w:color w:val="002060"/>
              </w:rPr>
              <w:t>This information was requested in advance of the interview.</w:t>
            </w:r>
          </w:p>
        </w:tc>
      </w:tr>
      <w:tr w:rsidR="0012303A" w:rsidRPr="0079732E" w14:paraId="2F9895D1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5DBCA274" w14:textId="097DA032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lastRenderedPageBreak/>
              <w:t>4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28B12950" w14:textId="77777777" w:rsidR="0012303A" w:rsidRPr="00C912D2" w:rsidRDefault="00000000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sdt>
              <w:sdtPr>
                <w:rPr>
                  <w:rFonts w:ascii="Century Gothic" w:eastAsia="Century Gothic" w:hAnsi="Century Gothic" w:cs="Calibri"/>
                  <w:b/>
                  <w:szCs w:val="16"/>
                </w:rPr>
                <w:tag w:val="goog_rdk_14"/>
                <w:id w:val="-17246724"/>
              </w:sdtPr>
              <w:sdtContent>
                <w:r w:rsidR="0012303A">
                  <w:rPr>
                    <w:rFonts w:ascii="Century Gothic" w:eastAsia="Century Gothic" w:hAnsi="Century Gothic" w:cs="Calibri"/>
                    <w:b/>
                    <w:szCs w:val="16"/>
                  </w:rPr>
                  <w:t>How</w:t>
                </w:r>
                <w:r w:rsidR="0012303A" w:rsidRPr="008A1964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does the reimbursement</w:t>
                </w:r>
                <w:r w:rsidR="0012303A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rate</w:t>
                </w:r>
                <w:r w:rsidR="0012303A" w:rsidRPr="008A1964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of 90% </w:t>
                </w:r>
                <w:r w:rsidR="0012303A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of </w:t>
                </w:r>
                <w:r w:rsidR="0012303A" w:rsidRPr="008A1964">
                  <w:rPr>
                    <w:rFonts w:ascii="Century Gothic" w:eastAsia="Century Gothic" w:hAnsi="Century Gothic" w:cs="Calibri"/>
                    <w:b/>
                    <w:szCs w:val="16"/>
                  </w:rPr>
                  <w:t>2011</w:t>
                </w:r>
                <w:r w:rsidR="0012303A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LHA</w:t>
                </w:r>
                <w:r w:rsidR="0012303A" w:rsidRPr="008A1964">
                  <w:rPr>
                    <w:rFonts w:ascii="Century Gothic" w:eastAsia="Century Gothic" w:hAnsi="Century Gothic" w:cs="Calibri"/>
                    <w:b/>
                    <w:szCs w:val="16"/>
                  </w:rPr>
                  <w:t xml:space="preserve"> rates affect your budget and service provision more broadly?</w:t>
                </w:r>
                <w:r w:rsidR="0012303A">
                  <w:t xml:space="preserve"> </w:t>
                </w:r>
                <w:r w:rsidR="0012303A" w:rsidRPr="00B635EE">
                  <w:rPr>
                    <w:rFonts w:ascii="Century Gothic" w:eastAsia="Century Gothic" w:hAnsi="Century Gothic" w:cs="Calibri"/>
                    <w:b/>
                    <w:szCs w:val="16"/>
                  </w:rPr>
                  <w:t>Were there cases where provision of TA was not possible due to financial/liquidity constraints?</w:t>
                </w:r>
              </w:sdtContent>
            </w:sdt>
          </w:p>
        </w:tc>
        <w:tc>
          <w:tcPr>
            <w:tcW w:w="4621" w:type="dxa"/>
            <w:shd w:val="clear" w:color="auto" w:fill="auto"/>
            <w:vAlign w:val="center"/>
          </w:tcPr>
          <w:p w14:paraId="2F8AAE7E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654D5BC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1419A5DC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0BB84AF8" w14:textId="337756F6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t>5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3820CFFB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Given the quantity of money that is being spent on Temporary Accommodation, what other types of services/policies are being forgone in your area? What are the most significant compromises?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DD79963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3245690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7B81050A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36FCB0B4" w14:textId="044FE912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6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1713C3AF" w14:textId="77777777" w:rsidR="0012303A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How significantly does the subsidy gap affect the overall budget for homelessness services</w:t>
            </w: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t xml:space="preserve">? </w:t>
            </w:r>
            <w:r>
              <w:rPr>
                <w:rFonts w:ascii="Century Gothic" w:eastAsia="Century Gothic" w:hAnsi="Century Gothic" w:cs="Calibri"/>
                <w:b/>
                <w:szCs w:val="16"/>
              </w:rPr>
              <w:t>What is the impact of cost restrictions on the suitability and quality of accommodation available, and are you able to allocate households to appropriately sized accommodation?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6C46BF54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7126E08A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  <w:r>
              <w:rPr>
                <w:rFonts w:ascii="Calibri" w:eastAsia="Century Gothic" w:hAnsi="Calibri" w:cs="Calibri"/>
                <w:color w:val="000000"/>
              </w:rPr>
              <w:t xml:space="preserve"> </w:t>
            </w:r>
          </w:p>
        </w:tc>
      </w:tr>
      <w:tr w:rsidR="0012303A" w:rsidRPr="0079732E" w14:paraId="073621CC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1FAB5B07" w14:textId="08AD18E1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7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0BCFE1E7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Do you face any challenges when claiming back from DWP? If so, can you detail what?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411A23E6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2E00540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4197639F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42BB55C4" w14:textId="73A03232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lastRenderedPageBreak/>
              <w:t>8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27D6250F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Can you explain what size of accommodation (</w:t>
            </w:r>
            <w:proofErr w:type="gramStart"/>
            <w:r>
              <w:rPr>
                <w:rFonts w:ascii="Century Gothic" w:eastAsia="Century Gothic" w:hAnsi="Century Gothic" w:cs="Calibri"/>
                <w:b/>
                <w:szCs w:val="16"/>
              </w:rPr>
              <w:t>e.g.</w:t>
            </w:r>
            <w:proofErr w:type="gramEnd"/>
            <w:r>
              <w:rPr>
                <w:rFonts w:ascii="Century Gothic" w:eastAsia="Century Gothic" w:hAnsi="Century Gothic" w:cs="Calibri"/>
                <w:b/>
                <w:szCs w:val="16"/>
              </w:rPr>
              <w:t xml:space="preserve"> Shared/1BR/2BR) is typically allocated to the following groups: Can you give a rough percentage breakdown?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D5876A8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  <w:r>
              <w:rPr>
                <w:rFonts w:ascii="Calibri" w:eastAsia="Century Gothic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</w:tcPr>
          <w:p w14:paraId="25CCEC71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01D561B4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67D5A9EB" w14:textId="61CA4BF8" w:rsidR="0012303A" w:rsidRPr="00C912D2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A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0AE49070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Couple with Dependent Children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D85DA06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  <w:r>
              <w:rPr>
                <w:rFonts w:ascii="Calibri" w:eastAsia="Century Gothic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14:paraId="130A0102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041618F8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7211DDCD" w14:textId="681DF63E" w:rsidR="0012303A" w:rsidRPr="00C912D2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B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3276F025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Single Male Parent with Dependent Children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17E790CA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9AA4497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5B541CED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5EC899D7" w14:textId="6BF2B159" w:rsidR="0012303A" w:rsidRPr="00C912D2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C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50C2AC57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Single Female Parent with Dependent Children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575A5A46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0461302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27949411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44E68AD6" w14:textId="037FB594" w:rsidR="0012303A" w:rsidRPr="00432957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D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5B690C4E" w14:textId="77777777" w:rsidR="0012303A" w:rsidRPr="00432957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432957">
              <w:rPr>
                <w:rFonts w:ascii="Century Gothic" w:eastAsia="Century Gothic" w:hAnsi="Century Gothic" w:cs="Calibri"/>
                <w:b/>
                <w:szCs w:val="16"/>
              </w:rPr>
              <w:t>Other/Gender Not Known Parent with Dependent Children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680A00FF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2D52FB8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3433C492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0A010B13" w14:textId="18043A36" w:rsidR="0012303A" w:rsidRPr="00432957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E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65128289" w14:textId="77777777" w:rsidR="0012303A" w:rsidRPr="00432957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432957">
              <w:rPr>
                <w:rFonts w:ascii="Century Gothic" w:eastAsia="Century Gothic" w:hAnsi="Century Gothic" w:cs="Calibri"/>
                <w:b/>
                <w:szCs w:val="16"/>
              </w:rPr>
              <w:t>Single Male Adult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1226A92C" w14:textId="77777777" w:rsidR="0012303A" w:rsidRPr="00B252DB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034C9EF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2A770706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4108DA7F" w14:textId="61571F0A" w:rsidR="0012303A" w:rsidRPr="00432957" w:rsidRDefault="00493DE5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F</w:t>
            </w: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0BB32297" w14:textId="77777777" w:rsidR="0012303A" w:rsidRPr="00432957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432957">
              <w:rPr>
                <w:rFonts w:ascii="Century Gothic" w:eastAsia="Century Gothic" w:hAnsi="Century Gothic" w:cs="Calibri"/>
                <w:b/>
                <w:szCs w:val="16"/>
              </w:rPr>
              <w:t>Single Female Adult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7242B645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45776D9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29324F3B" w14:textId="77777777" w:rsidTr="001F78AE">
        <w:trPr>
          <w:cantSplit/>
          <w:trHeight w:val="728"/>
        </w:trPr>
        <w:tc>
          <w:tcPr>
            <w:tcW w:w="615" w:type="dxa"/>
            <w:shd w:val="clear" w:color="auto" w:fill="FDE9D9" w:themeFill="accent6" w:themeFillTint="33"/>
            <w:vAlign w:val="center"/>
          </w:tcPr>
          <w:p w14:paraId="335540C1" w14:textId="3E870AD5" w:rsidR="0012303A" w:rsidRPr="00432957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</w:p>
        </w:tc>
        <w:tc>
          <w:tcPr>
            <w:tcW w:w="2849" w:type="dxa"/>
            <w:shd w:val="clear" w:color="auto" w:fill="FDE9D9" w:themeFill="accent6" w:themeFillTint="33"/>
            <w:vAlign w:val="center"/>
          </w:tcPr>
          <w:p w14:paraId="68A20234" w14:textId="77777777" w:rsidR="0012303A" w:rsidRPr="00432957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432957">
              <w:rPr>
                <w:rFonts w:ascii="Century Gothic" w:eastAsia="Century Gothic" w:hAnsi="Century Gothic" w:cs="Calibri"/>
                <w:b/>
                <w:szCs w:val="16"/>
              </w:rPr>
              <w:t>Other/Gender Not Known Adult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2A3B79C8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6BBAEEB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4CA580FC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/>
            <w:vAlign w:val="center"/>
          </w:tcPr>
          <w:p w14:paraId="0A164674" w14:textId="713FFAD7" w:rsidR="0012303A" w:rsidRPr="00C912D2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9</w:t>
            </w:r>
          </w:p>
        </w:tc>
        <w:tc>
          <w:tcPr>
            <w:tcW w:w="2849" w:type="dxa"/>
            <w:shd w:val="clear" w:color="auto" w:fill="FFFFFF"/>
            <w:vAlign w:val="center"/>
          </w:tcPr>
          <w:p w14:paraId="13999694" w14:textId="77777777" w:rsidR="0012303A" w:rsidRPr="00C912D2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 xml:space="preserve">What policy changes would you advocate for to address </w:t>
            </w:r>
            <w:r w:rsidRPr="0020132D">
              <w:rPr>
                <w:rFonts w:ascii="Century Gothic" w:eastAsia="Century Gothic" w:hAnsi="Century Gothic" w:cs="Calibri"/>
                <w:b/>
                <w:szCs w:val="16"/>
              </w:rPr>
              <w:t>temporary accommodation cost pressures</w:t>
            </w:r>
            <w:r w:rsidRPr="00C912D2">
              <w:rPr>
                <w:rFonts w:ascii="Century Gothic" w:eastAsia="Century Gothic" w:hAnsi="Century Gothic" w:cs="Calibri"/>
                <w:b/>
                <w:szCs w:val="16"/>
              </w:rPr>
              <w:t>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0632555B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54013044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4060F5A4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 w:themeFill="background1"/>
            <w:vAlign w:val="center"/>
          </w:tcPr>
          <w:p w14:paraId="04522D0D" w14:textId="5DB7699D" w:rsidR="0012303A" w:rsidRPr="00371445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 w:rsidRPr="00371445">
              <w:rPr>
                <w:rFonts w:ascii="Century Gothic" w:eastAsia="Century Gothic" w:hAnsi="Century Gothic" w:cs="Calibri"/>
                <w:b/>
                <w:szCs w:val="16"/>
              </w:rPr>
              <w:t>10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14:paraId="5F96F59B" w14:textId="77777777" w:rsidR="0012303A" w:rsidRPr="00371445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371445">
              <w:rPr>
                <w:rFonts w:ascii="Century Gothic" w:eastAsia="Century Gothic" w:hAnsi="Century Gothic" w:cs="Calibri"/>
                <w:b/>
                <w:szCs w:val="16"/>
              </w:rPr>
              <w:t>How long do households typically remain in temporary accommodation? Can you give an average estimate?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D5929C1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20A3A0EA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  <w:tr w:rsidR="0012303A" w:rsidRPr="0079732E" w14:paraId="4AB72F2C" w14:textId="77777777" w:rsidTr="001F78AE">
        <w:trPr>
          <w:cantSplit/>
          <w:trHeight w:val="728"/>
        </w:trPr>
        <w:tc>
          <w:tcPr>
            <w:tcW w:w="615" w:type="dxa"/>
            <w:shd w:val="clear" w:color="auto" w:fill="FFFFFF" w:themeFill="background1"/>
            <w:vAlign w:val="center"/>
          </w:tcPr>
          <w:p w14:paraId="62BC7D1A" w14:textId="605B9CE0" w:rsidR="0012303A" w:rsidRPr="00371445" w:rsidRDefault="0012303A" w:rsidP="00050CFC">
            <w:pPr>
              <w:jc w:val="center"/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lastRenderedPageBreak/>
              <w:t>11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14:paraId="74183731" w14:textId="77777777" w:rsidR="0012303A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>
              <w:rPr>
                <w:rFonts w:ascii="Century Gothic" w:eastAsia="Century Gothic" w:hAnsi="Century Gothic" w:cs="Calibri"/>
                <w:b/>
                <w:szCs w:val="16"/>
              </w:rPr>
              <w:t>What variables/reasons influence the use of certain types of temporary accommodation? How has this changed over time?</w:t>
            </w:r>
          </w:p>
          <w:p w14:paraId="600A5074" w14:textId="77777777" w:rsidR="0012303A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</w:p>
          <w:p w14:paraId="06BD6383" w14:textId="77777777" w:rsidR="0012303A" w:rsidRPr="00371445" w:rsidRDefault="0012303A" w:rsidP="00050CFC">
            <w:pPr>
              <w:rPr>
                <w:rFonts w:ascii="Century Gothic" w:eastAsia="Century Gothic" w:hAnsi="Century Gothic" w:cs="Calibri"/>
                <w:b/>
                <w:szCs w:val="16"/>
              </w:rPr>
            </w:pPr>
            <w:r w:rsidRPr="00572B38">
              <w:rPr>
                <w:rFonts w:ascii="Century Gothic" w:eastAsia="Century Gothic" w:hAnsi="Century Gothic" w:cs="Calibri"/>
                <w:b/>
                <w:color w:val="EE0000"/>
                <w:szCs w:val="16"/>
              </w:rPr>
              <w:t>The five options are: 1) Bed and Breakfast Hotels, 2) Nightly paid privately managed accommodation self-contained, 3) Hostels, 4) Private sector accommodation leased by local authority, 5) Local authority or housing association stock, 6) Other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2A9F4540" w14:textId="77777777" w:rsidR="0012303A" w:rsidRPr="00487D7D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  <w:r>
              <w:rPr>
                <w:rFonts w:ascii="Calibri" w:eastAsia="Century Gothic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</w:tcPr>
          <w:p w14:paraId="3B30659E" w14:textId="77777777" w:rsidR="0012303A" w:rsidRPr="00131CAB" w:rsidRDefault="0012303A" w:rsidP="00050CFC">
            <w:pPr>
              <w:jc w:val="both"/>
              <w:rPr>
                <w:rFonts w:ascii="Calibri" w:eastAsia="Century Gothic" w:hAnsi="Calibri" w:cs="Calibri"/>
                <w:b/>
                <w:bCs/>
                <w:color w:val="002060"/>
              </w:rPr>
            </w:pPr>
            <w:r w:rsidRPr="00131CAB">
              <w:rPr>
                <w:rFonts w:ascii="Calibri" w:eastAsia="Century Gothic" w:hAnsi="Calibri" w:cs="Calibri"/>
                <w:b/>
                <w:bCs/>
                <w:color w:val="002060"/>
              </w:rPr>
              <w:t xml:space="preserve">Note: </w:t>
            </w:r>
            <w:r w:rsidRPr="00131CAB">
              <w:rPr>
                <w:rFonts w:ascii="Calibri" w:eastAsia="Century Gothic" w:hAnsi="Calibri" w:cs="Calibri"/>
                <w:color w:val="002060"/>
              </w:rPr>
              <w:t>Data can be found in Temp Accommodation by Type in Quantitative Analysis, can later show the macro of the interviewed authorities in the report too.</w:t>
            </w:r>
          </w:p>
        </w:tc>
      </w:tr>
    </w:tbl>
    <w:p w14:paraId="70997D7A" w14:textId="77777777" w:rsidR="0012303A" w:rsidRPr="0079732E" w:rsidRDefault="0012303A" w:rsidP="0012303A">
      <w:pPr>
        <w:rPr>
          <w:rFonts w:ascii="Century Gothic" w:eastAsia="Century Gothic" w:hAnsi="Century Gothic" w:cs="Century Gothic"/>
          <w:b/>
          <w:color w:val="44546A"/>
          <w:sz w:val="15"/>
          <w:szCs w:val="15"/>
        </w:rPr>
      </w:pPr>
    </w:p>
    <w:p w14:paraId="4B6FB0FF" w14:textId="77777777" w:rsidR="0012303A" w:rsidRPr="00A2542E" w:rsidRDefault="0012303A" w:rsidP="00A2542E">
      <w:pPr>
        <w:pStyle w:val="Heading2"/>
      </w:pPr>
      <w:r w:rsidRPr="00A2542E">
        <w:t>Rate the following questions/elements on a score of 1 to 5 whereby 5 is the most effective:</w:t>
      </w:r>
    </w:p>
    <w:p w14:paraId="16E61442" w14:textId="77777777" w:rsidR="0012303A" w:rsidRDefault="0012303A" w:rsidP="0012303A">
      <w:pPr>
        <w:rPr>
          <w:rFonts w:ascii="Century Gothic" w:eastAsia="Century Gothic" w:hAnsi="Century Gothic" w:cs="Century Gothic"/>
          <w:b/>
          <w:color w:val="44546A"/>
          <w:sz w:val="13"/>
          <w:szCs w:val="13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  <w:tblDescription w:val="Table containing ratings for different attributes"/>
      </w:tblPr>
      <w:tblGrid>
        <w:gridCol w:w="1970"/>
        <w:gridCol w:w="1305"/>
        <w:gridCol w:w="1305"/>
        <w:gridCol w:w="1305"/>
        <w:gridCol w:w="1305"/>
        <w:gridCol w:w="1305"/>
        <w:gridCol w:w="1305"/>
      </w:tblGrid>
      <w:tr w:rsidR="0012303A" w:rsidRPr="0079732E" w14:paraId="66E495BD" w14:textId="77777777" w:rsidTr="001F78AE">
        <w:trPr>
          <w:cantSplit/>
          <w:trHeight w:val="288"/>
        </w:trPr>
        <w:tc>
          <w:tcPr>
            <w:tcW w:w="1970" w:type="dxa"/>
            <w:shd w:val="clear" w:color="auto" w:fill="75E6DA"/>
            <w:vAlign w:val="center"/>
          </w:tcPr>
          <w:p w14:paraId="13A3F7DA" w14:textId="359E2C58" w:rsidR="0012303A" w:rsidRPr="00054FBD" w:rsidRDefault="00000000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sdt>
              <w:sdtPr>
                <w:rPr>
                  <w:sz w:val="24"/>
                  <w:szCs w:val="28"/>
                </w:rPr>
                <w:tag w:val="goog_rdk_34"/>
                <w:id w:val="-302153821"/>
                <w:showingPlcHdr/>
              </w:sdtPr>
              <w:sdtContent>
                <w:r w:rsidR="00493DE5">
                  <w:rPr>
                    <w:sz w:val="24"/>
                    <w:szCs w:val="28"/>
                  </w:rPr>
                  <w:t xml:space="preserve">     </w:t>
                </w:r>
              </w:sdtContent>
            </w:sdt>
            <w:r w:rsidR="0012303A" w:rsidRPr="00054FBD">
              <w:rPr>
                <w:rFonts w:ascii="Century Gothic" w:eastAsia="Century Gothic" w:hAnsi="Century Gothic" w:cs="Century Gothic"/>
                <w:b/>
                <w:szCs w:val="16"/>
              </w:rPr>
              <w:t>Attributes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146831CD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Not at all / Significant (bad) (1)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7C4B4383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Inadequately / Limited (2)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6E69E1B6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Moderately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 xml:space="preserve"> </w:t>
            </w: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 xml:space="preserve"> </w:t>
            </w: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OK (3)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6F04FD53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Well (4)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2D773CE2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Very Well / Substantial (good) (5)</w:t>
            </w:r>
          </w:p>
        </w:tc>
        <w:tc>
          <w:tcPr>
            <w:tcW w:w="1305" w:type="dxa"/>
            <w:shd w:val="clear" w:color="auto" w:fill="167688"/>
            <w:vAlign w:val="center"/>
          </w:tcPr>
          <w:p w14:paraId="52677AF3" w14:textId="77777777" w:rsidR="0012303A" w:rsidRPr="00447EAA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</w:pPr>
            <w:r w:rsidRPr="00447EA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0"/>
              </w:rPr>
              <w:t>Comments</w:t>
            </w:r>
          </w:p>
        </w:tc>
      </w:tr>
      <w:tr w:rsidR="0012303A" w:rsidRPr="0079732E" w14:paraId="0FE36B63" w14:textId="77777777" w:rsidTr="00C45041">
        <w:trPr>
          <w:cantSplit/>
          <w:trHeight w:val="567"/>
        </w:trPr>
        <w:tc>
          <w:tcPr>
            <w:tcW w:w="1970" w:type="dxa"/>
            <w:shd w:val="clear" w:color="auto" w:fill="75E6DA"/>
            <w:noWrap/>
            <w:vAlign w:val="center"/>
          </w:tcPr>
          <w:p w14:paraId="6A516F37" w14:textId="77777777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t>How effectively does your local authority manage the financial shortfall caused by the subsidy gap?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1247EF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028092D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AF4BA5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399DA840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04C5EC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3CDD466C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  <w:tr w:rsidR="0012303A" w:rsidRPr="0079732E" w14:paraId="328FA6EA" w14:textId="77777777" w:rsidTr="00C45041">
        <w:trPr>
          <w:cantSplit/>
          <w:trHeight w:val="567"/>
        </w:trPr>
        <w:tc>
          <w:tcPr>
            <w:tcW w:w="1970" w:type="dxa"/>
            <w:shd w:val="clear" w:color="auto" w:fill="75E6DA"/>
            <w:noWrap/>
            <w:vAlign w:val="center"/>
          </w:tcPr>
          <w:p w14:paraId="229B79C0" w14:textId="39F2EDCF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t>Rate the quality of temporary accommodatio</w:t>
            </w:r>
            <w:r w:rsidR="00C45041">
              <w:rPr>
                <w:rFonts w:ascii="Century Gothic" w:eastAsia="Century Gothic" w:hAnsi="Century Gothic" w:cs="Century Gothic"/>
                <w:b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Cs w:val="16"/>
              </w:rPr>
              <w:t xml:space="preserve"> you can provide within the constraints of current subsidy levels?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19A8AD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0CD8757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47CDECA5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1FC6031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A030102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304A6EF6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  <w:tr w:rsidR="0012303A" w:rsidRPr="0079732E" w14:paraId="187D03BE" w14:textId="77777777" w:rsidTr="001F78AE">
        <w:trPr>
          <w:cantSplit/>
          <w:trHeight w:val="567"/>
        </w:trPr>
        <w:tc>
          <w:tcPr>
            <w:tcW w:w="1970" w:type="dxa"/>
            <w:shd w:val="clear" w:color="auto" w:fill="75E6DA"/>
            <w:vAlign w:val="center"/>
          </w:tcPr>
          <w:p w14:paraId="4C0326CA" w14:textId="77777777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lastRenderedPageBreak/>
              <w:t>Rate the level of cooperation between your local authority and private accommodation providers?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FF3EDAC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3BF1B49A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2AA5EF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D0A46EF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E4FF573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4C880036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  <w:tr w:rsidR="0012303A" w:rsidRPr="0079732E" w14:paraId="15915DAE" w14:textId="77777777" w:rsidTr="001F78AE">
        <w:trPr>
          <w:cantSplit/>
          <w:trHeight w:val="567"/>
        </w:trPr>
        <w:tc>
          <w:tcPr>
            <w:tcW w:w="1970" w:type="dxa"/>
            <w:shd w:val="clear" w:color="auto" w:fill="75E6DA"/>
            <w:vAlign w:val="center"/>
          </w:tcPr>
          <w:p w14:paraId="0F0547A0" w14:textId="77777777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t>Evaluate the impact of the subsidy gap on the overall quality of services provided to individuals and families in temporary accommodation?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899700F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6CCC5D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15E8C841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E572F7F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C5D25D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6D23E83D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  <w:tr w:rsidR="0012303A" w:rsidRPr="0079732E" w14:paraId="4538DF34" w14:textId="77777777" w:rsidTr="001F78AE">
        <w:trPr>
          <w:cantSplit/>
          <w:trHeight w:val="567"/>
        </w:trPr>
        <w:tc>
          <w:tcPr>
            <w:tcW w:w="1970" w:type="dxa"/>
            <w:shd w:val="clear" w:color="auto" w:fill="75E6DA"/>
            <w:vAlign w:val="center"/>
          </w:tcPr>
          <w:p w14:paraId="04C396E2" w14:textId="77777777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t>Assess the effectiveness of your council’s efforts to secure additional funding or policy changes to bridge the subsidy gap?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E801831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32D0390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0EE9D81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7D1D30CE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3E651F5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15E31F6A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  <w:tr w:rsidR="0012303A" w:rsidRPr="0079732E" w14:paraId="479A5C21" w14:textId="77777777" w:rsidTr="001F78AE">
        <w:trPr>
          <w:cantSplit/>
          <w:trHeight w:val="567"/>
        </w:trPr>
        <w:tc>
          <w:tcPr>
            <w:tcW w:w="1970" w:type="dxa"/>
            <w:shd w:val="clear" w:color="auto" w:fill="75E6DA"/>
            <w:vAlign w:val="center"/>
          </w:tcPr>
          <w:p w14:paraId="31D7A27C" w14:textId="77777777" w:rsidR="0012303A" w:rsidRPr="00054FBD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Cs w:val="16"/>
              </w:rPr>
              <w:t>How receptive do you feel national policymakers have been to your communication of the impact of the subsidy gap?</w:t>
            </w:r>
          </w:p>
        </w:tc>
        <w:tc>
          <w:tcPr>
            <w:tcW w:w="1305" w:type="dxa"/>
            <w:shd w:val="clear" w:color="auto" w:fill="FDE9D9" w:themeFill="accent6" w:themeFillTint="33"/>
            <w:vAlign w:val="center"/>
          </w:tcPr>
          <w:p w14:paraId="38814BA9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5340595A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6B0AC0F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2C5978A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8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5345AE" w14:textId="77777777" w:rsidR="0012303A" w:rsidRPr="0079732E" w:rsidRDefault="0012303A" w:rsidP="00050CFC">
            <w:pPr>
              <w:jc w:val="center"/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  <w:tc>
          <w:tcPr>
            <w:tcW w:w="1305" w:type="dxa"/>
          </w:tcPr>
          <w:p w14:paraId="42A4CEB2" w14:textId="77777777" w:rsidR="0012303A" w:rsidRPr="0079732E" w:rsidRDefault="0012303A" w:rsidP="00050CFC">
            <w:pPr>
              <w:rPr>
                <w:rFonts w:ascii="Century Gothic" w:eastAsia="Century Gothic" w:hAnsi="Century Gothic" w:cs="Century Gothic"/>
                <w:sz w:val="24"/>
                <w:szCs w:val="28"/>
              </w:rPr>
            </w:pPr>
          </w:p>
        </w:tc>
      </w:tr>
    </w:tbl>
    <w:p w14:paraId="07CD332F" w14:textId="77777777" w:rsidR="0012303A" w:rsidRPr="0079732E" w:rsidRDefault="0012303A" w:rsidP="0012303A">
      <w:pPr>
        <w:rPr>
          <w:rFonts w:ascii="Century Gothic" w:eastAsia="Century Gothic" w:hAnsi="Century Gothic" w:cs="Century Gothic"/>
          <w:b/>
          <w:color w:val="44546A"/>
          <w:sz w:val="15"/>
          <w:szCs w:val="15"/>
        </w:rPr>
      </w:pPr>
    </w:p>
    <w:tbl>
      <w:tblPr>
        <w:tblW w:w="980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  <w:tblDescription w:val="Table for additional comments"/>
      </w:tblPr>
      <w:tblGrid>
        <w:gridCol w:w="9800"/>
      </w:tblGrid>
      <w:tr w:rsidR="0012303A" w14:paraId="0E4B411C" w14:textId="77777777" w:rsidTr="00050CFC">
        <w:trPr>
          <w:trHeight w:val="288"/>
        </w:trPr>
        <w:tc>
          <w:tcPr>
            <w:tcW w:w="9800" w:type="dxa"/>
            <w:tcBorders>
              <w:bottom w:val="single" w:sz="8" w:space="0" w:color="BFBFBF"/>
            </w:tcBorders>
            <w:shd w:val="clear" w:color="auto" w:fill="167688"/>
            <w:vAlign w:val="center"/>
          </w:tcPr>
          <w:p w14:paraId="663159B4" w14:textId="77777777" w:rsidR="0012303A" w:rsidRDefault="0012303A" w:rsidP="00050CFC">
            <w:pPr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</w:rPr>
            </w:pPr>
            <w:r w:rsidRPr="0079732E">
              <w:rPr>
                <w:rFonts w:ascii="Century Gothic" w:eastAsia="Century Gothic" w:hAnsi="Century Gothic" w:cs="Century Gothic"/>
                <w:b/>
                <w:color w:val="FFFFFF"/>
                <w:szCs w:val="18"/>
              </w:rPr>
              <w:t>COMMENTS</w:t>
            </w:r>
            <w:r w:rsidRPr="0079732E">
              <w:rPr>
                <w:rFonts w:ascii="Century Gothic" w:eastAsia="Century Gothic" w:hAnsi="Century Gothic" w:cs="Century Gothic"/>
                <w:szCs w:val="18"/>
              </w:rPr>
              <w:t xml:space="preserve"> </w:t>
            </w:r>
            <w:r w:rsidRPr="0079732E">
              <w:rPr>
                <w:rFonts w:ascii="Century Gothic" w:eastAsia="Century Gothic" w:hAnsi="Century Gothic" w:cs="Century Gothic"/>
                <w:color w:val="FFFFFF"/>
                <w:szCs w:val="18"/>
              </w:rPr>
              <w:t>Provide any additional comments.</w:t>
            </w:r>
          </w:p>
        </w:tc>
      </w:tr>
      <w:tr w:rsidR="0012303A" w14:paraId="39E105E6" w14:textId="77777777" w:rsidTr="00050CFC">
        <w:trPr>
          <w:trHeight w:val="1008"/>
        </w:trPr>
        <w:tc>
          <w:tcPr>
            <w:tcW w:w="9800" w:type="dxa"/>
            <w:tcBorders>
              <w:bottom w:val="single" w:sz="18" w:space="0" w:color="BFBFBF"/>
            </w:tcBorders>
            <w:vAlign w:val="center"/>
          </w:tcPr>
          <w:p w14:paraId="780D862B" w14:textId="77777777" w:rsidR="0012303A" w:rsidRPr="004910A8" w:rsidRDefault="0012303A" w:rsidP="00050CFC">
            <w:pPr>
              <w:rPr>
                <w:rFonts w:ascii="Calibri" w:eastAsia="Century Gothic" w:hAnsi="Calibri" w:cs="Calibri"/>
                <w:color w:val="000000"/>
              </w:rPr>
            </w:pPr>
          </w:p>
        </w:tc>
      </w:tr>
    </w:tbl>
    <w:p w14:paraId="4EB332D4" w14:textId="77777777" w:rsidR="00B15CF5" w:rsidRPr="0012303A" w:rsidRDefault="00B15CF5" w:rsidP="00C34021">
      <w:pPr>
        <w:rPr>
          <w:b/>
          <w:bCs/>
        </w:rPr>
      </w:pPr>
    </w:p>
    <w:sectPr w:rsidR="00B15CF5" w:rsidRPr="0012303A" w:rsidSect="00C34021">
      <w:footerReference w:type="even" r:id="rId12"/>
      <w:pgSz w:w="11900" w:h="16840"/>
      <w:pgMar w:top="1440" w:right="1440" w:bottom="1276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31A1" w14:textId="77777777" w:rsidR="00082289" w:rsidRDefault="00082289" w:rsidP="0052129E">
      <w:r>
        <w:separator/>
      </w:r>
    </w:p>
  </w:endnote>
  <w:endnote w:type="continuationSeparator" w:id="0">
    <w:p w14:paraId="4BDB9F5D" w14:textId="77777777" w:rsidR="00082289" w:rsidRDefault="00082289" w:rsidP="0052129E">
      <w:r>
        <w:continuationSeparator/>
      </w:r>
    </w:p>
  </w:endnote>
  <w:endnote w:type="continuationNotice" w:id="1">
    <w:p w14:paraId="41B9B11C" w14:textId="77777777" w:rsidR="00082289" w:rsidRDefault="00082289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DE7" w14:textId="77777777" w:rsidR="008B5701" w:rsidRDefault="008B5701" w:rsidP="0052129E"/>
  <w:p w14:paraId="52C25AC4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7EE5" w14:textId="77777777" w:rsidR="00082289" w:rsidRDefault="00082289" w:rsidP="0052129E">
      <w:r>
        <w:separator/>
      </w:r>
    </w:p>
  </w:footnote>
  <w:footnote w:type="continuationSeparator" w:id="0">
    <w:p w14:paraId="695A1F7D" w14:textId="77777777" w:rsidR="00082289" w:rsidRDefault="00082289" w:rsidP="0052129E">
      <w:r>
        <w:continuationSeparator/>
      </w:r>
    </w:p>
  </w:footnote>
  <w:footnote w:type="continuationNotice" w:id="1">
    <w:p w14:paraId="0807F8C7" w14:textId="77777777" w:rsidR="00082289" w:rsidRDefault="00082289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4"/>
  </w:num>
  <w:num w:numId="3" w16cid:durableId="1540703762">
    <w:abstractNumId w:val="23"/>
  </w:num>
  <w:num w:numId="4" w16cid:durableId="266043126">
    <w:abstractNumId w:val="20"/>
  </w:num>
  <w:num w:numId="5" w16cid:durableId="737870857">
    <w:abstractNumId w:val="15"/>
  </w:num>
  <w:num w:numId="6" w16cid:durableId="864563898">
    <w:abstractNumId w:val="14"/>
  </w:num>
  <w:num w:numId="7" w16cid:durableId="1884904477">
    <w:abstractNumId w:val="17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18"/>
  </w:num>
  <w:num w:numId="19" w16cid:durableId="1888104346">
    <w:abstractNumId w:val="25"/>
  </w:num>
  <w:num w:numId="20" w16cid:durableId="2125614591">
    <w:abstractNumId w:val="22"/>
  </w:num>
  <w:num w:numId="21" w16cid:durableId="707417768">
    <w:abstractNumId w:val="13"/>
  </w:num>
  <w:num w:numId="22" w16cid:durableId="1433285686">
    <w:abstractNumId w:val="26"/>
  </w:num>
  <w:num w:numId="23" w16cid:durableId="456415534">
    <w:abstractNumId w:val="16"/>
  </w:num>
  <w:num w:numId="24" w16cid:durableId="564144700">
    <w:abstractNumId w:val="19"/>
  </w:num>
  <w:num w:numId="25" w16cid:durableId="726152727">
    <w:abstractNumId w:val="21"/>
  </w:num>
  <w:num w:numId="26" w16cid:durableId="1593781688">
    <w:abstractNumId w:val="11"/>
  </w:num>
  <w:num w:numId="27" w16cid:durableId="10856161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A"/>
    <w:rsid w:val="00003DD2"/>
    <w:rsid w:val="00003DE5"/>
    <w:rsid w:val="000040DD"/>
    <w:rsid w:val="00007035"/>
    <w:rsid w:val="00007F74"/>
    <w:rsid w:val="00012642"/>
    <w:rsid w:val="00016C66"/>
    <w:rsid w:val="00023063"/>
    <w:rsid w:val="00040B3E"/>
    <w:rsid w:val="00042F32"/>
    <w:rsid w:val="00052698"/>
    <w:rsid w:val="00061F9D"/>
    <w:rsid w:val="00075EDA"/>
    <w:rsid w:val="00082289"/>
    <w:rsid w:val="00085B6E"/>
    <w:rsid w:val="00086412"/>
    <w:rsid w:val="000913D1"/>
    <w:rsid w:val="00095F0F"/>
    <w:rsid w:val="000A3930"/>
    <w:rsid w:val="000A6F0D"/>
    <w:rsid w:val="000B07DB"/>
    <w:rsid w:val="000B34AE"/>
    <w:rsid w:val="000C083B"/>
    <w:rsid w:val="000D27C5"/>
    <w:rsid w:val="00100350"/>
    <w:rsid w:val="0010218D"/>
    <w:rsid w:val="0012303A"/>
    <w:rsid w:val="00125CDC"/>
    <w:rsid w:val="00125D0E"/>
    <w:rsid w:val="00143FF7"/>
    <w:rsid w:val="00144168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403B"/>
    <w:rsid w:val="001D0E03"/>
    <w:rsid w:val="001E3B88"/>
    <w:rsid w:val="001E48CA"/>
    <w:rsid w:val="001F78AE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51064"/>
    <w:rsid w:val="002B36DC"/>
    <w:rsid w:val="002B6209"/>
    <w:rsid w:val="002C058D"/>
    <w:rsid w:val="002C111D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4983"/>
    <w:rsid w:val="00345410"/>
    <w:rsid w:val="00353D65"/>
    <w:rsid w:val="00357547"/>
    <w:rsid w:val="00361AEB"/>
    <w:rsid w:val="00363F09"/>
    <w:rsid w:val="003723BA"/>
    <w:rsid w:val="003737D0"/>
    <w:rsid w:val="00375F9A"/>
    <w:rsid w:val="003801D6"/>
    <w:rsid w:val="00397CDD"/>
    <w:rsid w:val="003A15A7"/>
    <w:rsid w:val="003C11FC"/>
    <w:rsid w:val="003C15E0"/>
    <w:rsid w:val="003C495E"/>
    <w:rsid w:val="003C5C16"/>
    <w:rsid w:val="003D1170"/>
    <w:rsid w:val="003D55B7"/>
    <w:rsid w:val="003E2A1C"/>
    <w:rsid w:val="003E5013"/>
    <w:rsid w:val="003F50DB"/>
    <w:rsid w:val="00400A51"/>
    <w:rsid w:val="00410D69"/>
    <w:rsid w:val="00417715"/>
    <w:rsid w:val="00420B32"/>
    <w:rsid w:val="0042795C"/>
    <w:rsid w:val="0044677B"/>
    <w:rsid w:val="00446C9D"/>
    <w:rsid w:val="004629CC"/>
    <w:rsid w:val="00464C5F"/>
    <w:rsid w:val="00474128"/>
    <w:rsid w:val="004812FF"/>
    <w:rsid w:val="004813F5"/>
    <w:rsid w:val="004815E4"/>
    <w:rsid w:val="00486944"/>
    <w:rsid w:val="00493DE5"/>
    <w:rsid w:val="004A550F"/>
    <w:rsid w:val="004B0D12"/>
    <w:rsid w:val="004B6480"/>
    <w:rsid w:val="004C0E85"/>
    <w:rsid w:val="004C1176"/>
    <w:rsid w:val="004C1903"/>
    <w:rsid w:val="004C4820"/>
    <w:rsid w:val="004C6AF1"/>
    <w:rsid w:val="004D736A"/>
    <w:rsid w:val="004E1B2D"/>
    <w:rsid w:val="004E337D"/>
    <w:rsid w:val="004E5BF4"/>
    <w:rsid w:val="004E6BB3"/>
    <w:rsid w:val="004F68A2"/>
    <w:rsid w:val="00500B4D"/>
    <w:rsid w:val="00503754"/>
    <w:rsid w:val="00503F09"/>
    <w:rsid w:val="0051479D"/>
    <w:rsid w:val="00515FA7"/>
    <w:rsid w:val="0052129E"/>
    <w:rsid w:val="00526D9F"/>
    <w:rsid w:val="0053346B"/>
    <w:rsid w:val="00534696"/>
    <w:rsid w:val="00535D6E"/>
    <w:rsid w:val="005372A7"/>
    <w:rsid w:val="005500D8"/>
    <w:rsid w:val="00551C91"/>
    <w:rsid w:val="005542A9"/>
    <w:rsid w:val="005720CE"/>
    <w:rsid w:val="00572B38"/>
    <w:rsid w:val="005A7236"/>
    <w:rsid w:val="005B40FE"/>
    <w:rsid w:val="005B52F8"/>
    <w:rsid w:val="005C0AA0"/>
    <w:rsid w:val="005C379A"/>
    <w:rsid w:val="005D08F8"/>
    <w:rsid w:val="005D52A9"/>
    <w:rsid w:val="005E134D"/>
    <w:rsid w:val="005F35B6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2B42"/>
    <w:rsid w:val="006671C2"/>
    <w:rsid w:val="00672D24"/>
    <w:rsid w:val="00690F84"/>
    <w:rsid w:val="00693086"/>
    <w:rsid w:val="006935A4"/>
    <w:rsid w:val="00695C5E"/>
    <w:rsid w:val="006A0790"/>
    <w:rsid w:val="006A789F"/>
    <w:rsid w:val="006B45FC"/>
    <w:rsid w:val="006C7FA2"/>
    <w:rsid w:val="006E432A"/>
    <w:rsid w:val="00707E98"/>
    <w:rsid w:val="00710E3D"/>
    <w:rsid w:val="00711939"/>
    <w:rsid w:val="0071649C"/>
    <w:rsid w:val="00740387"/>
    <w:rsid w:val="007430A4"/>
    <w:rsid w:val="007522A4"/>
    <w:rsid w:val="0076751A"/>
    <w:rsid w:val="0078068A"/>
    <w:rsid w:val="007918BC"/>
    <w:rsid w:val="007A3157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21E3F"/>
    <w:rsid w:val="00822601"/>
    <w:rsid w:val="00822830"/>
    <w:rsid w:val="00823320"/>
    <w:rsid w:val="00840174"/>
    <w:rsid w:val="008417F4"/>
    <w:rsid w:val="0086789A"/>
    <w:rsid w:val="008905DD"/>
    <w:rsid w:val="00892ECB"/>
    <w:rsid w:val="008A5A73"/>
    <w:rsid w:val="008B2E69"/>
    <w:rsid w:val="008B5701"/>
    <w:rsid w:val="008C56E5"/>
    <w:rsid w:val="008C7AEC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2CAC"/>
    <w:rsid w:val="00A046EC"/>
    <w:rsid w:val="00A247CC"/>
    <w:rsid w:val="00A2542E"/>
    <w:rsid w:val="00A61568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B12B12"/>
    <w:rsid w:val="00B14707"/>
    <w:rsid w:val="00B15CF5"/>
    <w:rsid w:val="00B223D9"/>
    <w:rsid w:val="00B24CBC"/>
    <w:rsid w:val="00B25BE2"/>
    <w:rsid w:val="00B261C3"/>
    <w:rsid w:val="00B270C0"/>
    <w:rsid w:val="00B43FC6"/>
    <w:rsid w:val="00B45F53"/>
    <w:rsid w:val="00B50490"/>
    <w:rsid w:val="00B632F8"/>
    <w:rsid w:val="00B632FD"/>
    <w:rsid w:val="00B63AC4"/>
    <w:rsid w:val="00B8242A"/>
    <w:rsid w:val="00B8434B"/>
    <w:rsid w:val="00BA0C12"/>
    <w:rsid w:val="00BA6C6B"/>
    <w:rsid w:val="00BE2440"/>
    <w:rsid w:val="00BF1144"/>
    <w:rsid w:val="00BF4CF5"/>
    <w:rsid w:val="00C04BC1"/>
    <w:rsid w:val="00C22A6C"/>
    <w:rsid w:val="00C34021"/>
    <w:rsid w:val="00C36D71"/>
    <w:rsid w:val="00C42BC3"/>
    <w:rsid w:val="00C45041"/>
    <w:rsid w:val="00C7006B"/>
    <w:rsid w:val="00C76125"/>
    <w:rsid w:val="00C77025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E4C06"/>
    <w:rsid w:val="00CF0511"/>
    <w:rsid w:val="00CF22B9"/>
    <w:rsid w:val="00D00B00"/>
    <w:rsid w:val="00D1538C"/>
    <w:rsid w:val="00D244F9"/>
    <w:rsid w:val="00D24F63"/>
    <w:rsid w:val="00D30BBE"/>
    <w:rsid w:val="00D35E87"/>
    <w:rsid w:val="00D51669"/>
    <w:rsid w:val="00D57567"/>
    <w:rsid w:val="00D64C73"/>
    <w:rsid w:val="00D70FE5"/>
    <w:rsid w:val="00D77F7C"/>
    <w:rsid w:val="00D9154B"/>
    <w:rsid w:val="00D91A5B"/>
    <w:rsid w:val="00D9376B"/>
    <w:rsid w:val="00DA0EAC"/>
    <w:rsid w:val="00DA5405"/>
    <w:rsid w:val="00DD1B85"/>
    <w:rsid w:val="00E0165F"/>
    <w:rsid w:val="00E141F7"/>
    <w:rsid w:val="00E32FD5"/>
    <w:rsid w:val="00E34143"/>
    <w:rsid w:val="00E37CF8"/>
    <w:rsid w:val="00E610E1"/>
    <w:rsid w:val="00E618C5"/>
    <w:rsid w:val="00E672DD"/>
    <w:rsid w:val="00E71722"/>
    <w:rsid w:val="00E85176"/>
    <w:rsid w:val="00E8638C"/>
    <w:rsid w:val="00EC3301"/>
    <w:rsid w:val="00EE48FE"/>
    <w:rsid w:val="00EF15A0"/>
    <w:rsid w:val="00F0053A"/>
    <w:rsid w:val="00F035CD"/>
    <w:rsid w:val="00F068E1"/>
    <w:rsid w:val="00F07ED8"/>
    <w:rsid w:val="00F11BF5"/>
    <w:rsid w:val="00F21E08"/>
    <w:rsid w:val="00F32CC2"/>
    <w:rsid w:val="00F41C27"/>
    <w:rsid w:val="00F4723D"/>
    <w:rsid w:val="00F5108B"/>
    <w:rsid w:val="00F54F92"/>
    <w:rsid w:val="00F6662B"/>
    <w:rsid w:val="00F66A99"/>
    <w:rsid w:val="00F67F4D"/>
    <w:rsid w:val="00F74C65"/>
    <w:rsid w:val="00F770BA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2F2FF"/>
  <w14:defaultImageDpi w14:val="330"/>
  <w15:chartTrackingRefBased/>
  <w15:docId w15:val="{B056644F-D532-486A-AC8C-73BE7A1C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12303A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3723BA"/>
    <w:pPr>
      <w:keepNext/>
      <w:keepLines/>
      <w:widowControl w:val="0"/>
      <w:spacing w:before="120" w:after="120" w:line="320" w:lineRule="atLeast"/>
      <w:outlineLvl w:val="0"/>
    </w:pPr>
    <w:rPr>
      <w:rFonts w:ascii="Century Gothic" w:eastAsia="Times New Roman" w:hAnsi="Century Gothic" w:cs="Arial"/>
      <w:b/>
      <w:color w:val="000000" w:themeColor="text1"/>
      <w:kern w:val="0"/>
      <w:sz w:val="3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542E"/>
    <w:pPr>
      <w:outlineLvl w:val="1"/>
    </w:pPr>
    <w:rPr>
      <w:rFonts w:ascii="Century Gothic" w:eastAsia="Century Gothic" w:hAnsi="Century Gothic" w:cs="Century Gothic"/>
      <w:b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widowControl w:val="0"/>
      <w:spacing w:before="360" w:after="120" w:line="280" w:lineRule="atLeast"/>
      <w:outlineLvl w:val="2"/>
    </w:pPr>
    <w:rPr>
      <w:rFonts w:ascii="Arial" w:eastAsia="Times New Roman" w:hAnsi="Arial" w:cs="Arial"/>
      <w:b/>
      <w:color w:val="000000" w:themeColor="text1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widowControl w:val="0"/>
      <w:spacing w:before="360" w:after="120" w:line="280" w:lineRule="atLeast"/>
      <w:outlineLvl w:val="3"/>
    </w:pPr>
    <w:rPr>
      <w:rFonts w:ascii="Arial" w:eastAsia="Times New Roman" w:hAnsi="Arial" w:cs="Arial"/>
      <w:b/>
      <w:bCs/>
      <w:color w:val="951B81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widowControl w:val="0"/>
      <w:tabs>
        <w:tab w:val="center" w:pos="4513"/>
        <w:tab w:val="right" w:pos="9026"/>
      </w:tabs>
      <w:spacing w:after="120" w:line="240" w:lineRule="atLeast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widowControl w:val="0"/>
      <w:adjustRightInd w:val="0"/>
      <w:snapToGrid w:val="0"/>
      <w:spacing w:after="360" w:line="240" w:lineRule="atLeast"/>
    </w:pPr>
    <w:rPr>
      <w:rFonts w:ascii="Arial" w:eastAsia="Times New Roman" w:hAnsi="Arial" w:cs="Times New Roman"/>
      <w:color w:val="9B2C98"/>
      <w:kern w:val="0"/>
      <w:sz w:val="28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widowControl w:val="0"/>
      <w:tabs>
        <w:tab w:val="center" w:pos="4513"/>
        <w:tab w:val="right" w:pos="9026"/>
      </w:tabs>
      <w:spacing w:after="120" w:line="240" w:lineRule="atLeast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widowControl w:val="0"/>
      <w:spacing w:after="120" w:line="240" w:lineRule="atLeast"/>
      <w:ind w:left="1560"/>
    </w:pPr>
    <w:rPr>
      <w:rFonts w:ascii="Arial" w:eastAsia="Times New Roman" w:hAnsi="Arial" w:cs="Times New Roman"/>
      <w:b/>
      <w:kern w:val="0"/>
      <w:sz w:val="24"/>
      <w14:ligatures w14:val="none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pPr>
      <w:widowControl w:val="0"/>
      <w:spacing w:after="120" w:line="240" w:lineRule="atLeast"/>
    </w:pPr>
    <w:rPr>
      <w:rFonts w:ascii="Lucida Grande" w:eastAsia="Times New Roman" w:hAnsi="Lucida Grande" w:cs="Lucida Grande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widowControl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widowControl w:val="0"/>
      <w:numPr>
        <w:numId w:val="8"/>
      </w:numPr>
      <w:spacing w:after="120" w:line="240" w:lineRule="atLeast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Covereventname">
    <w:name w:val="Cover event name"/>
    <w:basedOn w:val="Normal"/>
    <w:next w:val="Normal"/>
    <w:uiPriority w:val="4"/>
    <w:rsid w:val="00CA3222"/>
    <w:pPr>
      <w:widowControl w:val="0"/>
      <w:spacing w:before="120" w:after="120" w:line="240" w:lineRule="atLeast"/>
    </w:pPr>
    <w:rPr>
      <w:rFonts w:ascii="Arial" w:eastAsia="Times New Roman" w:hAnsi="Arial" w:cs="Arial"/>
      <w:color w:val="951A80"/>
      <w:kern w:val="0"/>
      <w:sz w:val="84"/>
      <w:szCs w:val="52"/>
      <w14:ligatures w14:val="none"/>
    </w:rPr>
  </w:style>
  <w:style w:type="paragraph" w:customStyle="1" w:styleId="numbers">
    <w:name w:val="numbers"/>
    <w:basedOn w:val="Normal"/>
    <w:uiPriority w:val="2"/>
    <w:rsid w:val="00A02CAC"/>
    <w:pPr>
      <w:widowControl w:val="0"/>
      <w:tabs>
        <w:tab w:val="right" w:pos="10490"/>
      </w:tabs>
      <w:spacing w:after="120" w:line="240" w:lineRule="atLeast"/>
      <w:ind w:left="1418"/>
    </w:pPr>
    <w:rPr>
      <w:rFonts w:ascii="Arial" w:eastAsia="Times New Roman" w:hAnsi="Arial" w:cs="Times New Roman"/>
      <w:b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pPr>
      <w:widowControl w:val="0"/>
      <w:spacing w:after="120" w:line="240" w:lineRule="atLeast"/>
    </w:pPr>
    <w:rPr>
      <w:rFonts w:ascii="Arial" w:eastAsia="Times New Roman" w:hAnsi="Arial" w:cs="Times New Roman"/>
      <w:iCs/>
      <w:color w:val="9B2C98"/>
      <w:kern w:val="0"/>
      <w:sz w:val="24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rsid w:val="003723BA"/>
    <w:rPr>
      <w:rFonts w:ascii="Century Gothic" w:hAnsi="Century Gothic" w:cs="Arial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2542E"/>
    <w:rPr>
      <w:rFonts w:ascii="Century Gothic" w:eastAsia="Century Gothic" w:hAnsi="Century Gothic" w:cs="Century Gothic"/>
      <w:b/>
      <w:kern w:val="2"/>
      <w:sz w:val="22"/>
      <w:szCs w:val="2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widowControl w:val="0"/>
      <w:numPr>
        <w:numId w:val="1"/>
      </w:numPr>
      <w:spacing w:after="120" w:line="240" w:lineRule="atLeast"/>
      <w:contextualSpacing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List">
    <w:name w:val="List"/>
    <w:basedOn w:val="Normal"/>
    <w:uiPriority w:val="99"/>
    <w:semiHidden/>
    <w:unhideWhenUsed/>
    <w:rsid w:val="008F5F53"/>
    <w:pPr>
      <w:widowControl w:val="0"/>
      <w:spacing w:after="120" w:line="240" w:lineRule="atLeast"/>
      <w:ind w:left="283" w:hanging="283"/>
      <w:contextualSpacing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pPr>
      <w:widowControl w:val="0"/>
      <w:spacing w:after="120" w:line="24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widowControl w:val="0"/>
      <w:spacing w:after="120" w:line="240" w:lineRule="atLeast"/>
      <w:ind w:left="720"/>
      <w:contextualSpacing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  <w:ind w:left="24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widowControl w:val="0"/>
      <w:spacing w:after="100" w:line="240" w:lineRule="atLeast"/>
      <w:ind w:left="48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01934e03-57f1-41f0-ad8f-894faf207c7d">
      <UserInfo>
        <DisplayName/>
        <AccountId xsi:nil="true"/>
        <AccountType/>
      </UserInfo>
    </Document_x0020_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2CB9B6D9782439CE3F0E9253BCDE0" ma:contentTypeVersion="7" ma:contentTypeDescription="Create a new document." ma:contentTypeScope="" ma:versionID="cc2bb365b3d7dfe6b45d15cb1ab69248">
  <xsd:schema xmlns:xsd="http://www.w3.org/2001/XMLSchema" xmlns:xs="http://www.w3.org/2001/XMLSchema" xmlns:p="http://schemas.microsoft.com/office/2006/metadata/properties" xmlns:ns2="01934e03-57f1-41f0-ad8f-894faf207c7d" xmlns:ns3="68fb66dc-adc0-4fbb-beed-390a58e61961" targetNamespace="http://schemas.microsoft.com/office/2006/metadata/properties" ma:root="true" ma:fieldsID="30232af9c202b26747886711a405ed70" ns2:_="" ns3:_="">
    <xsd:import namespace="01934e03-57f1-41f0-ad8f-894faf207c7d"/>
    <xsd:import namespace="68fb66dc-adc0-4fbb-beed-390a58e61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ument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4e03-57f1-41f0-ad8f-894faf207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owner" ma:index="14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66dc-adc0-4fbb-beed-390a58e61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01934e03-57f1-41f0-ad8f-894faf207c7d"/>
  </ds:schemaRefs>
</ds:datastoreItem>
</file>

<file path=customXml/itemProps3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7EECE-359B-4E8E-8104-A2533126B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34e03-57f1-41f0-ad8f-894faf207c7d"/>
    <ds:schemaRef ds:uri="68fb66dc-adc0-4fbb-beed-390a58e61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Smith</dc:creator>
  <cp:keywords/>
  <dc:description/>
  <cp:lastModifiedBy>Jamie Fraser</cp:lastModifiedBy>
  <cp:revision>4</cp:revision>
  <cp:lastPrinted>2022-07-21T08:46:00Z</cp:lastPrinted>
  <dcterms:created xsi:type="dcterms:W3CDTF">2024-07-05T12:35:00Z</dcterms:created>
  <dcterms:modified xsi:type="dcterms:W3CDTF">2024-07-05T12:59:00Z</dcterms:modified>
</cp:coreProperties>
</file>