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A21B" w14:textId="77777777" w:rsidR="001F55E8" w:rsidRDefault="001F55E8" w:rsidP="001F55E8">
      <w:pPr>
        <w:pStyle w:val="H2LGA"/>
        <w:jc w:val="both"/>
      </w:pPr>
      <w:r w:rsidRPr="009859B0">
        <w:t>Criterion 1. There is a clear commitment to councillor development and support</w:t>
      </w:r>
    </w:p>
    <w:p w14:paraId="349BE543" w14:textId="77777777" w:rsidR="001F55E8" w:rsidRPr="001F55E8" w:rsidRDefault="001F55E8" w:rsidP="001F55E8">
      <w:pPr>
        <w:pStyle w:val="H3LGA"/>
      </w:pPr>
      <w:r w:rsidRPr="001F55E8">
        <w:t>Element 1.1 Political and managerial leadership is committed to the development of councillors</w:t>
      </w: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Element 1.1 Political and managerial leadership is committed to the development of councillors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972C77" w:rsidRPr="00A85058" w14:paraId="5498376C" w14:textId="77777777" w:rsidTr="00655436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BB7140E" w14:textId="77777777" w:rsidR="001F55E8" w:rsidRPr="00A85058" w:rsidRDefault="001F55E8" w:rsidP="001F55E8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9893953" w14:textId="77777777" w:rsidR="001F55E8" w:rsidRPr="00A85058" w:rsidRDefault="001F55E8" w:rsidP="001F55E8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068EFA2" w14:textId="77777777" w:rsidR="001F55E8" w:rsidRPr="00A85058" w:rsidRDefault="001F55E8" w:rsidP="001F55E8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4BDE276" w14:textId="77777777" w:rsidR="001F55E8" w:rsidRPr="00A85058" w:rsidRDefault="001F55E8" w:rsidP="001F55E8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3A57CB7" w14:textId="77777777" w:rsidR="001F55E8" w:rsidRPr="00A85058" w:rsidRDefault="001F55E8" w:rsidP="001F55E8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EAE6CFF" w14:textId="77777777" w:rsidR="001F55E8" w:rsidRPr="00A85058" w:rsidRDefault="001F55E8" w:rsidP="001F55E8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972C77" w:rsidRPr="00185ADB" w14:paraId="285B724E" w14:textId="77777777" w:rsidTr="00655436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FA55" w14:textId="77777777" w:rsidR="001F55E8" w:rsidRPr="00185ADB" w:rsidRDefault="001F55E8" w:rsidP="00315872">
            <w:pPr>
              <w:pStyle w:val="LGAbullets"/>
            </w:pPr>
            <w:r w:rsidRPr="00185ADB">
              <w:t>Clear commitment from the top political and managerial leadership</w:t>
            </w:r>
          </w:p>
          <w:p w14:paraId="179A6F64" w14:textId="77777777" w:rsidR="001F55E8" w:rsidRPr="00185ADB" w:rsidRDefault="001F55E8" w:rsidP="00315872">
            <w:pPr>
              <w:pStyle w:val="LGAbullets"/>
            </w:pPr>
            <w:r w:rsidRPr="00185ADB">
              <w:t>Cross-party councillor development group that meets regularly</w:t>
            </w:r>
          </w:p>
          <w:p w14:paraId="1AB00102" w14:textId="77777777" w:rsidR="001F55E8" w:rsidRPr="00185ADB" w:rsidRDefault="001F55E8" w:rsidP="00315872">
            <w:pPr>
              <w:pStyle w:val="LGAbullets"/>
            </w:pPr>
            <w:r w:rsidRPr="00185ADB">
              <w:t>Clear councillor development strategy which is embedded into practice and regularly reviewed</w:t>
            </w:r>
          </w:p>
          <w:p w14:paraId="0330E93F" w14:textId="4EBAE18E" w:rsidR="001F55E8" w:rsidRPr="00185ADB" w:rsidRDefault="001F55E8" w:rsidP="00315872">
            <w:pPr>
              <w:pStyle w:val="LGAbullets"/>
            </w:pPr>
            <w:r w:rsidRPr="00185ADB">
              <w:t>Named councillor/s and officer/s responsible for councillor development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B4D6" w14:textId="77777777" w:rsidR="001F55E8" w:rsidRPr="00185ADB" w:rsidRDefault="001F55E8" w:rsidP="00315872">
            <w:pPr>
              <w:pStyle w:val="LGAbullets"/>
            </w:pPr>
            <w:r w:rsidRPr="00185ADB">
              <w:t>Clear commitment from top political and managerial leadership to share development opportunities across local government tiers (including with parish and town councils)</w:t>
            </w:r>
          </w:p>
          <w:p w14:paraId="2CD629E5" w14:textId="796DF5EA" w:rsidR="001F55E8" w:rsidRPr="00185ADB" w:rsidRDefault="001F55E8" w:rsidP="00315872">
            <w:pPr>
              <w:pStyle w:val="LGAbullets"/>
            </w:pPr>
            <w:r w:rsidRPr="00185ADB">
              <w:t>Strategic approach to forward planning of councillor development</w:t>
            </w:r>
            <w:r w:rsidR="00EC18B7">
              <w:t xml:space="preserve"> </w:t>
            </w:r>
            <w:r w:rsidR="00EC18B7" w:rsidRPr="00EC18B7">
              <w:t>and succession planning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10D9" w14:textId="77777777" w:rsidR="001F55E8" w:rsidRPr="00185ADB" w:rsidRDefault="001F55E8" w:rsidP="00315872">
            <w:pPr>
              <w:pStyle w:val="LGAbullets"/>
            </w:pPr>
            <w:r w:rsidRPr="00185ADB">
              <w:t xml:space="preserve">Signed commitment to </w:t>
            </w:r>
            <w:proofErr w:type="gramStart"/>
            <w:r w:rsidRPr="00185ADB">
              <w:t>achieving</w:t>
            </w:r>
            <w:proofErr w:type="gramEnd"/>
            <w:r w:rsidRPr="00185ADB">
              <w:t xml:space="preserve"> the charter</w:t>
            </w:r>
          </w:p>
          <w:p w14:paraId="631D172E" w14:textId="77777777" w:rsidR="001F55E8" w:rsidRPr="00185ADB" w:rsidRDefault="001F55E8" w:rsidP="00315872">
            <w:pPr>
              <w:pStyle w:val="LGAbullets"/>
            </w:pPr>
            <w:r w:rsidRPr="00185ADB">
              <w:t>Councillors are included in any Investors in People (</w:t>
            </w:r>
            <w:proofErr w:type="spellStart"/>
            <w:r w:rsidRPr="00185ADB">
              <w:t>IiP</w:t>
            </w:r>
            <w:proofErr w:type="spellEnd"/>
            <w:r w:rsidRPr="00185ADB">
              <w:t>) Award questioning process</w:t>
            </w:r>
          </w:p>
          <w:p w14:paraId="6E0F26B3" w14:textId="0AB12130" w:rsidR="001F55E8" w:rsidRPr="00185ADB" w:rsidRDefault="001F55E8" w:rsidP="00315872">
            <w:pPr>
              <w:pStyle w:val="LGAbullets"/>
            </w:pPr>
            <w:r w:rsidRPr="00185ADB">
              <w:t>Strategies are in place to support councillor development</w:t>
            </w:r>
            <w:r w:rsidR="00EC18B7">
              <w:t xml:space="preserve"> </w:t>
            </w:r>
            <w:r w:rsidR="00EC18B7" w:rsidRPr="00EC18B7">
              <w:t xml:space="preserve">and succession </w:t>
            </w:r>
            <w:proofErr w:type="gramStart"/>
            <w:r w:rsidR="00EC18B7" w:rsidRPr="00EC18B7">
              <w:t>planning</w:t>
            </w:r>
            <w:proofErr w:type="gramEnd"/>
          </w:p>
          <w:p w14:paraId="564C813C" w14:textId="77777777" w:rsidR="001F55E8" w:rsidRPr="00185ADB" w:rsidRDefault="001F55E8" w:rsidP="00315872">
            <w:pPr>
              <w:pStyle w:val="LGAbullets"/>
            </w:pPr>
            <w:r w:rsidRPr="00185ADB">
              <w:t>Cross</w:t>
            </w:r>
            <w:r>
              <w:t>-</w:t>
            </w:r>
            <w:r w:rsidRPr="00185ADB">
              <w:t>party councillor development group showing active involvement of councillors in the learning and development process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BD54" w14:textId="77777777" w:rsidR="001F55E8" w:rsidRPr="00185ADB" w:rsidRDefault="001F55E8" w:rsidP="001F55E8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3E3" w14:textId="77777777" w:rsidR="001F55E8" w:rsidRPr="00185ADB" w:rsidRDefault="001F55E8" w:rsidP="001F55E8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B32D" w14:textId="77777777" w:rsidR="001F55E8" w:rsidRPr="00185ADB" w:rsidRDefault="001F55E8" w:rsidP="001F55E8">
            <w:pPr>
              <w:pStyle w:val="Bodycopy"/>
            </w:pPr>
          </w:p>
        </w:tc>
      </w:tr>
    </w:tbl>
    <w:p w14:paraId="606F73CA" w14:textId="20ABAAD7" w:rsidR="00F52BE7" w:rsidRPr="001F55E8" w:rsidRDefault="00F52BE7" w:rsidP="00F52BE7">
      <w:pPr>
        <w:pStyle w:val="H3LGA"/>
      </w:pPr>
      <w:r w:rsidRPr="00F52BE7">
        <w:rPr>
          <w:color w:val="auto"/>
        </w:rPr>
        <w:t>Element 1.2</w:t>
      </w:r>
      <w:r>
        <w:rPr>
          <w:b w:val="0"/>
        </w:rPr>
        <w:t xml:space="preserve"> </w:t>
      </w:r>
      <w:r w:rsidRPr="00D01D10">
        <w:rPr>
          <w:color w:val="auto"/>
        </w:rPr>
        <w:t>The council actively promotes democratic participation, publicises the role of councillors as community leaders, and proactively engages with under-represented groups</w:t>
      </w:r>
    </w:p>
    <w:tbl>
      <w:tblPr>
        <w:tblStyle w:val="TableGrid"/>
        <w:tblW w:w="21972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Element 1.2 The council actively promotes democratic participation, publicises the role of councillors as community leaders, and proactively engages with under-represented groups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972C77" w:rsidRPr="00A85058" w14:paraId="4FF2E3DF" w14:textId="77777777" w:rsidTr="00655436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EB9FD9A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042C208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C1A7285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DA801F9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160AD5C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4E77EA8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315872" w:rsidRPr="00185ADB" w14:paraId="01F85F35" w14:textId="77777777" w:rsidTr="00655436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9FBB" w14:textId="26583A16" w:rsidR="00F52BE7" w:rsidRPr="00185ADB" w:rsidRDefault="00F52BE7" w:rsidP="00315872">
            <w:pPr>
              <w:pStyle w:val="LGAbullets"/>
            </w:pPr>
            <w:r w:rsidRPr="00A85058">
              <w:t>The council holds a range of activities and events to encourage people to become councillors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1FC" w14:textId="77777777" w:rsidR="00EC18B7" w:rsidRPr="00EC18B7" w:rsidRDefault="00EC18B7" w:rsidP="00EC18B7">
            <w:pPr>
              <w:pStyle w:val="LGAbullets"/>
            </w:pPr>
            <w:r w:rsidRPr="00EC18B7">
              <w:t xml:space="preserve">The council collects data on the make-up of existing elected members and understands where under representation occurs, compared to the make- up of the local population. This data is used to inform targeted campaigns to increase representation from these </w:t>
            </w:r>
            <w:proofErr w:type="gramStart"/>
            <w:r w:rsidRPr="00EC18B7">
              <w:t>groups</w:t>
            </w:r>
            <w:proofErr w:type="gramEnd"/>
          </w:p>
          <w:p w14:paraId="13844E21" w14:textId="77777777" w:rsidR="00F52BE7" w:rsidRPr="00A85058" w:rsidRDefault="00F52BE7" w:rsidP="00315872">
            <w:pPr>
              <w:pStyle w:val="LGAbullets"/>
            </w:pPr>
            <w:r w:rsidRPr="00A85058">
              <w:t xml:space="preserve">The council takes action to encourage people to become councillors, particularly from under-represented groups and evaluates the impact and success of the </w:t>
            </w:r>
            <w:proofErr w:type="gramStart"/>
            <w:r w:rsidRPr="00A85058">
              <w:t>activities</w:t>
            </w:r>
            <w:proofErr w:type="gramEnd"/>
          </w:p>
          <w:p w14:paraId="4F934972" w14:textId="77777777" w:rsidR="00EC18B7" w:rsidRPr="00EC18B7" w:rsidRDefault="00EC18B7" w:rsidP="00EC18B7">
            <w:pPr>
              <w:pStyle w:val="LGAbullets"/>
            </w:pPr>
            <w:r w:rsidRPr="00EC18B7">
              <w:t xml:space="preserve">The council provides </w:t>
            </w:r>
            <w:r w:rsidRPr="00EC18B7">
              <w:lastRenderedPageBreak/>
              <w:t xml:space="preserve">guidance and information on democratic and electoral </w:t>
            </w:r>
            <w:proofErr w:type="gramStart"/>
            <w:r w:rsidRPr="00EC18B7">
              <w:t>processes</w:t>
            </w:r>
            <w:proofErr w:type="gramEnd"/>
          </w:p>
          <w:p w14:paraId="4BFD0EF7" w14:textId="77777777" w:rsidR="00F52BE7" w:rsidRDefault="00F52BE7" w:rsidP="00315872">
            <w:pPr>
              <w:pStyle w:val="LGAbullets"/>
            </w:pPr>
            <w:r w:rsidRPr="00A85058">
              <w:t xml:space="preserve">The council builds links with local businesses and employers to promote the role of the </w:t>
            </w:r>
            <w:proofErr w:type="gramStart"/>
            <w:r w:rsidRPr="00A85058">
              <w:t>councillor</w:t>
            </w:r>
            <w:proofErr w:type="gramEnd"/>
          </w:p>
          <w:p w14:paraId="22C08586" w14:textId="77777777" w:rsidR="00EC18B7" w:rsidRPr="00EC18B7" w:rsidRDefault="00EC18B7" w:rsidP="00EC18B7">
            <w:pPr>
              <w:pStyle w:val="LGAbullets"/>
            </w:pPr>
            <w:r w:rsidRPr="00EC18B7">
              <w:t xml:space="preserve">Councils run coordinated media campaigns and uses a number of channels to promote the role of </w:t>
            </w:r>
            <w:proofErr w:type="gramStart"/>
            <w:r w:rsidRPr="00EC18B7">
              <w:t>councillor</w:t>
            </w:r>
            <w:proofErr w:type="gramEnd"/>
          </w:p>
          <w:p w14:paraId="00630BF7" w14:textId="0AB8F7D3" w:rsidR="00EC18B7" w:rsidRPr="00185ADB" w:rsidRDefault="00EC18B7" w:rsidP="00EC18B7">
            <w:pPr>
              <w:pStyle w:val="LGAbullets"/>
              <w:numPr>
                <w:ilvl w:val="0"/>
                <w:numId w:val="0"/>
              </w:numPr>
              <w:ind w:left="57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4824" w14:textId="7939BDC8" w:rsidR="00EC18B7" w:rsidRDefault="00EC18B7" w:rsidP="00EC18B7">
            <w:pPr>
              <w:pStyle w:val="LGAbullets"/>
            </w:pPr>
            <w:r w:rsidRPr="00EC18B7">
              <w:lastRenderedPageBreak/>
              <w:t xml:space="preserve">Data and intelligence </w:t>
            </w:r>
            <w:proofErr w:type="gramStart"/>
            <w:r w:rsidRPr="00EC18B7">
              <w:t>is</w:t>
            </w:r>
            <w:proofErr w:type="gramEnd"/>
            <w:r w:rsidRPr="00EC18B7">
              <w:t xml:space="preserve"> held on the diversity of existing elected members in the borough.</w:t>
            </w:r>
          </w:p>
          <w:p w14:paraId="0DBDE6DF" w14:textId="5DD47F66" w:rsidR="00F52BE7" w:rsidRPr="00A85058" w:rsidRDefault="00F52BE7" w:rsidP="00315872">
            <w:pPr>
              <w:pStyle w:val="LGAbullets"/>
            </w:pPr>
            <w:r w:rsidRPr="00A85058">
              <w:t>Local democracy week action plan, programme of activities and review</w:t>
            </w:r>
          </w:p>
          <w:p w14:paraId="6AA0A48E" w14:textId="77777777" w:rsidR="00F52BE7" w:rsidRPr="00A85058" w:rsidRDefault="00F52BE7" w:rsidP="00315872">
            <w:pPr>
              <w:pStyle w:val="LGAbullets"/>
            </w:pPr>
            <w:r w:rsidRPr="00A85058">
              <w:t>Youth council</w:t>
            </w:r>
          </w:p>
          <w:p w14:paraId="35EE3924" w14:textId="77777777" w:rsidR="00F52BE7" w:rsidRPr="00A85058" w:rsidRDefault="00F52BE7" w:rsidP="00315872">
            <w:pPr>
              <w:pStyle w:val="LGAbullets"/>
            </w:pPr>
            <w:r w:rsidRPr="00A85058">
              <w:t>LGA’s Be a Councillor campaign</w:t>
            </w:r>
          </w:p>
          <w:p w14:paraId="61CE9673" w14:textId="77777777" w:rsidR="00F52BE7" w:rsidRDefault="00F52BE7" w:rsidP="00315872">
            <w:pPr>
              <w:pStyle w:val="LGAbullets"/>
            </w:pPr>
            <w:r w:rsidRPr="00A85058">
              <w:t xml:space="preserve">Citizenship links with local schools, </w:t>
            </w:r>
            <w:proofErr w:type="gramStart"/>
            <w:r w:rsidRPr="00A85058">
              <w:t>colleges</w:t>
            </w:r>
            <w:proofErr w:type="gramEnd"/>
            <w:r w:rsidRPr="00A85058">
              <w:t xml:space="preserve"> and universities</w:t>
            </w:r>
          </w:p>
          <w:p w14:paraId="3CC80D3F" w14:textId="4E583861" w:rsidR="00EC18B7" w:rsidRPr="00A85058" w:rsidRDefault="00EC18B7" w:rsidP="00EC18B7">
            <w:pPr>
              <w:pStyle w:val="LGAbullets"/>
            </w:pPr>
            <w:r w:rsidRPr="00EC18B7">
              <w:t xml:space="preserve">Presentations in the community and events to targeting under-represented </w:t>
            </w:r>
            <w:proofErr w:type="gramStart"/>
            <w:r w:rsidRPr="00EC18B7">
              <w:lastRenderedPageBreak/>
              <w:t>groups</w:t>
            </w:r>
            <w:proofErr w:type="gramEnd"/>
          </w:p>
          <w:p w14:paraId="73AF3C88" w14:textId="77777777" w:rsidR="00EC18B7" w:rsidRPr="00EC18B7" w:rsidRDefault="00EC18B7" w:rsidP="00EC18B7">
            <w:pPr>
              <w:pStyle w:val="LGAbullets"/>
            </w:pPr>
            <w:r w:rsidRPr="00EC18B7">
              <w:t xml:space="preserve">Presentations in the community and events to targeting under-represented </w:t>
            </w:r>
            <w:proofErr w:type="gramStart"/>
            <w:r w:rsidRPr="00EC18B7">
              <w:t>groups</w:t>
            </w:r>
            <w:proofErr w:type="gramEnd"/>
          </w:p>
          <w:p w14:paraId="331EBA5A" w14:textId="77777777" w:rsidR="00F52BE7" w:rsidRPr="00A85058" w:rsidRDefault="00F52BE7" w:rsidP="00315872">
            <w:pPr>
              <w:pStyle w:val="LGAbullets"/>
            </w:pPr>
            <w:r w:rsidRPr="00A85058">
              <w:t xml:space="preserve">Prospective councillor events and materials on roles, </w:t>
            </w:r>
            <w:proofErr w:type="gramStart"/>
            <w:r w:rsidRPr="00A85058">
              <w:t>responsibilities</w:t>
            </w:r>
            <w:proofErr w:type="gramEnd"/>
            <w:r w:rsidRPr="00A85058">
              <w:t xml:space="preserve"> and next steps</w:t>
            </w:r>
          </w:p>
          <w:p w14:paraId="2DCAAA13" w14:textId="77777777" w:rsidR="00F52BE7" w:rsidRDefault="00F52BE7" w:rsidP="00315872">
            <w:pPr>
              <w:pStyle w:val="LGAbullets"/>
            </w:pPr>
            <w:r w:rsidRPr="00A85058">
              <w:t>‘Day in the life of a councillor’</w:t>
            </w:r>
          </w:p>
          <w:p w14:paraId="11D7CE5A" w14:textId="77777777" w:rsidR="00EC18B7" w:rsidRPr="00EC18B7" w:rsidRDefault="00EC18B7" w:rsidP="00EC18B7">
            <w:pPr>
              <w:pStyle w:val="LGAbullets"/>
            </w:pPr>
            <w:r w:rsidRPr="00EC18B7">
              <w:t xml:space="preserve">Social media plan in place to raise the profile of becoming a </w:t>
            </w:r>
            <w:proofErr w:type="gramStart"/>
            <w:r w:rsidRPr="00EC18B7">
              <w:t>councillor</w:t>
            </w:r>
            <w:proofErr w:type="gramEnd"/>
          </w:p>
          <w:p w14:paraId="5B4A7B0F" w14:textId="6162147D" w:rsidR="00EC18B7" w:rsidRPr="00185ADB" w:rsidRDefault="00EC18B7" w:rsidP="00EC18B7">
            <w:pPr>
              <w:pStyle w:val="LGAbullets"/>
              <w:numPr>
                <w:ilvl w:val="0"/>
                <w:numId w:val="0"/>
              </w:numPr>
              <w:ind w:left="57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1F4" w14:textId="77777777" w:rsidR="00F52BE7" w:rsidRPr="00185ADB" w:rsidRDefault="00F52BE7" w:rsidP="00F52BE7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FE0" w14:textId="77777777" w:rsidR="00F52BE7" w:rsidRPr="00185ADB" w:rsidRDefault="00F52BE7" w:rsidP="00F52BE7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CDE" w14:textId="77777777" w:rsidR="00F52BE7" w:rsidRPr="00185ADB" w:rsidRDefault="00F52BE7" w:rsidP="00F52BE7">
            <w:pPr>
              <w:pStyle w:val="Bodycopy"/>
            </w:pPr>
          </w:p>
        </w:tc>
      </w:tr>
    </w:tbl>
    <w:p w14:paraId="531ECB74" w14:textId="6ADF1AC0" w:rsidR="00F52BE7" w:rsidRPr="001F55E8" w:rsidRDefault="00F52BE7" w:rsidP="00655436">
      <w:pPr>
        <w:pStyle w:val="H3LGA"/>
      </w:pPr>
      <w:r>
        <w:br w:type="page"/>
      </w:r>
      <w:r w:rsidRPr="00F52BE7">
        <w:lastRenderedPageBreak/>
        <w:t>Element 1.</w:t>
      </w:r>
      <w:r>
        <w:t xml:space="preserve">3 </w:t>
      </w:r>
      <w:r w:rsidRPr="00D01D10">
        <w:t>The council is committed to ensuring equal access to learning and development for all councillors</w:t>
      </w:r>
    </w:p>
    <w:tbl>
      <w:tblPr>
        <w:tblStyle w:val="TableGrid"/>
        <w:tblW w:w="21972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Element 1.3 The council is committed to ensuring equal access to learning and development for all councillors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F52BE7" w:rsidRPr="00A85058" w14:paraId="6C786E65" w14:textId="77777777" w:rsidTr="00655436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F700492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76C304D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C85DCF4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67A5474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E06E1D9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9131779" w14:textId="77777777" w:rsidR="00F52BE7" w:rsidRPr="00A85058" w:rsidRDefault="00F52BE7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F52BE7" w:rsidRPr="00185ADB" w14:paraId="65870776" w14:textId="77777777" w:rsidTr="00655436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5B1" w14:textId="77777777" w:rsidR="00F52BE7" w:rsidRPr="0091552A" w:rsidRDefault="00F52BE7" w:rsidP="00655436">
            <w:pPr>
              <w:pStyle w:val="LGAbullets"/>
            </w:pPr>
            <w:r w:rsidRPr="0091552A">
              <w:t>Statistical analysis of cultural and personal circumstances</w:t>
            </w:r>
          </w:p>
          <w:p w14:paraId="028D995A" w14:textId="77777777" w:rsidR="00F52BE7" w:rsidRPr="0091552A" w:rsidRDefault="00F52BE7" w:rsidP="00655436">
            <w:pPr>
              <w:pStyle w:val="LGAbullets"/>
            </w:pPr>
            <w:r w:rsidRPr="0091552A">
              <w:t>Timing of councillor development takes account of cultural and personal circumstances</w:t>
            </w:r>
          </w:p>
          <w:p w14:paraId="086E9F73" w14:textId="77777777" w:rsidR="00F52BE7" w:rsidRPr="0091552A" w:rsidRDefault="00F52BE7" w:rsidP="00655436">
            <w:pPr>
              <w:pStyle w:val="LGAbullets"/>
            </w:pPr>
            <w:r w:rsidRPr="0091552A">
              <w:t>All councillors have equal access to development</w:t>
            </w:r>
          </w:p>
          <w:p w14:paraId="4F29FA45" w14:textId="77777777" w:rsidR="00F52BE7" w:rsidRPr="0091552A" w:rsidRDefault="00F52BE7" w:rsidP="00655436">
            <w:pPr>
              <w:pStyle w:val="LGAbullets"/>
            </w:pPr>
            <w:r w:rsidRPr="0091552A">
              <w:t xml:space="preserve">The development </w:t>
            </w:r>
            <w:proofErr w:type="spellStart"/>
            <w:r w:rsidRPr="0091552A">
              <w:t>programme</w:t>
            </w:r>
            <w:proofErr w:type="spellEnd"/>
            <w:r w:rsidRPr="0091552A">
              <w:t xml:space="preserve"> includes a range of delivery methods to meet different learning styles</w:t>
            </w:r>
          </w:p>
          <w:p w14:paraId="105A2369" w14:textId="77777777" w:rsidR="00F52BE7" w:rsidRPr="0091552A" w:rsidRDefault="00F52BE7" w:rsidP="00655436">
            <w:pPr>
              <w:pStyle w:val="LGAbullets"/>
            </w:pPr>
            <w:r w:rsidRPr="0091552A">
              <w:t>Councillors are regularly updated on councillor development activities</w:t>
            </w:r>
          </w:p>
          <w:p w14:paraId="63301931" w14:textId="50542384" w:rsidR="00F52BE7" w:rsidRPr="00185ADB" w:rsidRDefault="00F52BE7" w:rsidP="00655436">
            <w:pPr>
              <w:pStyle w:val="LGAbullets"/>
            </w:pPr>
            <w:r w:rsidRPr="0091552A">
              <w:t>Access to existing and/or necessary new learning continues in challenging times or disruption to business as usual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D59D" w14:textId="77777777" w:rsidR="00F52BE7" w:rsidRDefault="00F52BE7" w:rsidP="00655436">
            <w:pPr>
              <w:pStyle w:val="LGAbullets"/>
            </w:pPr>
            <w:r w:rsidRPr="0091552A">
              <w:t xml:space="preserve">Impact of analysis of access is monitored, reviewed and </w:t>
            </w:r>
            <w:proofErr w:type="gramStart"/>
            <w:r w:rsidRPr="0091552A">
              <w:t>actioned</w:t>
            </w:r>
            <w:proofErr w:type="gramEnd"/>
          </w:p>
          <w:p w14:paraId="56E0548B" w14:textId="549229EB" w:rsidR="00EC18B7" w:rsidRDefault="00EC18B7" w:rsidP="00EC18B7">
            <w:pPr>
              <w:pStyle w:val="LGAbullets"/>
            </w:pPr>
            <w:r>
              <w:t xml:space="preserve">The council undertakes a regular survey of all elected members, post elections, to understand accessibility requirements and ensure equality of access can be </w:t>
            </w:r>
            <w:proofErr w:type="gramStart"/>
            <w:r>
              <w:t>maintained</w:t>
            </w:r>
            <w:proofErr w:type="gramEnd"/>
          </w:p>
          <w:p w14:paraId="198C7269" w14:textId="771832EE" w:rsidR="00EC18B7" w:rsidRPr="00185ADB" w:rsidRDefault="00EC18B7" w:rsidP="00EC18B7">
            <w:pPr>
              <w:pStyle w:val="LGAbullets"/>
            </w:pPr>
            <w:r>
              <w:t>The council puts in place reasonable adjustments for councillors with specific needs related to their characteristic group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D82E" w14:textId="77777777" w:rsidR="00F52BE7" w:rsidRPr="0091552A" w:rsidRDefault="00F52BE7" w:rsidP="00655436">
            <w:pPr>
              <w:pStyle w:val="LGAbullets"/>
            </w:pPr>
            <w:r w:rsidRPr="0091552A">
              <w:t>Statistical evidence of attendance</w:t>
            </w:r>
          </w:p>
          <w:p w14:paraId="3CACFCB8" w14:textId="77777777" w:rsidR="00F52BE7" w:rsidRPr="0091552A" w:rsidRDefault="00F52BE7" w:rsidP="00655436">
            <w:pPr>
              <w:pStyle w:val="LGAbullets"/>
            </w:pPr>
            <w:r w:rsidRPr="0091552A">
              <w:t>A range of learning and development options to meet individual needs are provided and promoted – and these are resilient in challenging times or disruption to business as usual</w:t>
            </w:r>
          </w:p>
          <w:p w14:paraId="580F53FC" w14:textId="7E781F9F" w:rsidR="00F52BE7" w:rsidRPr="0091552A" w:rsidRDefault="00F52BE7" w:rsidP="00655436">
            <w:pPr>
              <w:pStyle w:val="LGAbullets"/>
            </w:pPr>
            <w:r w:rsidRPr="0091552A">
              <w:t xml:space="preserve">A range of communication methods </w:t>
            </w:r>
            <w:proofErr w:type="spellStart"/>
            <w:r w:rsidRPr="0091552A">
              <w:t>eg</w:t>
            </w:r>
            <w:proofErr w:type="spellEnd"/>
            <w:r w:rsidRPr="0091552A">
              <w:t xml:space="preserve"> internet/intranet/</w:t>
            </w:r>
            <w:r>
              <w:t xml:space="preserve"> </w:t>
            </w:r>
            <w:r w:rsidRPr="0091552A">
              <w:t xml:space="preserve">social media is used to promote development </w:t>
            </w:r>
            <w:proofErr w:type="gramStart"/>
            <w:r w:rsidRPr="0091552A">
              <w:t>opportunities</w:t>
            </w:r>
            <w:proofErr w:type="gramEnd"/>
          </w:p>
          <w:p w14:paraId="62E7C6F1" w14:textId="77777777" w:rsidR="00F52BE7" w:rsidRPr="0091552A" w:rsidRDefault="00F52BE7" w:rsidP="00655436">
            <w:pPr>
              <w:pStyle w:val="LGAbullets"/>
            </w:pPr>
            <w:r w:rsidRPr="0091552A">
              <w:t>Councillors confirm that action is taken to respond to and accommodate diversity of needs</w:t>
            </w:r>
          </w:p>
          <w:p w14:paraId="4E2E9AED" w14:textId="77777777" w:rsidR="00F52BE7" w:rsidRDefault="00F52BE7" w:rsidP="00655436">
            <w:pPr>
              <w:pStyle w:val="LGAbullets"/>
            </w:pPr>
            <w:r w:rsidRPr="0091552A">
              <w:t xml:space="preserve">Evidenced flexibility and consideration of the timing of development </w:t>
            </w:r>
            <w:proofErr w:type="gramStart"/>
            <w:r w:rsidRPr="0091552A">
              <w:t>events</w:t>
            </w:r>
            <w:proofErr w:type="gramEnd"/>
          </w:p>
          <w:p w14:paraId="2E7882C4" w14:textId="77777777" w:rsidR="00EC18B7" w:rsidRPr="00EC18B7" w:rsidRDefault="00EC18B7" w:rsidP="00EC18B7">
            <w:pPr>
              <w:pStyle w:val="LGAbullets"/>
            </w:pPr>
            <w:r w:rsidRPr="00EC18B7">
              <w:t xml:space="preserve">Evidenced of reasonable adjustments for individuals tailored to their personal circumstances is held and regularly refreshed by the </w:t>
            </w:r>
            <w:proofErr w:type="gramStart"/>
            <w:r w:rsidRPr="00EC18B7">
              <w:t>council</w:t>
            </w:r>
            <w:proofErr w:type="gramEnd"/>
          </w:p>
          <w:p w14:paraId="52B93921" w14:textId="159FCC97" w:rsidR="00EC18B7" w:rsidRPr="00185ADB" w:rsidRDefault="00EC18B7" w:rsidP="00EC18B7">
            <w:pPr>
              <w:pStyle w:val="LGAbullets"/>
              <w:numPr>
                <w:ilvl w:val="0"/>
                <w:numId w:val="0"/>
              </w:num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999" w14:textId="77777777" w:rsidR="00F52BE7" w:rsidRPr="00185ADB" w:rsidRDefault="00F52BE7" w:rsidP="00F52BE7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78E" w14:textId="77777777" w:rsidR="00F52BE7" w:rsidRPr="00185ADB" w:rsidRDefault="00F52BE7" w:rsidP="00F52BE7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C89" w14:textId="77777777" w:rsidR="00F52BE7" w:rsidRPr="00185ADB" w:rsidRDefault="00F52BE7" w:rsidP="00F52BE7">
            <w:pPr>
              <w:pStyle w:val="Bodycopy"/>
            </w:pPr>
          </w:p>
        </w:tc>
      </w:tr>
    </w:tbl>
    <w:p w14:paraId="7038EB07" w14:textId="77777777" w:rsidR="001A6920" w:rsidRDefault="001A6920">
      <w:pPr>
        <w:rPr>
          <w:rFonts w:ascii="Arial" w:eastAsia="Times New Roman" w:hAnsi="Arial" w:cs="Arial"/>
          <w:b/>
          <w:sz w:val="24"/>
          <w:szCs w:val="28"/>
        </w:rPr>
      </w:pPr>
      <w:r>
        <w:br w:type="page"/>
      </w:r>
    </w:p>
    <w:p w14:paraId="2B17BF8F" w14:textId="50F8B4B2" w:rsidR="001B0253" w:rsidRPr="001F55E8" w:rsidRDefault="001B0253" w:rsidP="001B0253">
      <w:pPr>
        <w:pStyle w:val="H3LGA"/>
      </w:pPr>
      <w:r w:rsidRPr="00F52BE7">
        <w:rPr>
          <w:color w:val="auto"/>
        </w:rPr>
        <w:lastRenderedPageBreak/>
        <w:t>Element 1.</w:t>
      </w:r>
      <w:r>
        <w:rPr>
          <w:color w:val="auto"/>
        </w:rPr>
        <w:t>4</w:t>
      </w:r>
      <w:r>
        <w:rPr>
          <w:b w:val="0"/>
        </w:rPr>
        <w:t xml:space="preserve"> </w:t>
      </w:r>
      <w:r w:rsidRPr="00D01D10">
        <w:rPr>
          <w:color w:val="auto"/>
        </w:rPr>
        <w:t>The council has designated resource and budget for councillor development which is adequate to meet priority development needs</w:t>
      </w:r>
    </w:p>
    <w:tbl>
      <w:tblPr>
        <w:tblStyle w:val="TableGrid"/>
        <w:tblW w:w="21972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Element 1.4 The council has designated resource and budget for councillor development which is adequate to meet priority development needs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1B0253" w:rsidRPr="00A85058" w14:paraId="5ACD6551" w14:textId="77777777" w:rsidTr="00655436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91C9330" w14:textId="77777777" w:rsidR="001B0253" w:rsidRPr="00A85058" w:rsidRDefault="001B0253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84761CA" w14:textId="77777777" w:rsidR="001B0253" w:rsidRPr="00A85058" w:rsidRDefault="001B0253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57F7BEB" w14:textId="77777777" w:rsidR="001B0253" w:rsidRPr="00A85058" w:rsidRDefault="001B0253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6C1B1AC" w14:textId="77777777" w:rsidR="001B0253" w:rsidRPr="00A85058" w:rsidRDefault="001B0253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5FCA0260" w14:textId="77777777" w:rsidR="001B0253" w:rsidRPr="00A85058" w:rsidRDefault="001B0253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3CA167B" w14:textId="77777777" w:rsidR="001B0253" w:rsidRPr="00A85058" w:rsidRDefault="001B0253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1B0253" w:rsidRPr="00185ADB" w14:paraId="1CD6BF49" w14:textId="77777777" w:rsidTr="00655436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AC32" w14:textId="77777777" w:rsidR="001B0253" w:rsidRPr="00185ADB" w:rsidRDefault="001B0253" w:rsidP="00655436">
            <w:pPr>
              <w:pStyle w:val="LGAbullets"/>
            </w:pPr>
            <w:r w:rsidRPr="00185ADB">
              <w:t>Appropriate and adequate officer resources are in place to support councillor development</w:t>
            </w:r>
          </w:p>
          <w:p w14:paraId="4760B4B4" w14:textId="10978E25" w:rsidR="001B0253" w:rsidRPr="00185ADB" w:rsidRDefault="001B0253" w:rsidP="00655436">
            <w:pPr>
              <w:pStyle w:val="LGAbullets"/>
            </w:pPr>
            <w:r w:rsidRPr="00185ADB">
              <w:t>Budget is explicit and clearly identified and monitored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02DA" w14:textId="77777777" w:rsidR="001B0253" w:rsidRPr="00185ADB" w:rsidRDefault="001B0253" w:rsidP="00655436">
            <w:pPr>
              <w:pStyle w:val="LGAbullets"/>
            </w:pPr>
            <w:r w:rsidRPr="00185ADB">
              <w:t xml:space="preserve">Councillor development and support staff have their own skills development </w:t>
            </w:r>
            <w:proofErr w:type="gramStart"/>
            <w:r w:rsidRPr="00185ADB">
              <w:t>programme</w:t>
            </w:r>
            <w:proofErr w:type="gramEnd"/>
          </w:p>
          <w:p w14:paraId="75CC8DB8" w14:textId="77777777" w:rsidR="001B0253" w:rsidRPr="00185ADB" w:rsidRDefault="001B0253" w:rsidP="00655436">
            <w:pPr>
              <w:pStyle w:val="LGAbullets"/>
            </w:pPr>
            <w:r w:rsidRPr="00185ADB">
              <w:t>The officer/s are involved in regional and national learning networks to support continuing professional development (CPD)</w:t>
            </w:r>
          </w:p>
          <w:p w14:paraId="752FDE5F" w14:textId="77777777" w:rsidR="001B0253" w:rsidRDefault="001B0253" w:rsidP="00655436">
            <w:pPr>
              <w:pStyle w:val="LGAbullets"/>
            </w:pPr>
            <w:r w:rsidRPr="00185ADB">
              <w:t xml:space="preserve">The budget is properly reviewed, set and prioritised by the cross-party councillor development </w:t>
            </w:r>
            <w:proofErr w:type="gramStart"/>
            <w:r w:rsidRPr="00185ADB">
              <w:t>group</w:t>
            </w:r>
            <w:proofErr w:type="gramEnd"/>
          </w:p>
          <w:p w14:paraId="266AD645" w14:textId="3A33A88E" w:rsidR="00EC18B7" w:rsidRDefault="00EC18B7" w:rsidP="00EC18B7">
            <w:pPr>
              <w:pStyle w:val="LGAbullets"/>
            </w:pPr>
            <w:r>
              <w:t xml:space="preserve">The council </w:t>
            </w:r>
            <w:proofErr w:type="spellStart"/>
            <w:r>
              <w:t>maximises</w:t>
            </w:r>
            <w:proofErr w:type="spellEnd"/>
            <w:r>
              <w:t xml:space="preserve"> the information shared with councillors on LGA and other </w:t>
            </w:r>
            <w:proofErr w:type="spellStart"/>
            <w:r>
              <w:t>organisations</w:t>
            </w:r>
            <w:proofErr w:type="spellEnd"/>
            <w:r>
              <w:t xml:space="preserve">, including resources, networks, development </w:t>
            </w:r>
            <w:proofErr w:type="spellStart"/>
            <w:r>
              <w:t>programmes</w:t>
            </w:r>
            <w:proofErr w:type="spellEnd"/>
            <w:r>
              <w:t xml:space="preserve"> and toolkits to increase take up and access to development </w:t>
            </w:r>
            <w:proofErr w:type="gramStart"/>
            <w:r>
              <w:t>opportunities</w:t>
            </w:r>
            <w:proofErr w:type="gramEnd"/>
          </w:p>
          <w:p w14:paraId="6BAAEDEE" w14:textId="16474E31" w:rsidR="00EC18B7" w:rsidRDefault="00EC18B7" w:rsidP="00EC18B7">
            <w:pPr>
              <w:pStyle w:val="LGAbullets"/>
            </w:pPr>
            <w:r>
              <w:t xml:space="preserve">The council promotes a wide range of LGA free resources for councillor development, for example the </w:t>
            </w:r>
            <w:hyperlink r:id="rId11" w:history="1">
              <w:r w:rsidRPr="00EC18B7">
                <w:rPr>
                  <w:rStyle w:val="Hyperlink"/>
                </w:rPr>
                <w:t>LGA Local Leadership Framework</w:t>
              </w:r>
            </w:hyperlink>
            <w:r>
              <w:t xml:space="preserve"> (building on Political Skills Framework and The 21st Century Councillor) and online </w:t>
            </w:r>
            <w:hyperlink r:id="rId12" w:history="1">
              <w:r w:rsidRPr="00EC18B7">
                <w:rPr>
                  <w:rStyle w:val="Hyperlink"/>
                </w:rPr>
                <w:t>councillor workbooks</w:t>
              </w:r>
            </w:hyperlink>
          </w:p>
          <w:p w14:paraId="64013FFF" w14:textId="054E820F" w:rsidR="00EC18B7" w:rsidRPr="00185ADB" w:rsidRDefault="00EC18B7" w:rsidP="00EC18B7">
            <w:pPr>
              <w:pStyle w:val="LGAbullets"/>
              <w:numPr>
                <w:ilvl w:val="0"/>
                <w:numId w:val="0"/>
              </w:numPr>
              <w:ind w:left="57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D519" w14:textId="77777777" w:rsidR="001B0253" w:rsidRPr="00185ADB" w:rsidRDefault="001B0253" w:rsidP="00655436">
            <w:pPr>
              <w:pStyle w:val="LGAbullets"/>
            </w:pPr>
            <w:r w:rsidRPr="00185ADB">
              <w:t>Officer/s job descriptions</w:t>
            </w:r>
          </w:p>
          <w:p w14:paraId="20A9D729" w14:textId="77777777" w:rsidR="001B0253" w:rsidRPr="00185ADB" w:rsidRDefault="001B0253" w:rsidP="00655436">
            <w:pPr>
              <w:pStyle w:val="LGAbullets"/>
            </w:pPr>
            <w:r w:rsidRPr="00185ADB">
              <w:t>Named officer/s in information distributed to councillors and staff</w:t>
            </w:r>
          </w:p>
          <w:p w14:paraId="3259EFAE" w14:textId="77777777" w:rsidR="001B0253" w:rsidRPr="00185ADB" w:rsidRDefault="001B0253" w:rsidP="00655436">
            <w:pPr>
              <w:pStyle w:val="LGAbullets"/>
            </w:pPr>
            <w:r w:rsidRPr="00185ADB">
              <w:t>Councillors are able to name the officer/</w:t>
            </w:r>
            <w:proofErr w:type="gramStart"/>
            <w:r w:rsidRPr="00185ADB">
              <w:t>s</w:t>
            </w:r>
            <w:proofErr w:type="gramEnd"/>
          </w:p>
          <w:p w14:paraId="7D7F0F41" w14:textId="77777777" w:rsidR="001B0253" w:rsidRPr="00185ADB" w:rsidRDefault="001B0253" w:rsidP="00655436">
            <w:pPr>
              <w:pStyle w:val="LGAbullets"/>
            </w:pPr>
            <w:r w:rsidRPr="00185ADB">
              <w:t xml:space="preserve">The officer/s are able to demonstrate their understanding of learning and development in a political </w:t>
            </w:r>
            <w:proofErr w:type="gramStart"/>
            <w:r w:rsidRPr="00185ADB">
              <w:t>context</w:t>
            </w:r>
            <w:proofErr w:type="gramEnd"/>
          </w:p>
          <w:p w14:paraId="5A63D2E5" w14:textId="77777777" w:rsidR="001B0253" w:rsidRPr="00185ADB" w:rsidRDefault="001B0253" w:rsidP="00655436">
            <w:pPr>
              <w:pStyle w:val="LGAbullets"/>
            </w:pPr>
            <w:r w:rsidRPr="00185ADB">
              <w:t>Cross-party councillor development group terms of reference and active involvement of councillors in the learning and development process demonstrated</w:t>
            </w:r>
          </w:p>
          <w:p w14:paraId="5701C2CA" w14:textId="77777777" w:rsidR="001B0253" w:rsidRPr="00185ADB" w:rsidRDefault="001B0253" w:rsidP="00655436">
            <w:pPr>
              <w:pStyle w:val="LGAbullets"/>
            </w:pPr>
            <w:r w:rsidRPr="00185ADB">
              <w:t>Budget reports</w:t>
            </w:r>
          </w:p>
          <w:p w14:paraId="3B7C0B4D" w14:textId="77777777" w:rsidR="001B0253" w:rsidRPr="00185ADB" w:rsidRDefault="001B0253" w:rsidP="00655436">
            <w:pPr>
              <w:pStyle w:val="LGAbullets"/>
            </w:pPr>
            <w:r w:rsidRPr="00185ADB">
              <w:t>Information that informs councillors of the existence of the budget</w:t>
            </w:r>
          </w:p>
          <w:p w14:paraId="0EE75B1E" w14:textId="77777777" w:rsidR="001B0253" w:rsidRPr="00185ADB" w:rsidRDefault="001B0253" w:rsidP="00655436">
            <w:pPr>
              <w:pStyle w:val="LGAbullets"/>
            </w:pPr>
            <w:r w:rsidRPr="00185ADB">
              <w:t>Minutes of meetings that shows councillors’ involvement in setting and monitoring the budget</w:t>
            </w:r>
          </w:p>
          <w:p w14:paraId="1C138699" w14:textId="77777777" w:rsidR="001B0253" w:rsidRDefault="001B0253" w:rsidP="00655436">
            <w:pPr>
              <w:pStyle w:val="LGAbullets"/>
            </w:pPr>
            <w:r w:rsidRPr="00185ADB">
              <w:t xml:space="preserve">Councillors confirm that the budget is sufficient to meet priority current and future development </w:t>
            </w:r>
            <w:proofErr w:type="gramStart"/>
            <w:r w:rsidRPr="00185ADB">
              <w:t>needs</w:t>
            </w:r>
            <w:proofErr w:type="gramEnd"/>
          </w:p>
          <w:p w14:paraId="5E24EB58" w14:textId="77777777" w:rsidR="00EC18B7" w:rsidRPr="00EC18B7" w:rsidRDefault="00EC18B7" w:rsidP="00EC18B7">
            <w:pPr>
              <w:pStyle w:val="LGAbullets"/>
            </w:pPr>
            <w:proofErr w:type="gramStart"/>
            <w:r w:rsidRPr="00EC18B7">
              <w:t>Monitor</w:t>
            </w:r>
            <w:proofErr w:type="gramEnd"/>
            <w:r w:rsidRPr="00EC18B7">
              <w:t xml:space="preserve"> take up of LGA and other offers by councillors on an annual basis</w:t>
            </w:r>
          </w:p>
          <w:p w14:paraId="72E215AC" w14:textId="2CA9CAF4" w:rsidR="00EC18B7" w:rsidRPr="00185ADB" w:rsidRDefault="00EC18B7" w:rsidP="00EC18B7">
            <w:pPr>
              <w:pStyle w:val="LGAbullets"/>
              <w:numPr>
                <w:ilvl w:val="0"/>
                <w:numId w:val="0"/>
              </w:num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B5D" w14:textId="77777777" w:rsidR="001B0253" w:rsidRPr="00185ADB" w:rsidRDefault="001B0253" w:rsidP="001B0253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D91" w14:textId="77777777" w:rsidR="001B0253" w:rsidRPr="00185ADB" w:rsidRDefault="001B0253" w:rsidP="001B0253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B43" w14:textId="77777777" w:rsidR="001B0253" w:rsidRPr="00185ADB" w:rsidRDefault="001B0253" w:rsidP="001B0253">
            <w:pPr>
              <w:pStyle w:val="Bodycopy"/>
            </w:pPr>
          </w:p>
        </w:tc>
      </w:tr>
    </w:tbl>
    <w:p w14:paraId="026CB064" w14:textId="77777777" w:rsidR="005F616D" w:rsidRDefault="005F616D" w:rsidP="005F616D">
      <w:pPr>
        <w:pStyle w:val="Bodycopy"/>
        <w:rPr>
          <w:color w:val="9B2C98"/>
          <w:sz w:val="36"/>
          <w:szCs w:val="36"/>
        </w:rPr>
      </w:pPr>
      <w:r>
        <w:br w:type="page"/>
      </w:r>
    </w:p>
    <w:p w14:paraId="59FC89C6" w14:textId="2B5F4F29" w:rsidR="005F616D" w:rsidRPr="009859B0" w:rsidRDefault="005F616D" w:rsidP="005F616D">
      <w:pPr>
        <w:pStyle w:val="H2LGA"/>
      </w:pPr>
      <w:r w:rsidRPr="009859B0">
        <w:lastRenderedPageBreak/>
        <w:t>Criterion 2. The council has a strategic approach to councillor development</w:t>
      </w:r>
      <w:r w:rsidRPr="00A85058">
        <w:rPr>
          <w:color w:val="FFFFFF" w:themeColor="background1"/>
          <w:sz w:val="31"/>
          <w:szCs w:val="31"/>
        </w:rPr>
        <w:t xml:space="preserve"> </w:t>
      </w:r>
    </w:p>
    <w:p w14:paraId="7544D8F3" w14:textId="3724F596" w:rsidR="005F616D" w:rsidRPr="009C1479" w:rsidRDefault="005F616D" w:rsidP="009C1479">
      <w:pPr>
        <w:pStyle w:val="H3LGA"/>
      </w:pPr>
      <w:r w:rsidRPr="009C1479">
        <w:t xml:space="preserve">Element </w:t>
      </w:r>
      <w:r w:rsidR="003C42FB" w:rsidRPr="009C1479">
        <w:t>2</w:t>
      </w:r>
      <w:r w:rsidRPr="009C1479">
        <w:t xml:space="preserve">.1 </w:t>
      </w:r>
      <w:r w:rsidR="009C1479" w:rsidRPr="009C1479">
        <w:t>The council has a councillor development strategy in place</w:t>
      </w: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Element 2.1 The council has a councillor development strategy in place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5F616D" w:rsidRPr="00A85058" w14:paraId="72E23CE3" w14:textId="77777777" w:rsidTr="00655436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D43E879" w14:textId="77777777" w:rsidR="005F616D" w:rsidRPr="00A85058" w:rsidRDefault="005F616D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13A5015" w14:textId="77777777" w:rsidR="005F616D" w:rsidRPr="00A85058" w:rsidRDefault="005F616D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51F25A6" w14:textId="77777777" w:rsidR="005F616D" w:rsidRPr="00A85058" w:rsidRDefault="005F616D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6F419FC" w14:textId="77777777" w:rsidR="005F616D" w:rsidRPr="00A85058" w:rsidRDefault="005F616D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D95B9BB" w14:textId="77777777" w:rsidR="005F616D" w:rsidRPr="00A85058" w:rsidRDefault="005F616D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40304F7" w14:textId="77777777" w:rsidR="005F616D" w:rsidRPr="00A85058" w:rsidRDefault="005F616D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411246" w:rsidRPr="00185ADB" w14:paraId="371F0801" w14:textId="77777777" w:rsidTr="00655436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E6C7" w14:textId="77777777" w:rsidR="00411246" w:rsidRPr="0091552A" w:rsidRDefault="00411246" w:rsidP="00655436">
            <w:pPr>
              <w:pStyle w:val="LGAbullets"/>
            </w:pPr>
            <w:r w:rsidRPr="0091552A">
              <w:t>The strategy is developed and monitored by the cross-party councillor development group</w:t>
            </w:r>
          </w:p>
          <w:p w14:paraId="5C5CC1EA" w14:textId="77777777" w:rsidR="00411246" w:rsidRPr="0091552A" w:rsidRDefault="00411246" w:rsidP="00655436">
            <w:pPr>
              <w:pStyle w:val="LGAbullets"/>
            </w:pPr>
            <w:r w:rsidRPr="0091552A">
              <w:t>Strategy identifies priority development needs and makes stated and clear links with council’s corporate/strategic objectives as well as risk management processes for challenging times or disruption to business as usual</w:t>
            </w:r>
          </w:p>
          <w:p w14:paraId="194B22DB" w14:textId="77777777" w:rsidR="00411246" w:rsidRPr="0091552A" w:rsidRDefault="00411246" w:rsidP="00655436">
            <w:pPr>
              <w:pStyle w:val="LGAbullets"/>
            </w:pPr>
            <w:r w:rsidRPr="0091552A">
              <w:t>The strategy is regularly reviewed (at least once every three years) by the cross-party councillor development group</w:t>
            </w:r>
          </w:p>
          <w:p w14:paraId="5C5226C7" w14:textId="717B0AC3" w:rsidR="00411246" w:rsidRPr="00185ADB" w:rsidRDefault="00411246" w:rsidP="00655436">
            <w:pPr>
              <w:pStyle w:val="LGAbullets"/>
            </w:pPr>
            <w:r w:rsidRPr="0091552A">
              <w:t>The strategy includes an induction process that is evaluated after each election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7C51" w14:textId="77777777" w:rsidR="00411246" w:rsidRDefault="00411246" w:rsidP="00655436">
            <w:pPr>
              <w:pStyle w:val="LGAbullets"/>
            </w:pPr>
            <w:r w:rsidRPr="0091552A">
              <w:t xml:space="preserve">The cross-party councillor development group leads the evaluation of the strategy and implements </w:t>
            </w:r>
            <w:proofErr w:type="gramStart"/>
            <w:r w:rsidRPr="0091552A">
              <w:t>improvements</w:t>
            </w:r>
            <w:proofErr w:type="gramEnd"/>
          </w:p>
          <w:p w14:paraId="4B82DDB4" w14:textId="6E251879" w:rsidR="00EC18B7" w:rsidRPr="00185ADB" w:rsidRDefault="00EC18B7" w:rsidP="00655436">
            <w:pPr>
              <w:pStyle w:val="LGAbullets"/>
            </w:pPr>
            <w:r w:rsidRPr="00EC18B7">
              <w:t xml:space="preserve">The cross-party councillor development group </w:t>
            </w:r>
            <w:proofErr w:type="gramStart"/>
            <w:r w:rsidRPr="00EC18B7">
              <w:t>is able to</w:t>
            </w:r>
            <w:proofErr w:type="gramEnd"/>
            <w:r w:rsidRPr="00EC18B7">
              <w:t xml:space="preserve"> evidence engagement with a wide range of members, in different roles from frontline to strategic roles, in the formulation of the strategy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928C" w14:textId="67F04E63" w:rsidR="00EC18B7" w:rsidRDefault="00EC18B7" w:rsidP="00EC18B7">
            <w:pPr>
              <w:pStyle w:val="LGAbullets"/>
            </w:pPr>
            <w:proofErr w:type="gramStart"/>
            <w:r w:rsidRPr="00EC18B7">
              <w:t>Councillors</w:t>
            </w:r>
            <w:proofErr w:type="gramEnd"/>
            <w:r w:rsidRPr="00EC18B7">
              <w:t xml:space="preserve"> engagement plan in place for the formulation or refresh of the strategy</w:t>
            </w:r>
          </w:p>
          <w:p w14:paraId="38CD2D2F" w14:textId="21554025" w:rsidR="00411246" w:rsidRPr="0091552A" w:rsidRDefault="00411246" w:rsidP="00655436">
            <w:pPr>
              <w:pStyle w:val="LGAbullets"/>
            </w:pPr>
            <w:r w:rsidRPr="0091552A">
              <w:t xml:space="preserve">A strategy is in </w:t>
            </w:r>
            <w:proofErr w:type="gramStart"/>
            <w:r w:rsidRPr="0091552A">
              <w:t>place</w:t>
            </w:r>
            <w:proofErr w:type="gramEnd"/>
          </w:p>
          <w:p w14:paraId="0D3F586A" w14:textId="77777777" w:rsidR="00411246" w:rsidRPr="0091552A" w:rsidRDefault="00411246" w:rsidP="00655436">
            <w:pPr>
              <w:pStyle w:val="LGAbullets"/>
            </w:pPr>
            <w:r w:rsidRPr="0091552A">
              <w:t>Notes of councillor development meetings showing monitoring and evaluation of the strategy</w:t>
            </w:r>
          </w:p>
          <w:p w14:paraId="054CEF63" w14:textId="77777777" w:rsidR="00411246" w:rsidRPr="0091552A" w:rsidRDefault="00411246" w:rsidP="00655436">
            <w:pPr>
              <w:pStyle w:val="LGAbullets"/>
            </w:pPr>
            <w:r w:rsidRPr="0091552A">
              <w:t>Councillor development group demonstrates their involvement in formulating the strategy</w:t>
            </w:r>
          </w:p>
          <w:p w14:paraId="510D0FB2" w14:textId="77777777" w:rsidR="00411246" w:rsidRPr="0091552A" w:rsidRDefault="00411246" w:rsidP="00655436">
            <w:pPr>
              <w:pStyle w:val="LGAbullets"/>
            </w:pPr>
            <w:r w:rsidRPr="0091552A">
              <w:t>Overview and scrutiny review of the effectiveness of the strategy</w:t>
            </w:r>
          </w:p>
          <w:p w14:paraId="4F197891" w14:textId="46A8D1ED" w:rsidR="00411246" w:rsidRPr="00185ADB" w:rsidRDefault="00411246" w:rsidP="00655436">
            <w:pPr>
              <w:pStyle w:val="LGAbullets"/>
            </w:pPr>
            <w:r w:rsidRPr="0091552A">
              <w:t>Those involved in formulating the strategy can demonstrate how it links to the corporate/strategic objectives and the rationale behind stated priorities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D73" w14:textId="77777777" w:rsidR="00411246" w:rsidRPr="00185ADB" w:rsidRDefault="00411246" w:rsidP="00411246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867" w14:textId="77777777" w:rsidR="00411246" w:rsidRPr="00185ADB" w:rsidRDefault="00411246" w:rsidP="00411246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6FCE" w14:textId="77777777" w:rsidR="00411246" w:rsidRPr="00185ADB" w:rsidRDefault="00411246" w:rsidP="00411246">
            <w:pPr>
              <w:pStyle w:val="Bodycopy"/>
            </w:pPr>
          </w:p>
        </w:tc>
      </w:tr>
    </w:tbl>
    <w:p w14:paraId="18F7B11A" w14:textId="7E5742E6" w:rsidR="00262369" w:rsidRPr="009C1479" w:rsidRDefault="00262369" w:rsidP="00262369">
      <w:pPr>
        <w:pStyle w:val="H3LGA"/>
      </w:pPr>
      <w:r w:rsidRPr="009C1479">
        <w:t>Element 2.</w:t>
      </w:r>
      <w:r>
        <w:t>2</w:t>
      </w:r>
      <w:r w:rsidRPr="009C1479">
        <w:t xml:space="preserve"> </w:t>
      </w:r>
      <w:r w:rsidR="009217BD" w:rsidRPr="008E1B6E">
        <w:rPr>
          <w:color w:val="auto"/>
        </w:rPr>
        <w:t>The council has a structured process for regularly assessing councillors’ individual learning and development needs based on focused objectives</w:t>
      </w: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Element 2.2 The council has a structured process for regularly assessing councillors’ individual learning and development needs based on focused objectives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262369" w:rsidRPr="00A85058" w14:paraId="593D2C50" w14:textId="77777777" w:rsidTr="00432145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151F55B" w14:textId="77777777" w:rsidR="00262369" w:rsidRPr="00A85058" w:rsidRDefault="00262369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03E85C3" w14:textId="77777777" w:rsidR="00262369" w:rsidRPr="00A85058" w:rsidRDefault="00262369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99E84A6" w14:textId="77777777" w:rsidR="00262369" w:rsidRPr="00A85058" w:rsidRDefault="00262369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153A30E" w14:textId="77777777" w:rsidR="00262369" w:rsidRPr="00A85058" w:rsidRDefault="00262369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0A32641" w14:textId="77777777" w:rsidR="00262369" w:rsidRPr="00A85058" w:rsidRDefault="00262369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DFF611B" w14:textId="77777777" w:rsidR="00262369" w:rsidRPr="00A85058" w:rsidRDefault="00262369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AC6DC1" w:rsidRPr="00185ADB" w14:paraId="24A45E41" w14:textId="77777777" w:rsidTr="0043214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46E9" w14:textId="77777777" w:rsidR="00EC18B7" w:rsidRPr="00EC18B7" w:rsidRDefault="00EC18B7" w:rsidP="00EC18B7">
            <w:pPr>
              <w:pStyle w:val="LGAbullets"/>
            </w:pPr>
            <w:r w:rsidRPr="00EC18B7">
              <w:t xml:space="preserve">A process exists to identify individual, or group development needs in the form of a Training Needs Analysis (TNA) or Personal Development Plans (PDP) and is working </w:t>
            </w:r>
            <w:proofErr w:type="gramStart"/>
            <w:r w:rsidRPr="00EC18B7">
              <w:t>effectively</w:t>
            </w:r>
            <w:proofErr w:type="gramEnd"/>
          </w:p>
          <w:p w14:paraId="22FAE8D3" w14:textId="751F6C60" w:rsidR="00AC6DC1" w:rsidRPr="00185ADB" w:rsidRDefault="00AC6DC1" w:rsidP="003205B5">
            <w:pPr>
              <w:pStyle w:val="LGAbullets"/>
            </w:pPr>
            <w:r w:rsidRPr="0091552A">
              <w:t xml:space="preserve">The council </w:t>
            </w:r>
            <w:proofErr w:type="gramStart"/>
            <w:r w:rsidRPr="0091552A">
              <w:t>is able to</w:t>
            </w:r>
            <w:proofErr w:type="gramEnd"/>
            <w:r w:rsidRPr="0091552A">
              <w:t xml:space="preserve"> quickly to assess any new and different needs in challenging times or disruption to business as usual, and be able to offer any new learning and development needed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27FC" w14:textId="77777777" w:rsidR="00AC6DC1" w:rsidRPr="0091552A" w:rsidRDefault="00AC6DC1" w:rsidP="003205B5">
            <w:pPr>
              <w:pStyle w:val="LGAbullets"/>
            </w:pPr>
            <w:r w:rsidRPr="0091552A">
              <w:t xml:space="preserve">All councillors are offered </w:t>
            </w:r>
            <w:proofErr w:type="gramStart"/>
            <w:r w:rsidRPr="0091552A">
              <w:t>PDPs</w:t>
            </w:r>
            <w:proofErr w:type="gramEnd"/>
            <w:r w:rsidRPr="0091552A">
              <w:t xml:space="preserve"> and more than half of councillors take them up</w:t>
            </w:r>
          </w:p>
          <w:p w14:paraId="2A8E7B8D" w14:textId="77777777" w:rsidR="00AC6DC1" w:rsidRDefault="00AC6DC1" w:rsidP="003205B5">
            <w:pPr>
              <w:pStyle w:val="LGAbullets"/>
            </w:pPr>
            <w:r w:rsidRPr="0091552A">
              <w:t xml:space="preserve">Council has a process for individual councillor reviews to reflect on strengths and support </w:t>
            </w:r>
            <w:proofErr w:type="gramStart"/>
            <w:r w:rsidRPr="0091552A">
              <w:t>progression</w:t>
            </w:r>
            <w:proofErr w:type="gramEnd"/>
          </w:p>
          <w:p w14:paraId="6FC29390" w14:textId="77777777" w:rsidR="00EC18B7" w:rsidRPr="00EC18B7" w:rsidRDefault="00EC18B7" w:rsidP="00EC18B7">
            <w:pPr>
              <w:pStyle w:val="LGAbullets"/>
            </w:pPr>
            <w:r w:rsidRPr="00EC18B7">
              <w:t xml:space="preserve">Council has a process of annual review to assess the take up and suitability of internal development </w:t>
            </w:r>
            <w:proofErr w:type="gramStart"/>
            <w:r w:rsidRPr="00EC18B7">
              <w:t>offers</w:t>
            </w:r>
            <w:proofErr w:type="gramEnd"/>
          </w:p>
          <w:p w14:paraId="0EC2A79E" w14:textId="4AEF859B" w:rsidR="00EC18B7" w:rsidRPr="00185ADB" w:rsidRDefault="00EC18B7" w:rsidP="00EC18B7">
            <w:pPr>
              <w:pStyle w:val="LGAbullets"/>
              <w:numPr>
                <w:ilvl w:val="0"/>
                <w:numId w:val="0"/>
              </w:numPr>
              <w:ind w:left="284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4F6F" w14:textId="77777777" w:rsidR="00AC6DC1" w:rsidRPr="0091552A" w:rsidRDefault="00AC6DC1" w:rsidP="003205B5">
            <w:pPr>
              <w:pStyle w:val="LGAbullets"/>
            </w:pPr>
            <w:r w:rsidRPr="0091552A">
              <w:t>Councillor role descriptions</w:t>
            </w:r>
          </w:p>
          <w:p w14:paraId="1DA01D41" w14:textId="77777777" w:rsidR="00AC6DC1" w:rsidRPr="0091552A" w:rsidRDefault="00AC6DC1" w:rsidP="003205B5">
            <w:pPr>
              <w:pStyle w:val="LGAbullets"/>
            </w:pPr>
            <w:r w:rsidRPr="0091552A">
              <w:t>Training needs analysis</w:t>
            </w:r>
          </w:p>
          <w:p w14:paraId="626AB289" w14:textId="77777777" w:rsidR="00AC6DC1" w:rsidRPr="0091552A" w:rsidRDefault="00AC6DC1" w:rsidP="003205B5">
            <w:pPr>
              <w:pStyle w:val="LGAbullets"/>
            </w:pPr>
            <w:r w:rsidRPr="0091552A">
              <w:t>Personal development plans</w:t>
            </w:r>
          </w:p>
          <w:p w14:paraId="7C09ECB6" w14:textId="6045166D" w:rsidR="00AC6DC1" w:rsidRPr="00185ADB" w:rsidRDefault="00EC18B7" w:rsidP="003205B5">
            <w:pPr>
              <w:pStyle w:val="LGAbullets"/>
            </w:pPr>
            <w:r w:rsidRPr="00EC18B7">
              <w:t xml:space="preserve">Use of the </w:t>
            </w:r>
            <w:hyperlink r:id="rId13" w:history="1">
              <w:r w:rsidRPr="00EC18B7">
                <w:rPr>
                  <w:rStyle w:val="Hyperlink"/>
                </w:rPr>
                <w:t>LGA Local Leadership Framework</w:t>
              </w:r>
            </w:hyperlink>
            <w:r w:rsidRPr="00EC18B7">
              <w:t xml:space="preserve"> (building on Political Skills Framework and The 21st Century Councillor)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146" w14:textId="77777777" w:rsidR="00AC6DC1" w:rsidRPr="00185ADB" w:rsidRDefault="00AC6DC1" w:rsidP="00AC6DC1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759" w14:textId="77777777" w:rsidR="00AC6DC1" w:rsidRPr="00185ADB" w:rsidRDefault="00AC6DC1" w:rsidP="00AC6DC1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EA9" w14:textId="77777777" w:rsidR="00AC6DC1" w:rsidRPr="00185ADB" w:rsidRDefault="00AC6DC1" w:rsidP="00AC6DC1">
            <w:pPr>
              <w:pStyle w:val="Bodycopy"/>
            </w:pPr>
          </w:p>
        </w:tc>
      </w:tr>
    </w:tbl>
    <w:p w14:paraId="69058895" w14:textId="2B8F7ADB" w:rsidR="003205B5" w:rsidRDefault="003205B5" w:rsidP="00972C77">
      <w:pPr>
        <w:pStyle w:val="Bodycopy"/>
      </w:pPr>
    </w:p>
    <w:p w14:paraId="2A19E056" w14:textId="377FE7DC" w:rsidR="003205B5" w:rsidRPr="00AA351C" w:rsidRDefault="003205B5" w:rsidP="00AA351C">
      <w:pPr>
        <w:pStyle w:val="H3LGA"/>
      </w:pPr>
      <w:r w:rsidRPr="00AA351C">
        <w:t xml:space="preserve">Element 2.3 </w:t>
      </w:r>
      <w:r w:rsidR="00AA351C" w:rsidRPr="00AA351C">
        <w:t>The various councillor roles are clearly defined and outline how they contribute to the achievement of community, political and council objectives</w:t>
      </w: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Element 2.3 The various councillor roles are clearly defined and outline how they contribute to the achievement of community, political and council objectives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3205B5" w:rsidRPr="00A85058" w14:paraId="03AD27F1" w14:textId="77777777" w:rsidTr="00432145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DBFFA77" w14:textId="77777777" w:rsidR="003205B5" w:rsidRPr="00A85058" w:rsidRDefault="003205B5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8F87C0E" w14:textId="77777777" w:rsidR="003205B5" w:rsidRPr="00A85058" w:rsidRDefault="003205B5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FBBC9E0" w14:textId="77777777" w:rsidR="003205B5" w:rsidRPr="00A85058" w:rsidRDefault="003205B5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23C7756" w14:textId="77777777" w:rsidR="003205B5" w:rsidRPr="00A85058" w:rsidRDefault="003205B5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4BAD35F" w14:textId="77777777" w:rsidR="003205B5" w:rsidRPr="00A85058" w:rsidRDefault="003205B5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E4B8EAC" w14:textId="77777777" w:rsidR="003205B5" w:rsidRPr="00A85058" w:rsidRDefault="003205B5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BC5C68" w:rsidRPr="00185ADB" w14:paraId="79138E02" w14:textId="77777777" w:rsidTr="0043214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6AEB" w14:textId="77777777" w:rsidR="00BC5C68" w:rsidRPr="00185ADB" w:rsidRDefault="00BC5C68" w:rsidP="00BC5C68">
            <w:pPr>
              <w:pStyle w:val="LGAbullets"/>
            </w:pPr>
            <w:r w:rsidRPr="00185ADB">
              <w:t xml:space="preserve">Councillors demonstrate an understanding of the skills and knowledge required in their ward and council wide </w:t>
            </w:r>
            <w:proofErr w:type="gramStart"/>
            <w:r w:rsidRPr="00185ADB">
              <w:t>roles</w:t>
            </w:r>
            <w:proofErr w:type="gramEnd"/>
          </w:p>
          <w:p w14:paraId="0561D1D7" w14:textId="77777777" w:rsidR="00EC18B7" w:rsidRPr="00EC18B7" w:rsidRDefault="00EC18B7" w:rsidP="00EC18B7">
            <w:pPr>
              <w:pStyle w:val="LGAbullets"/>
            </w:pPr>
            <w:r w:rsidRPr="00EC18B7">
              <w:t xml:space="preserve">Councillor role descriptions exist and are maintained for all key roles including the ward councillor, cabinet member and </w:t>
            </w:r>
            <w:proofErr w:type="gramStart"/>
            <w:r w:rsidRPr="00EC18B7">
              <w:t>others</w:t>
            </w:r>
            <w:proofErr w:type="gramEnd"/>
          </w:p>
          <w:p w14:paraId="0C0D100A" w14:textId="5EE49A1F" w:rsidR="00BC5C68" w:rsidRPr="00185ADB" w:rsidRDefault="00BC5C68" w:rsidP="00BC5C68">
            <w:pPr>
              <w:pStyle w:val="LGAbullets"/>
            </w:pPr>
            <w:r w:rsidRPr="00185ADB">
              <w:t>Councillors are clear about what the council is trying to achieve and the key role they play in this as councillors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3E3A" w14:textId="77777777" w:rsidR="00BC5C68" w:rsidRPr="00185ADB" w:rsidRDefault="00BC5C68" w:rsidP="00BC5C68">
            <w:pPr>
              <w:pStyle w:val="LGAbullets"/>
            </w:pPr>
            <w:r w:rsidRPr="00185ADB">
              <w:t xml:space="preserve">Role descriptions are used for the recruitment and selection of candidates and to identify and prioritise development </w:t>
            </w:r>
            <w:proofErr w:type="gramStart"/>
            <w:r w:rsidRPr="00185ADB">
              <w:t>needs</w:t>
            </w:r>
            <w:proofErr w:type="gramEnd"/>
          </w:p>
          <w:p w14:paraId="7D609CEC" w14:textId="77777777" w:rsidR="00BC5C68" w:rsidRPr="00185ADB" w:rsidRDefault="00BC5C68" w:rsidP="00BC5C68">
            <w:pPr>
              <w:pStyle w:val="LGAbullets"/>
            </w:pPr>
            <w:r w:rsidRPr="00185ADB">
              <w:t>Role descriptions are used to support succession planning</w:t>
            </w:r>
          </w:p>
          <w:p w14:paraId="52C4E048" w14:textId="77777777" w:rsidR="00BC5C68" w:rsidRPr="00185ADB" w:rsidRDefault="00BC5C68" w:rsidP="00BC5C68">
            <w:pPr>
              <w:pStyle w:val="LGAbullets"/>
            </w:pPr>
            <w:r w:rsidRPr="00185ADB">
              <w:t>Evidence that councillors are clear about:</w:t>
            </w:r>
          </w:p>
          <w:p w14:paraId="6945B272" w14:textId="77777777" w:rsidR="00BC5C68" w:rsidRPr="00185ADB" w:rsidRDefault="00BC5C68" w:rsidP="00CA5BA4">
            <w:pPr>
              <w:pStyle w:val="LGAsubbullet"/>
            </w:pPr>
            <w:r w:rsidRPr="00185ADB">
              <w:t>the role of partner bodies</w:t>
            </w:r>
          </w:p>
          <w:p w14:paraId="31DBBB46" w14:textId="77777777" w:rsidR="00BC5C68" w:rsidRPr="00185ADB" w:rsidRDefault="00BC5C68" w:rsidP="00CA5BA4">
            <w:pPr>
              <w:pStyle w:val="LGAsubbullet"/>
            </w:pPr>
            <w:r w:rsidRPr="00185ADB">
              <w:t>the role of other stakeholders</w:t>
            </w:r>
          </w:p>
          <w:p w14:paraId="55AC2992" w14:textId="77777777" w:rsidR="00BC5C68" w:rsidRPr="00185ADB" w:rsidRDefault="00BC5C68" w:rsidP="00CA5BA4">
            <w:pPr>
              <w:pStyle w:val="LGAsubbullet"/>
            </w:pPr>
            <w:r w:rsidRPr="00185ADB">
              <w:t>their own role on partner bodies</w:t>
            </w:r>
          </w:p>
          <w:p w14:paraId="51C1DF08" w14:textId="77777777" w:rsidR="00BC5C68" w:rsidRDefault="00BC5C68" w:rsidP="00CA5BA4">
            <w:pPr>
              <w:pStyle w:val="LGAsubbullet"/>
            </w:pPr>
            <w:r w:rsidRPr="00185ADB">
              <w:t>their own role in relation to other stakeholder bodies</w:t>
            </w:r>
          </w:p>
          <w:p w14:paraId="7CF53ED1" w14:textId="7141CDBB" w:rsidR="00EC18B7" w:rsidRDefault="00EC18B7" w:rsidP="00EC18B7">
            <w:pPr>
              <w:pStyle w:val="LGAbullets"/>
            </w:pPr>
            <w:r>
              <w:t xml:space="preserve">Councillors in strategic roles, such as Leader, Cabinet, Opposition Leaders, Scrutiny, Audit </w:t>
            </w:r>
            <w:proofErr w:type="spellStart"/>
            <w:r>
              <w:t>etc</w:t>
            </w:r>
            <w:proofErr w:type="spellEnd"/>
            <w:r>
              <w:t xml:space="preserve"> are supported to access specific training on their role type and policy </w:t>
            </w:r>
            <w:proofErr w:type="gramStart"/>
            <w:r>
              <w:t>areas</w:t>
            </w:r>
            <w:proofErr w:type="gramEnd"/>
          </w:p>
          <w:p w14:paraId="14D7869E" w14:textId="6777C432" w:rsidR="00EC18B7" w:rsidRPr="00185ADB" w:rsidRDefault="00EC18B7" w:rsidP="00EC18B7">
            <w:pPr>
              <w:pStyle w:val="LGAbullets"/>
            </w:pPr>
            <w:r>
              <w:t xml:space="preserve">Council has an </w:t>
            </w:r>
            <w:proofErr w:type="gramStart"/>
            <w:r>
              <w:t>internal mentoring arrangements</w:t>
            </w:r>
            <w:proofErr w:type="gramEnd"/>
            <w:r>
              <w:t xml:space="preserve"> for councillors taking up new roles or portfolios for the first time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3BC9" w14:textId="77777777" w:rsidR="00EC18B7" w:rsidRPr="00EC18B7" w:rsidRDefault="00EC18B7" w:rsidP="00EC18B7">
            <w:pPr>
              <w:pStyle w:val="LGAbullets"/>
            </w:pPr>
            <w:r w:rsidRPr="00EC18B7">
              <w:t xml:space="preserve">Systems are in place to identify individual development and support needs for specific </w:t>
            </w:r>
            <w:proofErr w:type="gramStart"/>
            <w:r w:rsidRPr="00EC18B7">
              <w:t>roles</w:t>
            </w:r>
            <w:proofErr w:type="gramEnd"/>
          </w:p>
          <w:p w14:paraId="5C8B79D3" w14:textId="77777777" w:rsidR="00BC5C68" w:rsidRPr="00185ADB" w:rsidRDefault="00BC5C68" w:rsidP="00BC5C68">
            <w:pPr>
              <w:pStyle w:val="LGAbullets"/>
            </w:pPr>
            <w:r w:rsidRPr="00185ADB">
              <w:t>Learning styles and training needs analysis</w:t>
            </w:r>
          </w:p>
          <w:p w14:paraId="00AE6141" w14:textId="77777777" w:rsidR="00BC5C68" w:rsidRPr="00185ADB" w:rsidRDefault="00BC5C68" w:rsidP="00BC5C68">
            <w:pPr>
              <w:pStyle w:val="LGAbullets"/>
            </w:pPr>
            <w:r w:rsidRPr="00185ADB">
              <w:t>Personal Development Plans link to role and corporate objectives</w:t>
            </w:r>
          </w:p>
          <w:p w14:paraId="2838ED8F" w14:textId="77777777" w:rsidR="00BC5C68" w:rsidRDefault="00BC5C68" w:rsidP="00BC5C68">
            <w:pPr>
              <w:pStyle w:val="LGAbullets"/>
            </w:pPr>
            <w:r w:rsidRPr="00185ADB">
              <w:t xml:space="preserve">Councillors are able to describe how learning and development activities have helped them to carry out their role and contribute to the achievement of the council’s </w:t>
            </w:r>
            <w:proofErr w:type="gramStart"/>
            <w:r w:rsidRPr="00185ADB">
              <w:t>objectives</w:t>
            </w:r>
            <w:proofErr w:type="gramEnd"/>
          </w:p>
          <w:p w14:paraId="69937B0D" w14:textId="77777777" w:rsidR="00EC18B7" w:rsidRDefault="00EC18B7" w:rsidP="00EC18B7">
            <w:pPr>
              <w:pStyle w:val="LGAbullets"/>
            </w:pPr>
            <w:r>
              <w:t>Analysis of training and development for councillors in strategic/ executive roles</w:t>
            </w:r>
          </w:p>
          <w:p w14:paraId="1AF0DDDC" w14:textId="25C57205" w:rsidR="00EC18B7" w:rsidRDefault="00EC18B7" w:rsidP="00EC18B7">
            <w:pPr>
              <w:pStyle w:val="LGAbullets"/>
            </w:pPr>
            <w:r>
              <w:t xml:space="preserve">Role descriptions are in place for key roles, for example, Leaders, Cabinet Members, Chair of Scrutiny and Audit Committee, </w:t>
            </w:r>
          </w:p>
          <w:p w14:paraId="114AEDA5" w14:textId="38777C54" w:rsidR="00EC18B7" w:rsidRPr="00185ADB" w:rsidRDefault="00EC18B7" w:rsidP="00BC5C68">
            <w:pPr>
              <w:pStyle w:val="LGAbullets"/>
            </w:pPr>
            <w:r w:rsidRPr="00EC18B7">
              <w:t>Internal mentoring arrangements, either councillor to councillor, or officer to councillor where the councillor is taking up a new portfolio for the first time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F4C" w14:textId="77777777" w:rsidR="00BC5C68" w:rsidRPr="00185ADB" w:rsidRDefault="00BC5C68" w:rsidP="00BC5C68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D9B" w14:textId="77777777" w:rsidR="00BC5C68" w:rsidRPr="00185ADB" w:rsidRDefault="00BC5C68" w:rsidP="00BC5C68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997" w14:textId="77777777" w:rsidR="00BC5C68" w:rsidRPr="00185ADB" w:rsidRDefault="00BC5C68" w:rsidP="00BC5C68">
            <w:pPr>
              <w:pStyle w:val="Bodycopy"/>
            </w:pPr>
          </w:p>
        </w:tc>
      </w:tr>
    </w:tbl>
    <w:p w14:paraId="3A68FA7A" w14:textId="77777777" w:rsidR="003205B5" w:rsidRDefault="003205B5">
      <w:pPr>
        <w:rPr>
          <w:rFonts w:ascii="Arial" w:eastAsia="Times New Roman" w:hAnsi="Arial" w:cs="Times New Roman"/>
          <w:sz w:val="24"/>
          <w:szCs w:val="28"/>
          <w:lang w:val="en-US"/>
        </w:rPr>
      </w:pPr>
      <w:r>
        <w:br w:type="page"/>
      </w:r>
    </w:p>
    <w:p w14:paraId="12206841" w14:textId="1450AE02" w:rsidR="005C730D" w:rsidRPr="00AA351C" w:rsidRDefault="005C730D" w:rsidP="005C730D">
      <w:pPr>
        <w:pStyle w:val="H3LGA"/>
      </w:pPr>
      <w:r w:rsidRPr="00AA351C">
        <w:lastRenderedPageBreak/>
        <w:t>Element 2.</w:t>
      </w:r>
      <w:r>
        <w:t>4</w:t>
      </w:r>
      <w:r w:rsidRPr="00AA351C">
        <w:t xml:space="preserve"> </w:t>
      </w:r>
      <w:r w:rsidR="00D82411" w:rsidRPr="005070E0">
        <w:rPr>
          <w:color w:val="auto"/>
        </w:rPr>
        <w:t>The council has a structured process for assessing current and future leadership and executive team development needs</w:t>
      </w: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Element 2.4 The council has a structured process for assessing current and future leadership and executive team development needs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5C730D" w:rsidRPr="00A85058" w14:paraId="04ACDC32" w14:textId="77777777" w:rsidTr="00432145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04C3CD7" w14:textId="77777777" w:rsidR="005C730D" w:rsidRPr="00A85058" w:rsidRDefault="005C730D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7C6B291" w14:textId="77777777" w:rsidR="005C730D" w:rsidRPr="00A85058" w:rsidRDefault="005C730D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CBD0977" w14:textId="77777777" w:rsidR="005C730D" w:rsidRPr="00A85058" w:rsidRDefault="005C730D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B210991" w14:textId="77777777" w:rsidR="005C730D" w:rsidRPr="00A85058" w:rsidRDefault="005C730D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D78C73C" w14:textId="77777777" w:rsidR="005C730D" w:rsidRPr="00A85058" w:rsidRDefault="005C730D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D800E2F" w14:textId="77777777" w:rsidR="005C730D" w:rsidRPr="00A85058" w:rsidRDefault="005C730D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B34CB6" w:rsidRPr="00185ADB" w14:paraId="632F6C1B" w14:textId="77777777" w:rsidTr="0043214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A98E" w14:textId="77777777" w:rsidR="00B34CB6" w:rsidRPr="0091552A" w:rsidRDefault="00B34CB6" w:rsidP="00B34CB6">
            <w:pPr>
              <w:pStyle w:val="LGAbullets"/>
            </w:pPr>
            <w:r w:rsidRPr="0091552A">
              <w:t>Structured process to assess current and future leadership development needs</w:t>
            </w:r>
          </w:p>
          <w:p w14:paraId="5ED89D58" w14:textId="77777777" w:rsidR="00B34CB6" w:rsidRPr="0091552A" w:rsidRDefault="00B34CB6" w:rsidP="00B34CB6">
            <w:pPr>
              <w:pStyle w:val="LGAbullets"/>
            </w:pPr>
            <w:r w:rsidRPr="0091552A">
              <w:t xml:space="preserve">This takes into account corporate risk management planning for any challenging times or disruption to business as </w:t>
            </w:r>
            <w:proofErr w:type="gramStart"/>
            <w:r w:rsidRPr="0091552A">
              <w:t>usual</w:t>
            </w:r>
            <w:proofErr w:type="gramEnd"/>
            <w:r w:rsidRPr="0091552A">
              <w:t xml:space="preserve"> </w:t>
            </w:r>
          </w:p>
          <w:p w14:paraId="589CF93D" w14:textId="77777777" w:rsidR="00B34CB6" w:rsidRPr="0091552A" w:rsidRDefault="00B34CB6" w:rsidP="00B34CB6">
            <w:pPr>
              <w:pStyle w:val="LGAbullets"/>
            </w:pPr>
            <w:r w:rsidRPr="0091552A">
              <w:t>A development plan is in place that supports the top political and management teams in learning about each other and working effectively together</w:t>
            </w:r>
          </w:p>
          <w:p w14:paraId="103A7F1D" w14:textId="778FCD9A" w:rsidR="00B34CB6" w:rsidRPr="00185ADB" w:rsidRDefault="00B34CB6" w:rsidP="00B34CB6">
            <w:pPr>
              <w:pStyle w:val="LGAbullets"/>
            </w:pPr>
            <w:r w:rsidRPr="0091552A">
              <w:t>Leadership development is used to support future succession planning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1752" w14:textId="77777777" w:rsidR="00B34CB6" w:rsidRPr="0091552A" w:rsidRDefault="00B34CB6" w:rsidP="00B34CB6">
            <w:pPr>
              <w:pStyle w:val="LGAbullets"/>
            </w:pPr>
            <w:r w:rsidRPr="0091552A">
              <w:t>Leaders, cabinet members and chairs have identified and undertaken development appropriate to their responsible area</w:t>
            </w:r>
          </w:p>
          <w:p w14:paraId="3D857338" w14:textId="7BA6D715" w:rsidR="00B34CB6" w:rsidRPr="00185ADB" w:rsidRDefault="00B34CB6" w:rsidP="00B34CB6">
            <w:pPr>
              <w:pStyle w:val="LGAbullets"/>
            </w:pPr>
            <w:r w:rsidRPr="0091552A">
              <w:t xml:space="preserve">A </w:t>
            </w:r>
            <w:proofErr w:type="spellStart"/>
            <w:r w:rsidRPr="0091552A">
              <w:t>programme</w:t>
            </w:r>
            <w:proofErr w:type="spellEnd"/>
            <w:r w:rsidRPr="0091552A">
              <w:t xml:space="preserve"> to develop the next generation of leaders is in place as part of the council’s approach to succession planning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D62B" w14:textId="77777777" w:rsidR="00B34CB6" w:rsidRPr="0091552A" w:rsidRDefault="00B34CB6" w:rsidP="00B34CB6">
            <w:pPr>
              <w:pStyle w:val="LGAbullets"/>
            </w:pPr>
            <w:r w:rsidRPr="0091552A">
              <w:t xml:space="preserve">Process in place to identify leadership </w:t>
            </w:r>
            <w:proofErr w:type="gramStart"/>
            <w:r w:rsidRPr="0091552A">
              <w:t>requirements</w:t>
            </w:r>
            <w:proofErr w:type="gramEnd"/>
          </w:p>
          <w:p w14:paraId="4CBAA32F" w14:textId="77777777" w:rsidR="00B34CB6" w:rsidRPr="0091552A" w:rsidRDefault="00B34CB6" w:rsidP="00B34CB6">
            <w:pPr>
              <w:pStyle w:val="LGAbullets"/>
            </w:pPr>
            <w:r w:rsidRPr="0091552A">
              <w:t>Leadership Development Plans</w:t>
            </w:r>
          </w:p>
          <w:p w14:paraId="0E3C0DFD" w14:textId="77777777" w:rsidR="00B34CB6" w:rsidRPr="0091552A" w:rsidRDefault="00B34CB6" w:rsidP="00B34CB6">
            <w:pPr>
              <w:pStyle w:val="LGAbullets"/>
            </w:pPr>
            <w:r w:rsidRPr="0091552A">
              <w:t>360 Degree Leadership Audits</w:t>
            </w:r>
          </w:p>
          <w:p w14:paraId="62D81F28" w14:textId="77777777" w:rsidR="00EC18B7" w:rsidRPr="00EC18B7" w:rsidRDefault="00EC18B7" w:rsidP="00EC18B7">
            <w:pPr>
              <w:pStyle w:val="LGAbullets"/>
            </w:pPr>
            <w:r w:rsidRPr="00EC18B7">
              <w:t xml:space="preserve">Political leadership development </w:t>
            </w:r>
            <w:proofErr w:type="spellStart"/>
            <w:r w:rsidRPr="00EC18B7">
              <w:t>programmes</w:t>
            </w:r>
            <w:proofErr w:type="spellEnd"/>
            <w:r w:rsidRPr="00EC18B7">
              <w:t xml:space="preserve"> e.g. LGA Leadership Academy and Leadership Essentials </w:t>
            </w:r>
            <w:proofErr w:type="spellStart"/>
            <w:r w:rsidRPr="00EC18B7">
              <w:t>Programmes</w:t>
            </w:r>
            <w:proofErr w:type="spellEnd"/>
          </w:p>
          <w:p w14:paraId="6BD8C6D0" w14:textId="77777777" w:rsidR="00B34CB6" w:rsidRPr="0091552A" w:rsidRDefault="00B34CB6" w:rsidP="00B34CB6">
            <w:pPr>
              <w:pStyle w:val="LGAbullets"/>
            </w:pPr>
            <w:r w:rsidRPr="0091552A">
              <w:t>Events that support councillor / officer team building</w:t>
            </w:r>
          </w:p>
          <w:p w14:paraId="78051C73" w14:textId="77777777" w:rsidR="00B34CB6" w:rsidRPr="0091552A" w:rsidRDefault="00B34CB6" w:rsidP="00B34CB6">
            <w:pPr>
              <w:pStyle w:val="LGAbullets"/>
            </w:pPr>
            <w:r w:rsidRPr="0091552A">
              <w:t>Joint events with executive and senior management</w:t>
            </w:r>
          </w:p>
          <w:p w14:paraId="56D5A2FB" w14:textId="77777777" w:rsidR="00B34CB6" w:rsidRPr="0091552A" w:rsidRDefault="00B34CB6" w:rsidP="00B34CB6">
            <w:pPr>
              <w:pStyle w:val="LGAbullets"/>
            </w:pPr>
            <w:r w:rsidRPr="0091552A">
              <w:t>Succession planning strategies</w:t>
            </w:r>
          </w:p>
          <w:p w14:paraId="425CB712" w14:textId="77777777" w:rsidR="00B34CB6" w:rsidRPr="0091552A" w:rsidRDefault="00B34CB6" w:rsidP="00B34CB6">
            <w:pPr>
              <w:pStyle w:val="LGAbullets"/>
            </w:pPr>
            <w:r w:rsidRPr="0091552A">
              <w:t xml:space="preserve">Community leadership development </w:t>
            </w:r>
            <w:proofErr w:type="spellStart"/>
            <w:r w:rsidRPr="0091552A">
              <w:t>programmes</w:t>
            </w:r>
            <w:proofErr w:type="spellEnd"/>
          </w:p>
          <w:p w14:paraId="5536687F" w14:textId="77777777" w:rsidR="00B34CB6" w:rsidRPr="0091552A" w:rsidRDefault="00B34CB6" w:rsidP="00B34CB6">
            <w:pPr>
              <w:pStyle w:val="LGAbullets"/>
            </w:pPr>
            <w:r w:rsidRPr="0091552A">
              <w:t>The political leadership can describe actions taken to develop political leadership capacity</w:t>
            </w:r>
          </w:p>
          <w:p w14:paraId="2116BC7D" w14:textId="30AB9C40" w:rsidR="00B34CB6" w:rsidRPr="00185ADB" w:rsidRDefault="00B34CB6" w:rsidP="00B34CB6">
            <w:pPr>
              <w:pStyle w:val="LGAbullets"/>
            </w:pPr>
            <w:r w:rsidRPr="0091552A">
              <w:t>The political and managerial leadership can give examples of how they work together as a team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814" w14:textId="77777777" w:rsidR="00B34CB6" w:rsidRPr="00185ADB" w:rsidRDefault="00B34CB6" w:rsidP="00B34CB6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161" w14:textId="77777777" w:rsidR="00B34CB6" w:rsidRPr="00185ADB" w:rsidRDefault="00B34CB6" w:rsidP="00B34CB6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CDD" w14:textId="77777777" w:rsidR="00B34CB6" w:rsidRPr="00185ADB" w:rsidRDefault="00B34CB6" w:rsidP="00B34CB6">
            <w:pPr>
              <w:pStyle w:val="Bodycopy"/>
            </w:pPr>
          </w:p>
        </w:tc>
      </w:tr>
    </w:tbl>
    <w:p w14:paraId="6BAB9A97" w14:textId="2800009E" w:rsidR="002D737D" w:rsidRPr="00AA351C" w:rsidRDefault="002D737D" w:rsidP="002D737D">
      <w:pPr>
        <w:pStyle w:val="H3LGA"/>
      </w:pPr>
      <w:r w:rsidRPr="00AA351C">
        <w:t>Element 2.</w:t>
      </w:r>
      <w:r>
        <w:t>5</w:t>
      </w:r>
      <w:r w:rsidRPr="00AA351C">
        <w:t xml:space="preserve"> </w:t>
      </w:r>
      <w:r w:rsidR="00986522" w:rsidRPr="005070E0">
        <w:rPr>
          <w:color w:val="auto"/>
        </w:rPr>
        <w:t>There is a corporate councillor learning and development plan in place</w:t>
      </w: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EElement 2.5 There is a corporate councillor learning and development plan in place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2D737D" w:rsidRPr="00A85058" w14:paraId="0084608D" w14:textId="77777777" w:rsidTr="00432145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15695FB" w14:textId="77777777" w:rsidR="002D737D" w:rsidRPr="00A85058" w:rsidRDefault="002D737D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1C4933A" w14:textId="77777777" w:rsidR="002D737D" w:rsidRPr="00A85058" w:rsidRDefault="002D737D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4D50F821" w14:textId="77777777" w:rsidR="002D737D" w:rsidRPr="00A85058" w:rsidRDefault="002D737D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64BDE95" w14:textId="77777777" w:rsidR="002D737D" w:rsidRPr="00A85058" w:rsidRDefault="002D737D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7A6D6BE" w14:textId="77777777" w:rsidR="002D737D" w:rsidRPr="00A85058" w:rsidRDefault="002D737D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688FDFA" w14:textId="77777777" w:rsidR="002D737D" w:rsidRPr="00A85058" w:rsidRDefault="002D737D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3C5C41" w:rsidRPr="00185ADB" w14:paraId="36BCF8BA" w14:textId="77777777" w:rsidTr="0043214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07FC" w14:textId="77777777" w:rsidR="003C5C41" w:rsidRPr="00185ADB" w:rsidRDefault="003C5C41" w:rsidP="003C5C41">
            <w:pPr>
              <w:pStyle w:val="LGAbullets"/>
            </w:pPr>
            <w:r w:rsidRPr="00185ADB">
              <w:t>The plan links to council’s corporate objectives and the development of councillors</w:t>
            </w:r>
          </w:p>
          <w:p w14:paraId="19824DAC" w14:textId="32ECB757" w:rsidR="003C5C41" w:rsidRPr="00185ADB" w:rsidRDefault="003C5C41" w:rsidP="003C5C41">
            <w:pPr>
              <w:pStyle w:val="LGAbullets"/>
            </w:pPr>
            <w:r w:rsidRPr="00185ADB">
              <w:t xml:space="preserve">The plan includes individuals, </w:t>
            </w:r>
            <w:proofErr w:type="gramStart"/>
            <w:r w:rsidRPr="00185ADB">
              <w:t>committees</w:t>
            </w:r>
            <w:proofErr w:type="gramEnd"/>
            <w:r w:rsidRPr="00185ADB">
              <w:t xml:space="preserve"> and political leadership needs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4EF3" w14:textId="04524023" w:rsidR="003C5C41" w:rsidRPr="00185ADB" w:rsidRDefault="003C5C41" w:rsidP="003C5C41">
            <w:pPr>
              <w:pStyle w:val="LGAbullets"/>
            </w:pPr>
            <w:r w:rsidRPr="00185ADB">
              <w:t xml:space="preserve">The plan clearly </w:t>
            </w:r>
            <w:proofErr w:type="spellStart"/>
            <w:r w:rsidRPr="00185ADB">
              <w:t>prioritises</w:t>
            </w:r>
            <w:proofErr w:type="spellEnd"/>
            <w:r w:rsidRPr="00185ADB">
              <w:t xml:space="preserve"> learning and development that supports the corporate objectives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EE0A" w14:textId="77777777" w:rsidR="003C5C41" w:rsidRPr="00185ADB" w:rsidRDefault="003C5C41" w:rsidP="003C5C41">
            <w:pPr>
              <w:pStyle w:val="LGAbullets"/>
            </w:pPr>
            <w:r w:rsidRPr="00185ADB">
              <w:t>Corporate councillor learning and development plan</w:t>
            </w:r>
          </w:p>
          <w:p w14:paraId="5B8DE36A" w14:textId="3A920BBB" w:rsidR="003C5C41" w:rsidRPr="00185ADB" w:rsidRDefault="003C5C41" w:rsidP="003C5C41">
            <w:pPr>
              <w:pStyle w:val="LGAbullets"/>
            </w:pPr>
            <w:r w:rsidRPr="00185ADB">
              <w:t xml:space="preserve">The cross-party councillor development task group </w:t>
            </w:r>
            <w:proofErr w:type="gramStart"/>
            <w:r w:rsidRPr="00185ADB">
              <w:t>are able to</w:t>
            </w:r>
            <w:proofErr w:type="gramEnd"/>
            <w:r w:rsidRPr="00185ADB">
              <w:t xml:space="preserve"> explain how learning and development activities are </w:t>
            </w:r>
            <w:proofErr w:type="spellStart"/>
            <w:r w:rsidRPr="00185ADB">
              <w:t>prioritised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F26" w14:textId="77777777" w:rsidR="003C5C41" w:rsidRPr="00185ADB" w:rsidRDefault="003C5C41" w:rsidP="003C5C41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63F" w14:textId="77777777" w:rsidR="003C5C41" w:rsidRPr="00185ADB" w:rsidRDefault="003C5C41" w:rsidP="003C5C41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6907" w14:textId="77777777" w:rsidR="003C5C41" w:rsidRPr="00185ADB" w:rsidRDefault="003C5C41" w:rsidP="003C5C41">
            <w:pPr>
              <w:pStyle w:val="Bodycopy"/>
            </w:pPr>
          </w:p>
        </w:tc>
      </w:tr>
    </w:tbl>
    <w:p w14:paraId="0791B228" w14:textId="77777777" w:rsidR="002D737D" w:rsidRDefault="002D737D">
      <w:pPr>
        <w:rPr>
          <w:rFonts w:ascii="Arial" w:eastAsia="Times New Roman" w:hAnsi="Arial" w:cs="Times New Roman"/>
          <w:sz w:val="24"/>
          <w:szCs w:val="28"/>
          <w:lang w:val="en-US"/>
        </w:rPr>
      </w:pPr>
    </w:p>
    <w:p w14:paraId="7CFE6915" w14:textId="42162184" w:rsidR="003C5C41" w:rsidRDefault="003C5C41">
      <w:pPr>
        <w:rPr>
          <w:rFonts w:ascii="Arial" w:eastAsia="Times New Roman" w:hAnsi="Arial" w:cs="Times New Roman"/>
          <w:sz w:val="24"/>
          <w:szCs w:val="28"/>
          <w:lang w:val="en-US"/>
        </w:rPr>
      </w:pPr>
      <w:r>
        <w:br w:type="page"/>
      </w:r>
    </w:p>
    <w:p w14:paraId="2E62CAFA" w14:textId="5407E9ED" w:rsidR="003C5C41" w:rsidRPr="00E13396" w:rsidRDefault="003C5C41" w:rsidP="00E13396">
      <w:pPr>
        <w:pStyle w:val="H2LGA"/>
      </w:pPr>
      <w:r w:rsidRPr="00E13396">
        <w:lastRenderedPageBreak/>
        <w:t xml:space="preserve">Criterion 3. </w:t>
      </w:r>
      <w:r w:rsidR="00E13396" w:rsidRPr="00E13396">
        <w:t>Learning and development is effective in building skills and knowledge</w:t>
      </w:r>
    </w:p>
    <w:p w14:paraId="1F119DE8" w14:textId="766B221C" w:rsidR="003C5C41" w:rsidRPr="00D24B6A" w:rsidRDefault="003C5C41" w:rsidP="00D24B6A">
      <w:pPr>
        <w:pStyle w:val="H3LGA"/>
      </w:pPr>
      <w:r w:rsidRPr="00D24B6A">
        <w:t xml:space="preserve">Element </w:t>
      </w:r>
      <w:r w:rsidR="00E13396" w:rsidRPr="00D24B6A">
        <w:t>3</w:t>
      </w:r>
      <w:r w:rsidRPr="00D24B6A">
        <w:t xml:space="preserve">.1 </w:t>
      </w:r>
      <w:r w:rsidR="00D24B6A" w:rsidRPr="00D24B6A">
        <w:t>Investment in learning and development is regularly evaluated and improvements implemented</w:t>
      </w: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Element 3.1 Investment in learning and development is regularly evaluated and improvements implemented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3C5C41" w:rsidRPr="00A85058" w14:paraId="7E940ED1" w14:textId="77777777" w:rsidTr="00762A9F">
        <w:trPr>
          <w:trHeight w:val="248"/>
          <w:tblHeader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1E392E5" w14:textId="77777777" w:rsidR="003C5C41" w:rsidRPr="00A85058" w:rsidRDefault="003C5C41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28704DB" w14:textId="77777777" w:rsidR="003C5C41" w:rsidRPr="00A85058" w:rsidRDefault="003C5C41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0D1F8BC" w14:textId="77777777" w:rsidR="003C5C41" w:rsidRPr="00A85058" w:rsidRDefault="003C5C41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2403775" w14:textId="77777777" w:rsidR="003C5C41" w:rsidRPr="00A85058" w:rsidRDefault="003C5C41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49C8AAD" w14:textId="77777777" w:rsidR="003C5C41" w:rsidRPr="00A85058" w:rsidRDefault="003C5C41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480DC67" w14:textId="77777777" w:rsidR="003C5C41" w:rsidRPr="00A85058" w:rsidRDefault="003C5C41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E42E90" w:rsidRPr="00185ADB" w14:paraId="190A46C1" w14:textId="77777777" w:rsidTr="0043214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7E38" w14:textId="77777777" w:rsidR="00E42E90" w:rsidRPr="0091552A" w:rsidRDefault="00E42E90" w:rsidP="00762A9F">
            <w:pPr>
              <w:pStyle w:val="LGAbullets"/>
            </w:pPr>
            <w:r w:rsidRPr="0091552A">
              <w:t>Evaluation strategy is in place to analyse the cost and benefits of councillor development</w:t>
            </w:r>
          </w:p>
          <w:p w14:paraId="331559F2" w14:textId="77777777" w:rsidR="00E42E90" w:rsidRPr="0091552A" w:rsidRDefault="00E42E90" w:rsidP="00762A9F">
            <w:pPr>
              <w:pStyle w:val="LGAbullets"/>
            </w:pPr>
            <w:r w:rsidRPr="0091552A">
              <w:t xml:space="preserve">Evaluation and improvement processes take into account corporate risk management and reviews taken during/after any times of in challenging times or disruption to business as </w:t>
            </w:r>
            <w:proofErr w:type="gramStart"/>
            <w:r w:rsidRPr="0091552A">
              <w:t>usual</w:t>
            </w:r>
            <w:proofErr w:type="gramEnd"/>
            <w:r w:rsidRPr="0091552A">
              <w:t xml:space="preserve"> </w:t>
            </w:r>
          </w:p>
          <w:p w14:paraId="0A90B5C2" w14:textId="77777777" w:rsidR="00E42E90" w:rsidRPr="0091552A" w:rsidRDefault="00E42E90" w:rsidP="00762A9F">
            <w:pPr>
              <w:pStyle w:val="LGAbullets"/>
            </w:pPr>
            <w:r w:rsidRPr="0091552A">
              <w:t>Political and managerial leadership display a good understanding of both the costs and benefits of development activities</w:t>
            </w:r>
          </w:p>
          <w:p w14:paraId="567F6B78" w14:textId="77777777" w:rsidR="00E42E90" w:rsidRPr="0091552A" w:rsidRDefault="00E42E90" w:rsidP="00762A9F">
            <w:pPr>
              <w:pStyle w:val="LGAbullets"/>
            </w:pPr>
            <w:r w:rsidRPr="0091552A">
              <w:t>Councillors can describe why they did certain activities, what they learnt and what difference it has made to them carrying out their various roles</w:t>
            </w:r>
          </w:p>
          <w:p w14:paraId="37F82D2D" w14:textId="2CA90F91" w:rsidR="00E42E90" w:rsidRPr="00185ADB" w:rsidRDefault="00E42E90" w:rsidP="00762A9F">
            <w:pPr>
              <w:pStyle w:val="LGAbullets"/>
            </w:pPr>
            <w:r w:rsidRPr="0091552A">
              <w:t>Continuous improvement in the approach to developing councillors is identified and implemented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A96A" w14:textId="77777777" w:rsidR="00E42E90" w:rsidRPr="0091552A" w:rsidRDefault="00E42E90" w:rsidP="00762A9F">
            <w:pPr>
              <w:pStyle w:val="LGAbullets"/>
            </w:pPr>
            <w:r w:rsidRPr="0091552A">
              <w:t xml:space="preserve">Evaluation strategy is in place to analyse the impact of councillor development </w:t>
            </w:r>
            <w:proofErr w:type="gramStart"/>
            <w:r w:rsidRPr="0091552A">
              <w:t>activities</w:t>
            </w:r>
            <w:proofErr w:type="gramEnd"/>
          </w:p>
          <w:p w14:paraId="4C5A9104" w14:textId="77777777" w:rsidR="00E42E90" w:rsidRPr="0091552A" w:rsidRDefault="00E42E90" w:rsidP="00762A9F">
            <w:pPr>
              <w:pStyle w:val="LGAbullets"/>
            </w:pPr>
            <w:r w:rsidRPr="0091552A">
              <w:t>Some form of impact assessment at the corporate and community level exists and is used to evaluate the impact of development (e.g. feedback from partners is actively sought)</w:t>
            </w:r>
          </w:p>
          <w:p w14:paraId="6F327806" w14:textId="77777777" w:rsidR="00E42E90" w:rsidRPr="0091552A" w:rsidRDefault="00E42E90" w:rsidP="00762A9F">
            <w:pPr>
              <w:pStyle w:val="LGAbullets"/>
            </w:pPr>
            <w:r w:rsidRPr="0091552A">
              <w:t>Case studies of how learning and development has impacted on individual and corporate performance</w:t>
            </w:r>
          </w:p>
          <w:p w14:paraId="185EE91B" w14:textId="77777777" w:rsidR="00E42E90" w:rsidRPr="0091552A" w:rsidRDefault="00E42E90" w:rsidP="00762A9F">
            <w:pPr>
              <w:pStyle w:val="LGAbullets"/>
            </w:pPr>
            <w:r w:rsidRPr="0091552A">
              <w:t>There are links to an evaluation strategy</w:t>
            </w:r>
          </w:p>
          <w:p w14:paraId="71C16920" w14:textId="77777777" w:rsidR="00EC18B7" w:rsidRPr="00EC18B7" w:rsidRDefault="00EC18B7" w:rsidP="00EC18B7">
            <w:pPr>
              <w:pStyle w:val="LGAbullets"/>
            </w:pPr>
            <w:r w:rsidRPr="00EC18B7">
              <w:t xml:space="preserve">Evaluation outcomes from internal development sessions inform change and drive continuous </w:t>
            </w:r>
            <w:proofErr w:type="gramStart"/>
            <w:r w:rsidRPr="00EC18B7">
              <w:t>improvement</w:t>
            </w:r>
            <w:proofErr w:type="gramEnd"/>
          </w:p>
          <w:p w14:paraId="46E9F861" w14:textId="059FA2B3" w:rsidR="00E42E90" w:rsidRPr="00185ADB" w:rsidRDefault="00E42E90" w:rsidP="00762A9F">
            <w:pPr>
              <w:pStyle w:val="LGAbullets"/>
            </w:pPr>
            <w:r w:rsidRPr="0091552A">
              <w:t>A quality assurance process is in place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AEF6" w14:textId="77777777" w:rsidR="00E42E90" w:rsidRPr="0091552A" w:rsidRDefault="00E42E90" w:rsidP="00762A9F">
            <w:pPr>
              <w:pStyle w:val="LGAbullets"/>
            </w:pPr>
            <w:r w:rsidRPr="0091552A">
              <w:t xml:space="preserve">Evaluation strategy is in place and is </w:t>
            </w:r>
            <w:proofErr w:type="gramStart"/>
            <w:r w:rsidRPr="0091552A">
              <w:t>effective</w:t>
            </w:r>
            <w:proofErr w:type="gramEnd"/>
          </w:p>
          <w:p w14:paraId="320ECD80" w14:textId="77777777" w:rsidR="00E42E90" w:rsidRPr="0091552A" w:rsidRDefault="00E42E90" w:rsidP="00762A9F">
            <w:pPr>
              <w:pStyle w:val="LGAbullets"/>
            </w:pPr>
            <w:r w:rsidRPr="0091552A">
              <w:t>Analysis of costs and benefits to the council from councillor learning and development</w:t>
            </w:r>
          </w:p>
          <w:p w14:paraId="6194BE6D" w14:textId="77777777" w:rsidR="00E42E90" w:rsidRPr="0091552A" w:rsidRDefault="00E42E90" w:rsidP="00762A9F">
            <w:pPr>
              <w:pStyle w:val="LGAbullets"/>
            </w:pPr>
            <w:r w:rsidRPr="0091552A">
              <w:t>Case studies of how learning and development has impacted on individual and corporate performance</w:t>
            </w:r>
          </w:p>
          <w:p w14:paraId="7DA92E5A" w14:textId="77777777" w:rsidR="00E42E90" w:rsidRPr="0091552A" w:rsidRDefault="00E42E90" w:rsidP="00762A9F">
            <w:pPr>
              <w:pStyle w:val="LGAbullets"/>
            </w:pPr>
            <w:r w:rsidRPr="0091552A">
              <w:t>Notes of meetings, focus groups, questionnaires or interviews involving councillors evaluating the impact of their development on overall performance</w:t>
            </w:r>
          </w:p>
          <w:p w14:paraId="42BCCD6D" w14:textId="77777777" w:rsidR="00E42E90" w:rsidRPr="0091552A" w:rsidRDefault="00E42E90" w:rsidP="00762A9F">
            <w:pPr>
              <w:pStyle w:val="LGAbullets"/>
            </w:pPr>
            <w:r w:rsidRPr="0091552A">
              <w:t>Political and managerial leadership display a good understanding of both the costs and benefits of development activities</w:t>
            </w:r>
          </w:p>
          <w:p w14:paraId="05870B07" w14:textId="77777777" w:rsidR="00E42E90" w:rsidRPr="0091552A" w:rsidRDefault="00E42E90" w:rsidP="00762A9F">
            <w:pPr>
              <w:pStyle w:val="LGAbullets"/>
            </w:pPr>
            <w:r w:rsidRPr="0091552A">
              <w:t>Political and managerial leadership can provide examples and evidence of the impact and benefits of councillor development</w:t>
            </w:r>
          </w:p>
          <w:p w14:paraId="39C40834" w14:textId="77777777" w:rsidR="00E42E90" w:rsidRPr="0091552A" w:rsidRDefault="00E42E90" w:rsidP="00762A9F">
            <w:pPr>
              <w:pStyle w:val="LGAbullets"/>
            </w:pPr>
            <w:r w:rsidRPr="0091552A">
              <w:t>Written reviews of learning and development activities with recommendations for change</w:t>
            </w:r>
          </w:p>
          <w:p w14:paraId="0D93A1F7" w14:textId="77777777" w:rsidR="00E42E90" w:rsidRPr="0091552A" w:rsidRDefault="00E42E90" w:rsidP="00762A9F">
            <w:pPr>
              <w:pStyle w:val="LGAbullets"/>
            </w:pPr>
            <w:r w:rsidRPr="0091552A">
              <w:t>Notes of meetings, reports, personal statements providing examples of improvements to learning activities</w:t>
            </w:r>
          </w:p>
          <w:p w14:paraId="22934CBF" w14:textId="5B10BCC5" w:rsidR="00E42E90" w:rsidRPr="0091552A" w:rsidRDefault="00E42E90" w:rsidP="00762A9F">
            <w:pPr>
              <w:pStyle w:val="LGAbullets"/>
            </w:pPr>
            <w:r w:rsidRPr="0091552A">
              <w:t xml:space="preserve">Changes to development </w:t>
            </w:r>
            <w:proofErr w:type="spellStart"/>
            <w:r w:rsidRPr="0091552A">
              <w:t>programmes</w:t>
            </w:r>
            <w:proofErr w:type="spellEnd"/>
            <w:r w:rsidRPr="0091552A">
              <w:t xml:space="preserve"> and a rationale for the changes made</w:t>
            </w:r>
            <w:r w:rsidR="00762A9F">
              <w:br/>
            </w:r>
          </w:p>
          <w:p w14:paraId="38DC6F62" w14:textId="77777777" w:rsidR="00E42E90" w:rsidRPr="0091552A" w:rsidRDefault="00E42E90" w:rsidP="00762A9F">
            <w:pPr>
              <w:pStyle w:val="LGAbullets"/>
            </w:pPr>
            <w:r w:rsidRPr="0091552A">
              <w:lastRenderedPageBreak/>
              <w:t>Councillors can describe what has been done to improve the development activities</w:t>
            </w:r>
          </w:p>
          <w:p w14:paraId="16089577" w14:textId="1FCE4E59" w:rsidR="00E42E90" w:rsidRPr="00185ADB" w:rsidRDefault="00E42E90" w:rsidP="00762A9F">
            <w:pPr>
              <w:pStyle w:val="LGAbullets"/>
            </w:pPr>
            <w:r w:rsidRPr="0091552A">
              <w:t>Quality assurance process is in place and is effective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4C2" w14:textId="77777777" w:rsidR="00E42E90" w:rsidRPr="00185ADB" w:rsidRDefault="00E42E90" w:rsidP="00E42E90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EF6" w14:textId="77777777" w:rsidR="00E42E90" w:rsidRPr="00185ADB" w:rsidRDefault="00E42E90" w:rsidP="00E42E90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034" w14:textId="77777777" w:rsidR="00E42E90" w:rsidRPr="00185ADB" w:rsidRDefault="00E42E90" w:rsidP="00E42E90">
            <w:pPr>
              <w:pStyle w:val="Bodycopy"/>
            </w:pPr>
          </w:p>
        </w:tc>
      </w:tr>
    </w:tbl>
    <w:p w14:paraId="200958B5" w14:textId="040037C5" w:rsidR="003A5885" w:rsidRPr="00AA351C" w:rsidRDefault="003A5885" w:rsidP="003A5885">
      <w:pPr>
        <w:pStyle w:val="H3LGA"/>
      </w:pPr>
      <w:r w:rsidRPr="00492413">
        <w:t xml:space="preserve">Element 3.2 </w:t>
      </w:r>
      <w:r w:rsidR="00492413" w:rsidRPr="00492413">
        <w:t>Learning is shared with other councillors and, where appropriate, with officers and stakeholders to encourage capacity building and a culture of learning across the council and</w:t>
      </w:r>
      <w:r w:rsidR="00492413" w:rsidRPr="00AE771D">
        <w:rPr>
          <w:color w:val="auto"/>
        </w:rPr>
        <w:t xml:space="preserve"> externally</w:t>
      </w: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Element 3.2 Learning is shared with other councillors and, where appropriate, with officers and stakeholders to encourage capacity building and a culture of learning across the council and externally"/>
        <w:tblDescription w:val="Oulines the different requirements for the Charter and Charter Plus giving examples of evidence. There is space to fill in your evidence, action by when and by whom"/>
      </w:tblPr>
      <w:tblGrid>
        <w:gridCol w:w="3662"/>
        <w:gridCol w:w="3662"/>
        <w:gridCol w:w="3662"/>
        <w:gridCol w:w="3662"/>
        <w:gridCol w:w="3662"/>
        <w:gridCol w:w="3662"/>
      </w:tblGrid>
      <w:tr w:rsidR="003A5885" w:rsidRPr="00A85058" w14:paraId="20CBCBDC" w14:textId="77777777" w:rsidTr="00432145">
        <w:trPr>
          <w:trHeight w:val="24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19CE7C8" w14:textId="77777777" w:rsidR="003A5885" w:rsidRPr="00A85058" w:rsidRDefault="003A5885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Requirements for Charter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B7496D6" w14:textId="77777777" w:rsidR="003A5885" w:rsidRPr="00A85058" w:rsidRDefault="003A5885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 xml:space="preserve">Requirements for Charter </w:t>
            </w:r>
            <w:r>
              <w:rPr>
                <w:rFonts w:cs="Arial"/>
              </w:rPr>
              <w:t>Plus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2CB458A" w14:textId="77777777" w:rsidR="003A5885" w:rsidRPr="00A85058" w:rsidRDefault="003A5885" w:rsidP="00432145">
            <w:pPr>
              <w:pStyle w:val="Bodycopy"/>
              <w:rPr>
                <w:rFonts w:cs="Arial"/>
              </w:rPr>
            </w:pPr>
            <w:r w:rsidRPr="00A85058">
              <w:rPr>
                <w:rFonts w:cs="Arial"/>
              </w:rPr>
              <w:t>Examples of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B37A902" w14:textId="77777777" w:rsidR="003A5885" w:rsidRPr="00A85058" w:rsidRDefault="003A5885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Your evidence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15B7E75" w14:textId="77777777" w:rsidR="003A5885" w:rsidRPr="00A85058" w:rsidRDefault="003A5885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E0F01FA" w14:textId="77777777" w:rsidR="003A5885" w:rsidRPr="00A85058" w:rsidRDefault="003A5885" w:rsidP="00432145">
            <w:pPr>
              <w:pStyle w:val="Bodycopy"/>
              <w:rPr>
                <w:rFonts w:cs="Arial"/>
              </w:rPr>
            </w:pPr>
            <w:r>
              <w:rPr>
                <w:rFonts w:cs="Arial"/>
              </w:rPr>
              <w:t>By when and by whom</w:t>
            </w:r>
          </w:p>
        </w:tc>
      </w:tr>
      <w:tr w:rsidR="007E23EF" w:rsidRPr="00185ADB" w14:paraId="62D4814A" w14:textId="77777777" w:rsidTr="0043214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1D3E" w14:textId="5C1C9F0A" w:rsidR="007E23EF" w:rsidRPr="00185ADB" w:rsidRDefault="007E23EF" w:rsidP="007E23EF">
            <w:pPr>
              <w:pStyle w:val="LGAbullets"/>
            </w:pPr>
            <w:r w:rsidRPr="0091552A">
              <w:t xml:space="preserve">Knowledge and learning are shared with councillors’ peers, </w:t>
            </w:r>
            <w:proofErr w:type="gramStart"/>
            <w:r w:rsidRPr="0091552A">
              <w:t>officers</w:t>
            </w:r>
            <w:proofErr w:type="gramEnd"/>
            <w:r w:rsidRPr="0091552A">
              <w:t xml:space="preserve"> and others as with other councils and organisations and particularly in challenging times or disruption to business as usual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5349" w14:textId="77777777" w:rsidR="00EC18B7" w:rsidRDefault="00EC18B7" w:rsidP="00EC18B7">
            <w:pPr>
              <w:pStyle w:val="LGAbullets"/>
              <w:numPr>
                <w:ilvl w:val="0"/>
                <w:numId w:val="0"/>
              </w:numPr>
              <w:ind w:left="284" w:hanging="227"/>
            </w:pPr>
          </w:p>
          <w:p w14:paraId="3E03C72D" w14:textId="77777777" w:rsidR="00EC18B7" w:rsidRDefault="00EC18B7" w:rsidP="00EC18B7">
            <w:pPr>
              <w:pStyle w:val="LGAbullets"/>
            </w:pPr>
            <w:r>
              <w:t xml:space="preserve">There is an effective process in place for disseminating, </w:t>
            </w:r>
            <w:proofErr w:type="gramStart"/>
            <w:r>
              <w:t>sharing</w:t>
            </w:r>
            <w:proofErr w:type="gramEnd"/>
            <w:r>
              <w:t xml:space="preserve"> and exchanging knowledge and learning within and outside of the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  <w:p w14:paraId="35CDBD66" w14:textId="14475C4B" w:rsidR="007E23EF" w:rsidRPr="00185ADB" w:rsidRDefault="007E23EF" w:rsidP="00EC18B7">
            <w:pPr>
              <w:pStyle w:val="LGAbullets"/>
              <w:numPr>
                <w:ilvl w:val="0"/>
                <w:numId w:val="0"/>
              </w:numPr>
              <w:ind w:left="284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D908" w14:textId="77777777" w:rsidR="007E23EF" w:rsidRPr="0091552A" w:rsidRDefault="007E23EF" w:rsidP="007E23EF">
            <w:pPr>
              <w:pStyle w:val="LGAbullets"/>
            </w:pPr>
            <w:r w:rsidRPr="0091552A">
              <w:t xml:space="preserve">Examples of reports, briefing sessions, and information exchange systems used to capture and disseminate learning programmes of joint learning </w:t>
            </w:r>
            <w:proofErr w:type="gramStart"/>
            <w:r w:rsidRPr="0091552A">
              <w:t>exchanges</w:t>
            </w:r>
            <w:proofErr w:type="gramEnd"/>
          </w:p>
          <w:p w14:paraId="1AA60CE6" w14:textId="77777777" w:rsidR="007E23EF" w:rsidRPr="0091552A" w:rsidRDefault="007E23EF" w:rsidP="007E23EF">
            <w:pPr>
              <w:pStyle w:val="LGAbullets"/>
            </w:pPr>
            <w:r w:rsidRPr="0091552A">
              <w:t>Councillor formal / informal mentoring arrangements</w:t>
            </w:r>
          </w:p>
          <w:p w14:paraId="72EDAE27" w14:textId="77777777" w:rsidR="007E23EF" w:rsidRPr="0091552A" w:rsidRDefault="007E23EF" w:rsidP="007E23EF">
            <w:pPr>
              <w:pStyle w:val="LGAbullets"/>
            </w:pPr>
            <w:r w:rsidRPr="0091552A">
              <w:t>Hosting case study visits</w:t>
            </w:r>
          </w:p>
          <w:p w14:paraId="43FD70EF" w14:textId="77777777" w:rsidR="007E23EF" w:rsidRPr="0091552A" w:rsidRDefault="007E23EF" w:rsidP="007E23EF">
            <w:pPr>
              <w:pStyle w:val="LGAbullets"/>
            </w:pPr>
            <w:r w:rsidRPr="0091552A">
              <w:t>Developing councillor champions for topic areas</w:t>
            </w:r>
          </w:p>
          <w:p w14:paraId="4591B85E" w14:textId="1D9B2F19" w:rsidR="007E23EF" w:rsidRPr="00185ADB" w:rsidRDefault="007E23EF" w:rsidP="007E23EF">
            <w:pPr>
              <w:pStyle w:val="LGAbullets"/>
            </w:pPr>
            <w:r w:rsidRPr="0091552A">
              <w:t>Councillors can give examples of how they have supported and learned from the development of others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BBB4" w14:textId="77777777" w:rsidR="007E23EF" w:rsidRPr="00185ADB" w:rsidRDefault="007E23EF" w:rsidP="007E23EF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BCA" w14:textId="77777777" w:rsidR="007E23EF" w:rsidRPr="00185ADB" w:rsidRDefault="007E23EF" w:rsidP="007E23EF">
            <w:pPr>
              <w:pStyle w:val="Bodycopy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574" w14:textId="77777777" w:rsidR="007E23EF" w:rsidRPr="00185ADB" w:rsidRDefault="007E23EF" w:rsidP="007E23EF">
            <w:pPr>
              <w:pStyle w:val="Bodycopy"/>
            </w:pPr>
          </w:p>
        </w:tc>
      </w:tr>
    </w:tbl>
    <w:p w14:paraId="1A470936" w14:textId="77777777" w:rsidR="000439CD" w:rsidRPr="00972C77" w:rsidRDefault="000439CD" w:rsidP="00972C77">
      <w:pPr>
        <w:pStyle w:val="Bodycopy"/>
      </w:pPr>
    </w:p>
    <w:sectPr w:rsidR="000439CD" w:rsidRPr="00972C77" w:rsidSect="007E3FE4">
      <w:footerReference w:type="even" r:id="rId14"/>
      <w:headerReference w:type="first" r:id="rId15"/>
      <w:pgSz w:w="23811" w:h="16838" w:orient="landscape" w:code="8"/>
      <w:pgMar w:top="567" w:right="567" w:bottom="720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9F21" w14:textId="77777777" w:rsidR="00761A15" w:rsidRDefault="00761A15" w:rsidP="007A3157">
      <w:r>
        <w:separator/>
      </w:r>
    </w:p>
  </w:endnote>
  <w:endnote w:type="continuationSeparator" w:id="0">
    <w:p w14:paraId="65D6F7CF" w14:textId="77777777" w:rsidR="00761A15" w:rsidRDefault="00761A15" w:rsidP="007A3157">
      <w:r>
        <w:continuationSeparator/>
      </w:r>
    </w:p>
  </w:endnote>
  <w:endnote w:type="continuationNotice" w:id="1">
    <w:p w14:paraId="7188B44D" w14:textId="77777777" w:rsidR="00761A15" w:rsidRDefault="00761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6795" w14:textId="77777777" w:rsidR="008B5701" w:rsidRDefault="008B5701" w:rsidP="00CB3530">
    <w:pPr>
      <w:rPr>
        <w:rFonts w:ascii="Arial" w:hAnsi="Arial" w:cs="Times New Roman"/>
        <w:b/>
        <w:color w:val="BFBFBF" w:themeColor="background1" w:themeShade="BF"/>
        <w:szCs w:val="22"/>
        <w:lang w:val="en-US"/>
      </w:rPr>
    </w:pPr>
  </w:p>
  <w:p w14:paraId="1361771A" w14:textId="77777777" w:rsidR="007D6682" w:rsidRPr="00153423" w:rsidRDefault="007D6682" w:rsidP="001534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C2A0" w14:textId="77777777" w:rsidR="00761A15" w:rsidRDefault="00761A15" w:rsidP="007A3157">
      <w:r>
        <w:separator/>
      </w:r>
    </w:p>
  </w:footnote>
  <w:footnote w:type="continuationSeparator" w:id="0">
    <w:p w14:paraId="0FFB5742" w14:textId="77777777" w:rsidR="00761A15" w:rsidRDefault="00761A15" w:rsidP="007A3157">
      <w:r>
        <w:continuationSeparator/>
      </w:r>
    </w:p>
  </w:footnote>
  <w:footnote w:type="continuationNotice" w:id="1">
    <w:p w14:paraId="4FF0AD97" w14:textId="77777777" w:rsidR="00761A15" w:rsidRDefault="00761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6C83" w14:textId="77777777" w:rsidR="00832D5D" w:rsidRDefault="00832D5D">
    <w:pPr>
      <w:pStyle w:val="Header"/>
      <w:rPr>
        <w:noProof/>
        <w:lang w:val="en-US"/>
      </w:rPr>
    </w:pPr>
  </w:p>
  <w:p w14:paraId="5C8CAF68" w14:textId="0C7B985A" w:rsidR="00832D5D" w:rsidRDefault="00896C07" w:rsidP="00832D5D">
    <w:pPr>
      <w:pStyle w:val="Header"/>
      <w:tabs>
        <w:tab w:val="clear" w:pos="4513"/>
        <w:tab w:val="clear" w:pos="9026"/>
        <w:tab w:val="left" w:pos="3446"/>
      </w:tabs>
    </w:pPr>
    <w:r>
      <w:rPr>
        <w:noProof/>
        <w:lang w:val="en-US"/>
      </w:rPr>
      <w:drawing>
        <wp:inline distT="0" distB="0" distL="0" distR="0" wp14:anchorId="02201345" wp14:editId="2CE69F8E">
          <wp:extent cx="1360714" cy="804813"/>
          <wp:effectExtent l="0" t="0" r="0" b="0"/>
          <wp:docPr id="1" name="Picture 1" descr="Local Government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cal Government Associ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10" cy="80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2D5D">
      <w:tab/>
    </w:r>
    <w:r w:rsidR="000A6D21">
      <w:rPr>
        <w:noProof/>
      </w:rPr>
      <w:drawing>
        <wp:inline distT="0" distB="0" distL="0" distR="0" wp14:anchorId="7C906146" wp14:editId="49F0BD8E">
          <wp:extent cx="1819275" cy="832660"/>
          <wp:effectExtent l="0" t="0" r="0" b="5715"/>
          <wp:docPr id="2" name="Picture 2" descr="Councillor Development Charter Plu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uncillor Development Charter Plus logo&#10;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0740" cy="85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50FE3"/>
    <w:multiLevelType w:val="hybridMultilevel"/>
    <w:tmpl w:val="368AB410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A23402"/>
    <w:multiLevelType w:val="hybridMultilevel"/>
    <w:tmpl w:val="6E10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00D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8045389">
    <w:abstractNumId w:val="0"/>
  </w:num>
  <w:num w:numId="2" w16cid:durableId="1215236325">
    <w:abstractNumId w:val="8"/>
  </w:num>
  <w:num w:numId="3" w16cid:durableId="954946750">
    <w:abstractNumId w:val="7"/>
  </w:num>
  <w:num w:numId="4" w16cid:durableId="1092312032">
    <w:abstractNumId w:val="5"/>
  </w:num>
  <w:num w:numId="5" w16cid:durableId="1270774692">
    <w:abstractNumId w:val="3"/>
  </w:num>
  <w:num w:numId="6" w16cid:durableId="72288003">
    <w:abstractNumId w:val="2"/>
  </w:num>
  <w:num w:numId="7" w16cid:durableId="75714343">
    <w:abstractNumId w:val="4"/>
  </w:num>
  <w:num w:numId="8" w16cid:durableId="1691956447">
    <w:abstractNumId w:val="1"/>
  </w:num>
  <w:num w:numId="9" w16cid:durableId="37643929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E7"/>
    <w:rsid w:val="00003DE5"/>
    <w:rsid w:val="000040DD"/>
    <w:rsid w:val="00007035"/>
    <w:rsid w:val="00012642"/>
    <w:rsid w:val="00016C66"/>
    <w:rsid w:val="00023063"/>
    <w:rsid w:val="00040B3E"/>
    <w:rsid w:val="00042F32"/>
    <w:rsid w:val="000439CD"/>
    <w:rsid w:val="00052698"/>
    <w:rsid w:val="000847B9"/>
    <w:rsid w:val="00095F0F"/>
    <w:rsid w:val="000A3930"/>
    <w:rsid w:val="000A6D21"/>
    <w:rsid w:val="000A6F0D"/>
    <w:rsid w:val="000B07DB"/>
    <w:rsid w:val="000B34AE"/>
    <w:rsid w:val="000C083B"/>
    <w:rsid w:val="00125CDC"/>
    <w:rsid w:val="00125D0E"/>
    <w:rsid w:val="00143FF7"/>
    <w:rsid w:val="00151EED"/>
    <w:rsid w:val="00153423"/>
    <w:rsid w:val="001879BE"/>
    <w:rsid w:val="00191EF5"/>
    <w:rsid w:val="00195A64"/>
    <w:rsid w:val="001A6920"/>
    <w:rsid w:val="001B0253"/>
    <w:rsid w:val="001C0B7F"/>
    <w:rsid w:val="001C403B"/>
    <w:rsid w:val="001D0E03"/>
    <w:rsid w:val="001E3B88"/>
    <w:rsid w:val="001F55E8"/>
    <w:rsid w:val="0020025E"/>
    <w:rsid w:val="00201BBD"/>
    <w:rsid w:val="0020342C"/>
    <w:rsid w:val="00207C69"/>
    <w:rsid w:val="0022517A"/>
    <w:rsid w:val="002255C9"/>
    <w:rsid w:val="00240E17"/>
    <w:rsid w:val="00262369"/>
    <w:rsid w:val="002707AC"/>
    <w:rsid w:val="002B36DC"/>
    <w:rsid w:val="002D013E"/>
    <w:rsid w:val="002D737D"/>
    <w:rsid w:val="002E1060"/>
    <w:rsid w:val="002F7424"/>
    <w:rsid w:val="0030031B"/>
    <w:rsid w:val="00300A77"/>
    <w:rsid w:val="00304F1A"/>
    <w:rsid w:val="003137E0"/>
    <w:rsid w:val="00315872"/>
    <w:rsid w:val="003205B5"/>
    <w:rsid w:val="00357547"/>
    <w:rsid w:val="00363F09"/>
    <w:rsid w:val="003737D0"/>
    <w:rsid w:val="00375F9A"/>
    <w:rsid w:val="003A15A7"/>
    <w:rsid w:val="003A5885"/>
    <w:rsid w:val="003C11FC"/>
    <w:rsid w:val="003C42FB"/>
    <w:rsid w:val="003C495E"/>
    <w:rsid w:val="003C5C16"/>
    <w:rsid w:val="003C5C41"/>
    <w:rsid w:val="003D1170"/>
    <w:rsid w:val="003D55B7"/>
    <w:rsid w:val="003F3CA7"/>
    <w:rsid w:val="003F50DB"/>
    <w:rsid w:val="00400A51"/>
    <w:rsid w:val="00410D69"/>
    <w:rsid w:val="00411246"/>
    <w:rsid w:val="0044677B"/>
    <w:rsid w:val="00446C9D"/>
    <w:rsid w:val="004629CC"/>
    <w:rsid w:val="00464C5F"/>
    <w:rsid w:val="004812FF"/>
    <w:rsid w:val="004813F5"/>
    <w:rsid w:val="00486944"/>
    <w:rsid w:val="00492413"/>
    <w:rsid w:val="004A550F"/>
    <w:rsid w:val="004C0E85"/>
    <w:rsid w:val="004C1176"/>
    <w:rsid w:val="004C1903"/>
    <w:rsid w:val="004C4820"/>
    <w:rsid w:val="004C6AF1"/>
    <w:rsid w:val="004C7D02"/>
    <w:rsid w:val="004D736A"/>
    <w:rsid w:val="004E45E2"/>
    <w:rsid w:val="004E5BF4"/>
    <w:rsid w:val="004F68A2"/>
    <w:rsid w:val="00500B4D"/>
    <w:rsid w:val="00503754"/>
    <w:rsid w:val="0051479D"/>
    <w:rsid w:val="00515FA7"/>
    <w:rsid w:val="00526D9F"/>
    <w:rsid w:val="0053346B"/>
    <w:rsid w:val="00535D6E"/>
    <w:rsid w:val="005372A7"/>
    <w:rsid w:val="005720CE"/>
    <w:rsid w:val="005A7236"/>
    <w:rsid w:val="005B40FE"/>
    <w:rsid w:val="005C379A"/>
    <w:rsid w:val="005C730D"/>
    <w:rsid w:val="005D08F8"/>
    <w:rsid w:val="005D52A9"/>
    <w:rsid w:val="005E134D"/>
    <w:rsid w:val="005F35B6"/>
    <w:rsid w:val="005F616D"/>
    <w:rsid w:val="00613FAE"/>
    <w:rsid w:val="00616157"/>
    <w:rsid w:val="00627B4F"/>
    <w:rsid w:val="00643FF4"/>
    <w:rsid w:val="00645595"/>
    <w:rsid w:val="00652442"/>
    <w:rsid w:val="00655436"/>
    <w:rsid w:val="00655DAC"/>
    <w:rsid w:val="00662B42"/>
    <w:rsid w:val="006A0790"/>
    <w:rsid w:val="006E432A"/>
    <w:rsid w:val="00710E3D"/>
    <w:rsid w:val="00711939"/>
    <w:rsid w:val="0071649C"/>
    <w:rsid w:val="00740387"/>
    <w:rsid w:val="007522A4"/>
    <w:rsid w:val="00761A15"/>
    <w:rsid w:val="00762A9F"/>
    <w:rsid w:val="00773B2C"/>
    <w:rsid w:val="007918BC"/>
    <w:rsid w:val="007A3157"/>
    <w:rsid w:val="007B6174"/>
    <w:rsid w:val="007B6FFF"/>
    <w:rsid w:val="007D6682"/>
    <w:rsid w:val="007E23EF"/>
    <w:rsid w:val="007E3FE4"/>
    <w:rsid w:val="007F1381"/>
    <w:rsid w:val="007F2103"/>
    <w:rsid w:val="007F28E6"/>
    <w:rsid w:val="008048EF"/>
    <w:rsid w:val="00804F72"/>
    <w:rsid w:val="00814F71"/>
    <w:rsid w:val="00821E3F"/>
    <w:rsid w:val="00832D5D"/>
    <w:rsid w:val="00840174"/>
    <w:rsid w:val="008417F4"/>
    <w:rsid w:val="0086789A"/>
    <w:rsid w:val="008905DD"/>
    <w:rsid w:val="00896C07"/>
    <w:rsid w:val="008A5A73"/>
    <w:rsid w:val="008A7893"/>
    <w:rsid w:val="008B2E69"/>
    <w:rsid w:val="008B5701"/>
    <w:rsid w:val="008C7AEC"/>
    <w:rsid w:val="008F217B"/>
    <w:rsid w:val="008F5F53"/>
    <w:rsid w:val="008F608D"/>
    <w:rsid w:val="00902EFF"/>
    <w:rsid w:val="00905BB1"/>
    <w:rsid w:val="00917645"/>
    <w:rsid w:val="009217BD"/>
    <w:rsid w:val="00923F56"/>
    <w:rsid w:val="00931482"/>
    <w:rsid w:val="00936955"/>
    <w:rsid w:val="0096624C"/>
    <w:rsid w:val="00972C77"/>
    <w:rsid w:val="009846C6"/>
    <w:rsid w:val="0098520D"/>
    <w:rsid w:val="00986522"/>
    <w:rsid w:val="009878BD"/>
    <w:rsid w:val="009A2A70"/>
    <w:rsid w:val="009C1479"/>
    <w:rsid w:val="009C5246"/>
    <w:rsid w:val="009C6E89"/>
    <w:rsid w:val="009D274E"/>
    <w:rsid w:val="009D6442"/>
    <w:rsid w:val="009D77EE"/>
    <w:rsid w:val="009E2623"/>
    <w:rsid w:val="009E3E52"/>
    <w:rsid w:val="009E6111"/>
    <w:rsid w:val="009F1F4A"/>
    <w:rsid w:val="00A02CAC"/>
    <w:rsid w:val="00A247CC"/>
    <w:rsid w:val="00A61568"/>
    <w:rsid w:val="00A9516B"/>
    <w:rsid w:val="00AA2CA8"/>
    <w:rsid w:val="00AA351C"/>
    <w:rsid w:val="00AB56A2"/>
    <w:rsid w:val="00AC6DC1"/>
    <w:rsid w:val="00AE0D4C"/>
    <w:rsid w:val="00AF421F"/>
    <w:rsid w:val="00AF4BD4"/>
    <w:rsid w:val="00B14707"/>
    <w:rsid w:val="00B223D9"/>
    <w:rsid w:val="00B261C3"/>
    <w:rsid w:val="00B270C0"/>
    <w:rsid w:val="00B34CB6"/>
    <w:rsid w:val="00B43FC6"/>
    <w:rsid w:val="00B50490"/>
    <w:rsid w:val="00B632F8"/>
    <w:rsid w:val="00B632FD"/>
    <w:rsid w:val="00B63AC4"/>
    <w:rsid w:val="00B8434B"/>
    <w:rsid w:val="00BC5C68"/>
    <w:rsid w:val="00BE59CD"/>
    <w:rsid w:val="00C22A6C"/>
    <w:rsid w:val="00C42BC3"/>
    <w:rsid w:val="00C7006B"/>
    <w:rsid w:val="00C77025"/>
    <w:rsid w:val="00C84BCF"/>
    <w:rsid w:val="00C9073A"/>
    <w:rsid w:val="00C92573"/>
    <w:rsid w:val="00C94584"/>
    <w:rsid w:val="00CA5846"/>
    <w:rsid w:val="00CA5BA4"/>
    <w:rsid w:val="00CA6CB6"/>
    <w:rsid w:val="00CB3530"/>
    <w:rsid w:val="00CC0113"/>
    <w:rsid w:val="00CE4C06"/>
    <w:rsid w:val="00CF22B9"/>
    <w:rsid w:val="00D244F9"/>
    <w:rsid w:val="00D24B6A"/>
    <w:rsid w:val="00D24F63"/>
    <w:rsid w:val="00D30BBE"/>
    <w:rsid w:val="00D5027B"/>
    <w:rsid w:val="00D51669"/>
    <w:rsid w:val="00D64C73"/>
    <w:rsid w:val="00D70FE5"/>
    <w:rsid w:val="00D82411"/>
    <w:rsid w:val="00D9154B"/>
    <w:rsid w:val="00D91A5B"/>
    <w:rsid w:val="00DA0EAC"/>
    <w:rsid w:val="00DB6AB4"/>
    <w:rsid w:val="00DE1420"/>
    <w:rsid w:val="00E0165F"/>
    <w:rsid w:val="00E13396"/>
    <w:rsid w:val="00E141F7"/>
    <w:rsid w:val="00E42E90"/>
    <w:rsid w:val="00E610E1"/>
    <w:rsid w:val="00E618C5"/>
    <w:rsid w:val="00E85176"/>
    <w:rsid w:val="00EC18B7"/>
    <w:rsid w:val="00EC3301"/>
    <w:rsid w:val="00EE48FE"/>
    <w:rsid w:val="00F0053A"/>
    <w:rsid w:val="00F035CD"/>
    <w:rsid w:val="00F11BF5"/>
    <w:rsid w:val="00F31A1F"/>
    <w:rsid w:val="00F32CC2"/>
    <w:rsid w:val="00F52BE7"/>
    <w:rsid w:val="00F54F92"/>
    <w:rsid w:val="00F6662B"/>
    <w:rsid w:val="00F74C65"/>
    <w:rsid w:val="00F770BA"/>
    <w:rsid w:val="00F86C57"/>
    <w:rsid w:val="00FA3617"/>
    <w:rsid w:val="00FB2952"/>
    <w:rsid w:val="00FC625A"/>
    <w:rsid w:val="00FD30A4"/>
    <w:rsid w:val="00FD45AC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2720EB"/>
  <w14:defaultImageDpi w14:val="330"/>
  <w15:chartTrackingRefBased/>
  <w15:docId w15:val="{E62E81BB-2245-416A-8FD3-CD72A48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rsid w:val="002D013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9F1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aliases w:val="LGA TITLE"/>
    <w:basedOn w:val="Normal"/>
    <w:next w:val="Normal"/>
    <w:link w:val="Heading4Char"/>
    <w:uiPriority w:val="9"/>
    <w:rsid w:val="007D6682"/>
    <w:pPr>
      <w:widowControl w:val="0"/>
      <w:spacing w:line="400" w:lineRule="exact"/>
      <w:outlineLvl w:val="3"/>
    </w:pPr>
    <w:rPr>
      <w:rFonts w:ascii="Arial" w:eastAsia="Times New Roman" w:hAnsi="Arial" w:cs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H1LGA">
    <w:name w:val="H1 LGA"/>
    <w:basedOn w:val="Heading1"/>
    <w:next w:val="Bodycopy"/>
    <w:qFormat/>
    <w:rsid w:val="009D6442"/>
    <w:pPr>
      <w:spacing w:before="120" w:after="120"/>
    </w:pPr>
    <w:rPr>
      <w:rFonts w:ascii="Arial" w:eastAsia="Times New Roman" w:hAnsi="Arial" w:cs="Arial"/>
      <w:b/>
      <w:color w:val="000000" w:themeColor="text1"/>
      <w:sz w:val="52"/>
      <w:szCs w:val="52"/>
      <w:lang w:val="en-US"/>
    </w:rPr>
  </w:style>
  <w:style w:type="paragraph" w:customStyle="1" w:styleId="LGAintrotext">
    <w:name w:val="LGA intro text"/>
    <w:basedOn w:val="Normal"/>
    <w:next w:val="Normal"/>
    <w:qFormat/>
    <w:rsid w:val="00C77025"/>
    <w:pPr>
      <w:widowControl w:val="0"/>
      <w:adjustRightInd w:val="0"/>
      <w:snapToGrid w:val="0"/>
      <w:spacing w:after="360" w:line="360" w:lineRule="exact"/>
    </w:pPr>
    <w:rPr>
      <w:rFonts w:ascii="Arial" w:eastAsia="Times New Roman" w:hAnsi="Arial" w:cs="Times New Roman"/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qFormat/>
    <w:rsid w:val="00CA6CB6"/>
    <w:pPr>
      <w:ind w:left="1560"/>
    </w:pPr>
    <w:rPr>
      <w:rFonts w:ascii="Arial" w:hAnsi="Arial" w:cs="Times New Roman"/>
      <w:b/>
      <w:szCs w:val="22"/>
      <w:lang w:val="en-US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aliases w:val="LGA TITLE Char"/>
    <w:basedOn w:val="DefaultParagraphFont"/>
    <w:link w:val="Heading4"/>
    <w:uiPriority w:val="9"/>
    <w:rsid w:val="007D6682"/>
    <w:rPr>
      <w:rFonts w:ascii="Arial" w:eastAsia="Times New Roman" w:hAnsi="Arial" w:cs="Times New Roman"/>
      <w:b/>
      <w:bCs/>
      <w:sz w:val="28"/>
      <w:szCs w:val="28"/>
      <w:lang w:val="x-none"/>
    </w:rPr>
  </w:style>
  <w:style w:type="paragraph" w:customStyle="1" w:styleId="H2LGA">
    <w:name w:val="H2 LGA"/>
    <w:basedOn w:val="Heading2"/>
    <w:next w:val="Bodycopy"/>
    <w:qFormat/>
    <w:rsid w:val="00C77025"/>
    <w:pPr>
      <w:widowControl w:val="0"/>
      <w:spacing w:before="360" w:after="40" w:line="420" w:lineRule="exact"/>
    </w:pPr>
    <w:rPr>
      <w:rFonts w:ascii="Arial" w:eastAsia="Times New Roman" w:hAnsi="Arial" w:cs="Times New Roman"/>
      <w:b/>
      <w:color w:val="9B2C98"/>
      <w:sz w:val="36"/>
      <w:szCs w:val="36"/>
    </w:rPr>
  </w:style>
  <w:style w:type="paragraph" w:customStyle="1" w:styleId="H3LGA">
    <w:name w:val="H3 LGA"/>
    <w:basedOn w:val="Heading3"/>
    <w:next w:val="Bodycopy"/>
    <w:qFormat/>
    <w:rsid w:val="003205B5"/>
    <w:pPr>
      <w:widowControl w:val="0"/>
      <w:spacing w:before="240" w:line="340" w:lineRule="exact"/>
    </w:pPr>
    <w:rPr>
      <w:rFonts w:ascii="Arial" w:eastAsia="Times New Roman" w:hAnsi="Arial" w:cs="Arial"/>
      <w:b/>
      <w:color w:val="000000" w:themeColor="text1"/>
      <w:szCs w:val="28"/>
    </w:rPr>
  </w:style>
  <w:style w:type="paragraph" w:customStyle="1" w:styleId="Bodycopy">
    <w:name w:val="Body copy"/>
    <w:link w:val="BodycopyChar"/>
    <w:qFormat/>
    <w:rsid w:val="003205B5"/>
    <w:pPr>
      <w:widowControl w:val="0"/>
      <w:spacing w:after="120" w:line="340" w:lineRule="exact"/>
    </w:pPr>
    <w:rPr>
      <w:rFonts w:ascii="Arial" w:eastAsia="Times New Roman" w:hAnsi="Arial" w:cs="Times New Roman"/>
      <w:szCs w:val="28"/>
      <w:lang w:val="en-US"/>
    </w:rPr>
  </w:style>
  <w:style w:type="paragraph" w:customStyle="1" w:styleId="LGAbullets">
    <w:name w:val="LGA bullets"/>
    <w:basedOn w:val="Bodycopy"/>
    <w:link w:val="LGAbulletsChar"/>
    <w:qFormat/>
    <w:rsid w:val="00931482"/>
    <w:pPr>
      <w:numPr>
        <w:numId w:val="8"/>
      </w:numPr>
    </w:pPr>
  </w:style>
  <w:style w:type="paragraph" w:customStyle="1" w:styleId="Covereventname">
    <w:name w:val="Cover event name"/>
    <w:basedOn w:val="H1LGA"/>
    <w:next w:val="H2LGA"/>
    <w:rsid w:val="00B14707"/>
    <w:pPr>
      <w:keepNext w:val="0"/>
      <w:keepLines w:val="0"/>
      <w:outlineLvl w:val="9"/>
    </w:pPr>
    <w:rPr>
      <w:color w:val="951A80"/>
      <w:sz w:val="84"/>
    </w:rPr>
  </w:style>
  <w:style w:type="paragraph" w:customStyle="1" w:styleId="numbers">
    <w:name w:val="numbers"/>
    <w:basedOn w:val="Normal"/>
    <w:rsid w:val="00A02CAC"/>
    <w:pPr>
      <w:tabs>
        <w:tab w:val="right" w:pos="10490"/>
      </w:tabs>
      <w:ind w:left="1418"/>
    </w:pPr>
    <w:rPr>
      <w:rFonts w:ascii="Arial" w:hAnsi="Arial" w:cs="Times New Roman"/>
      <w:b/>
      <w:color w:val="000000" w:themeColor="text1"/>
      <w:szCs w:val="22"/>
      <w:lang w:val="en-US"/>
    </w:rPr>
  </w:style>
  <w:style w:type="table" w:styleId="TableGrid">
    <w:name w:val="Table Grid"/>
    <w:basedOn w:val="TableNormal"/>
    <w:uiPriority w:val="3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pPr>
      <w:spacing w:after="120"/>
    </w:pPr>
    <w:rPr>
      <w:rFonts w:ascii="Arial" w:hAnsi="Arial"/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1F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2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qFormat/>
    <w:rsid w:val="000A6F0D"/>
    <w:pPr>
      <w:numPr>
        <w:ilvl w:val="1"/>
      </w:numPr>
      <w:spacing w:after="240"/>
      <w:ind w:left="704" w:hanging="284"/>
      <w:contextualSpacing/>
    </w:pPr>
  </w:style>
  <w:style w:type="character" w:customStyle="1" w:styleId="BodycopyChar">
    <w:name w:val="Body copy Char"/>
    <w:basedOn w:val="DefaultParagraphFont"/>
    <w:link w:val="Bodycopy"/>
    <w:rsid w:val="003205B5"/>
    <w:rPr>
      <w:rFonts w:ascii="Arial" w:eastAsia="Times New Roman" w:hAnsi="Arial" w:cs="Times New Roman"/>
      <w:szCs w:val="28"/>
      <w:lang w:val="en-US"/>
    </w:rPr>
  </w:style>
  <w:style w:type="character" w:customStyle="1" w:styleId="LGAbulletsChar">
    <w:name w:val="LGA bullets Char"/>
    <w:basedOn w:val="BodycopyChar"/>
    <w:link w:val="LGAbullets"/>
    <w:rsid w:val="003F50DB"/>
    <w:rPr>
      <w:rFonts w:ascii="Arial" w:eastAsia="Times New Roman" w:hAnsi="Arial" w:cs="Times New Roman"/>
      <w:szCs w:val="28"/>
      <w:lang w:val="en-US"/>
    </w:rPr>
  </w:style>
  <w:style w:type="character" w:customStyle="1" w:styleId="LGAsubbulletChar">
    <w:name w:val="LGA sub bullet Char"/>
    <w:basedOn w:val="LGAbulletsChar"/>
    <w:link w:val="LGAsubbullet"/>
    <w:rsid w:val="000A6F0D"/>
    <w:rPr>
      <w:rFonts w:ascii="Arial" w:eastAsia="Times New Roman" w:hAnsi="Arial" w:cs="Times New Roman"/>
      <w:szCs w:val="28"/>
      <w:lang w:val="en-US"/>
    </w:rPr>
  </w:style>
  <w:style w:type="paragraph" w:customStyle="1" w:styleId="H4LGA">
    <w:name w:val="H4 LGA"/>
    <w:basedOn w:val="H3LGA"/>
    <w:next w:val="Bodycopy"/>
    <w:rsid w:val="000A6F0D"/>
    <w:rPr>
      <w:b w:val="0"/>
      <w:bCs/>
      <w:color w:val="951B81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1F55E8"/>
    <w:pPr>
      <w:spacing w:after="160" w:line="259" w:lineRule="auto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cal.gov.uk/publications/local-leadership-framework-councillo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cal.gov.uk/our-support/councillor-and-officer-development/councillor-workbook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cal.gov.uk/publications/local-leadership-framework-councillo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omalley\OneDrive%20-%20LGA\1%20Attachments\cllr%20development%20char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2CB9B6D9782439CE3F0E9253BCDE0" ma:contentTypeVersion="6" ma:contentTypeDescription="Create a new document." ma:contentTypeScope="" ma:versionID="3fc91b5cc20b2592484cd5668d837d03">
  <xsd:schema xmlns:xsd="http://www.w3.org/2001/XMLSchema" xmlns:xs="http://www.w3.org/2001/XMLSchema" xmlns:p="http://schemas.microsoft.com/office/2006/metadata/properties" xmlns:ns2="01934e03-57f1-41f0-ad8f-894faf207c7d" xmlns:ns3="68fb66dc-adc0-4fbb-beed-390a58e61961" targetNamespace="http://schemas.microsoft.com/office/2006/metadata/properties" ma:root="true" ma:fieldsID="df9255274eff3fcb10a12225c4282da2" ns2:_="" ns3:_="">
    <xsd:import namespace="01934e03-57f1-41f0-ad8f-894faf207c7d"/>
    <xsd:import namespace="68fb66dc-adc0-4fbb-beed-390a58e61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34e03-57f1-41f0-ad8f-894faf207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66dc-adc0-4fbb-beed-390a58e61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915A6-B8C7-458D-B475-C480285A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34e03-57f1-41f0-ad8f-894faf207c7d"/>
    <ds:schemaRef ds:uri="68fb66dc-adc0-4fbb-beed-390a58e61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cllr development charter</Template>
  <TotalTime>0</TotalTime>
  <Pages>9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Councillor development charter self assessment tool</dc:title>
  <dc:subject/>
  <dc:creator>Michele OMalley</dc:creator>
  <cp:keywords/>
  <dc:description/>
  <cp:lastModifiedBy>Sabah Yusuf</cp:lastModifiedBy>
  <cp:revision>2</cp:revision>
  <dcterms:created xsi:type="dcterms:W3CDTF">2024-10-23T08:28:00Z</dcterms:created>
  <dcterms:modified xsi:type="dcterms:W3CDTF">2024-10-23T08:28:00Z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0x010100BC12CB9B6D9782439CE3F0E9253BCDE0</vt:lpwstr>
  </property>
</Properties>
</file>