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93FF" w14:textId="7D096999" w:rsidR="005031E0" w:rsidRPr="008A7EE5" w:rsidRDefault="00E93BB8" w:rsidP="00EE5A47">
      <w:pPr>
        <w:pStyle w:val="Heading1"/>
      </w:pPr>
      <w:r w:rsidRPr="008A7EE5">
        <w:t xml:space="preserve">An </w:t>
      </w:r>
      <w:r w:rsidR="00FD0CFB" w:rsidRPr="008A7EE5">
        <w:t>ICT Disaster Recovery</w:t>
      </w:r>
      <w:r w:rsidR="00506584" w:rsidRPr="008A7EE5">
        <w:t xml:space="preserve"> Blueprint</w:t>
      </w:r>
      <w:r w:rsidRPr="008A7EE5">
        <w:t xml:space="preserve"> for Local </w:t>
      </w:r>
      <w:r w:rsidR="00CD22CB">
        <w:t>A</w:t>
      </w:r>
      <w:r w:rsidR="00CD22CB" w:rsidRPr="00CD22CB">
        <w:t>uthorities</w:t>
      </w:r>
      <w:r w:rsidRPr="008A7EE5">
        <w:t xml:space="preserve"> </w:t>
      </w:r>
    </w:p>
    <w:p w14:paraId="5FD5F43E" w14:textId="77777777" w:rsidR="002043B8" w:rsidRDefault="002043B8" w:rsidP="00B45E82">
      <w:pPr>
        <w:spacing w:after="0" w:line="240" w:lineRule="auto"/>
        <w:rPr>
          <w:sz w:val="32"/>
          <w:szCs w:val="32"/>
        </w:rPr>
      </w:pPr>
      <w:bookmarkStart w:id="0" w:name="_Toc158212596"/>
      <w:bookmarkStart w:id="1" w:name="_Toc158215241"/>
      <w:bookmarkStart w:id="2" w:name="_Toc158215765"/>
    </w:p>
    <w:p w14:paraId="3B87743A" w14:textId="245B5B9A" w:rsidR="005031E0" w:rsidRPr="008A7EE5" w:rsidRDefault="00F5537C" w:rsidP="00EE5A47">
      <w:pPr>
        <w:pStyle w:val="Heading3"/>
      </w:pPr>
      <w:r w:rsidRPr="008A7EE5">
        <w:t>January</w:t>
      </w:r>
      <w:r w:rsidR="005031E0" w:rsidRPr="008A7EE5">
        <w:t xml:space="preserve"> 202</w:t>
      </w:r>
      <w:bookmarkEnd w:id="0"/>
      <w:bookmarkEnd w:id="1"/>
      <w:bookmarkEnd w:id="2"/>
      <w:r w:rsidRPr="008A7EE5">
        <w:t>5</w:t>
      </w:r>
      <w:r w:rsidR="005031E0" w:rsidRPr="008A7EE5">
        <w:t xml:space="preserve"> </w:t>
      </w:r>
    </w:p>
    <w:p w14:paraId="6D96FCA9" w14:textId="77777777" w:rsidR="005031E0" w:rsidRPr="00FB57DF" w:rsidRDefault="005031E0" w:rsidP="00B45E82">
      <w:pPr>
        <w:spacing w:after="0" w:line="240" w:lineRule="auto"/>
        <w:rPr>
          <w:sz w:val="22"/>
          <w:szCs w:val="22"/>
        </w:rPr>
      </w:pPr>
    </w:p>
    <w:p w14:paraId="626A799E" w14:textId="77777777" w:rsidR="008A7EE5" w:rsidRDefault="008A7EE5" w:rsidP="00B45E82">
      <w:pPr>
        <w:widowControl/>
        <w:spacing w:after="0" w:line="240" w:lineRule="auto"/>
        <w:rPr>
          <w:b/>
          <w:bCs/>
          <w:sz w:val="22"/>
          <w:szCs w:val="22"/>
        </w:rPr>
      </w:pPr>
      <w:r>
        <w:rPr>
          <w:b/>
          <w:bCs/>
          <w:sz w:val="22"/>
          <w:szCs w:val="22"/>
        </w:rPr>
        <w:br w:type="page"/>
      </w:r>
    </w:p>
    <w:sdt>
      <w:sdtPr>
        <w:rPr>
          <w:rFonts w:ascii="Arial" w:eastAsia="Times New Roman" w:hAnsi="Arial" w:cs="Times New Roman"/>
          <w:color w:val="auto"/>
          <w:sz w:val="24"/>
          <w:szCs w:val="24"/>
        </w:rPr>
        <w:id w:val="1613174782"/>
        <w:docPartObj>
          <w:docPartGallery w:val="Table of Contents"/>
          <w:docPartUnique/>
        </w:docPartObj>
      </w:sdtPr>
      <w:sdtEndPr>
        <w:rPr>
          <w:b/>
          <w:bCs/>
          <w:noProof/>
        </w:rPr>
      </w:sdtEndPr>
      <w:sdtContent>
        <w:p w14:paraId="5CB35C1A" w14:textId="101C7DD5" w:rsidR="008A7EE5" w:rsidRPr="00DE6E26" w:rsidRDefault="008A7EE5" w:rsidP="00B45E82">
          <w:pPr>
            <w:pStyle w:val="TOCHeading"/>
            <w:spacing w:before="0" w:line="240" w:lineRule="auto"/>
            <w:rPr>
              <w:rFonts w:ascii="Arial" w:hAnsi="Arial" w:cs="Arial"/>
              <w:b/>
              <w:bCs/>
              <w:color w:val="auto"/>
            </w:rPr>
          </w:pPr>
          <w:r w:rsidRPr="00DE6E26">
            <w:rPr>
              <w:rFonts w:ascii="Arial" w:hAnsi="Arial" w:cs="Arial"/>
              <w:b/>
              <w:bCs/>
              <w:color w:val="auto"/>
            </w:rPr>
            <w:t>Contents</w:t>
          </w:r>
        </w:p>
        <w:p w14:paraId="29D1712B" w14:textId="77777777" w:rsidR="002043B8" w:rsidRPr="00AA6E51" w:rsidRDefault="002043B8" w:rsidP="00DF4C14">
          <w:pPr>
            <w:spacing w:before="120" w:line="240" w:lineRule="auto"/>
          </w:pPr>
        </w:p>
        <w:p w14:paraId="5D5C95E8" w14:textId="1EC8B69C" w:rsidR="0025571E" w:rsidRDefault="008A7EE5">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r w:rsidRPr="00AA6E51">
            <w:fldChar w:fldCharType="begin"/>
          </w:r>
          <w:r w:rsidRPr="00AA6E51">
            <w:instrText xml:space="preserve"> TOC \o "1-3" \h \z \u </w:instrText>
          </w:r>
          <w:r w:rsidRPr="00AA6E51">
            <w:fldChar w:fldCharType="separate"/>
          </w:r>
          <w:hyperlink w:anchor="_Toc187323631" w:history="1">
            <w:r w:rsidR="0025571E" w:rsidRPr="00C91033">
              <w:rPr>
                <w:rStyle w:val="Hyperlink"/>
                <w:noProof/>
              </w:rPr>
              <w:t>Tables and Figures</w:t>
            </w:r>
            <w:r w:rsidR="0025571E">
              <w:rPr>
                <w:noProof/>
                <w:webHidden/>
              </w:rPr>
              <w:tab/>
            </w:r>
            <w:r w:rsidR="0025571E">
              <w:rPr>
                <w:noProof/>
                <w:webHidden/>
              </w:rPr>
              <w:fldChar w:fldCharType="begin"/>
            </w:r>
            <w:r w:rsidR="0025571E">
              <w:rPr>
                <w:noProof/>
                <w:webHidden/>
              </w:rPr>
              <w:instrText xml:space="preserve"> PAGEREF _Toc187323631 \h </w:instrText>
            </w:r>
            <w:r w:rsidR="0025571E">
              <w:rPr>
                <w:noProof/>
                <w:webHidden/>
              </w:rPr>
            </w:r>
            <w:r w:rsidR="0025571E">
              <w:rPr>
                <w:noProof/>
                <w:webHidden/>
              </w:rPr>
              <w:fldChar w:fldCharType="separate"/>
            </w:r>
            <w:r w:rsidR="0025571E">
              <w:rPr>
                <w:noProof/>
                <w:webHidden/>
              </w:rPr>
              <w:t>3</w:t>
            </w:r>
            <w:r w:rsidR="0025571E">
              <w:rPr>
                <w:noProof/>
                <w:webHidden/>
              </w:rPr>
              <w:fldChar w:fldCharType="end"/>
            </w:r>
          </w:hyperlink>
        </w:p>
        <w:p w14:paraId="43EFC471" w14:textId="43513862"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2" w:history="1">
            <w:r w:rsidR="0025571E" w:rsidRPr="00C91033">
              <w:rPr>
                <w:rStyle w:val="Hyperlink"/>
                <w:noProof/>
              </w:rPr>
              <w:t>About our Blueprint Series</w:t>
            </w:r>
            <w:r w:rsidR="0025571E">
              <w:rPr>
                <w:noProof/>
                <w:webHidden/>
              </w:rPr>
              <w:tab/>
            </w:r>
            <w:r w:rsidR="0025571E">
              <w:rPr>
                <w:noProof/>
                <w:webHidden/>
              </w:rPr>
              <w:fldChar w:fldCharType="begin"/>
            </w:r>
            <w:r w:rsidR="0025571E">
              <w:rPr>
                <w:noProof/>
                <w:webHidden/>
              </w:rPr>
              <w:instrText xml:space="preserve"> PAGEREF _Toc187323632 \h </w:instrText>
            </w:r>
            <w:r w:rsidR="0025571E">
              <w:rPr>
                <w:noProof/>
                <w:webHidden/>
              </w:rPr>
            </w:r>
            <w:r w:rsidR="0025571E">
              <w:rPr>
                <w:noProof/>
                <w:webHidden/>
              </w:rPr>
              <w:fldChar w:fldCharType="separate"/>
            </w:r>
            <w:r w:rsidR="0025571E">
              <w:rPr>
                <w:noProof/>
                <w:webHidden/>
              </w:rPr>
              <w:t>4</w:t>
            </w:r>
            <w:r w:rsidR="0025571E">
              <w:rPr>
                <w:noProof/>
                <w:webHidden/>
              </w:rPr>
              <w:fldChar w:fldCharType="end"/>
            </w:r>
          </w:hyperlink>
        </w:p>
        <w:p w14:paraId="604FF0C0" w14:textId="510F12E7"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3" w:history="1">
            <w:r w:rsidR="0025571E" w:rsidRPr="00C91033">
              <w:rPr>
                <w:rStyle w:val="Hyperlink"/>
                <w:noProof/>
              </w:rPr>
              <w:t>Glossary</w:t>
            </w:r>
            <w:r w:rsidR="0025571E">
              <w:rPr>
                <w:noProof/>
                <w:webHidden/>
              </w:rPr>
              <w:tab/>
            </w:r>
            <w:r w:rsidR="0025571E">
              <w:rPr>
                <w:noProof/>
                <w:webHidden/>
              </w:rPr>
              <w:fldChar w:fldCharType="begin"/>
            </w:r>
            <w:r w:rsidR="0025571E">
              <w:rPr>
                <w:noProof/>
                <w:webHidden/>
              </w:rPr>
              <w:instrText xml:space="preserve"> PAGEREF _Toc187323633 \h </w:instrText>
            </w:r>
            <w:r w:rsidR="0025571E">
              <w:rPr>
                <w:noProof/>
                <w:webHidden/>
              </w:rPr>
            </w:r>
            <w:r w:rsidR="0025571E">
              <w:rPr>
                <w:noProof/>
                <w:webHidden/>
              </w:rPr>
              <w:fldChar w:fldCharType="separate"/>
            </w:r>
            <w:r w:rsidR="0025571E">
              <w:rPr>
                <w:noProof/>
                <w:webHidden/>
              </w:rPr>
              <w:t>5</w:t>
            </w:r>
            <w:r w:rsidR="0025571E">
              <w:rPr>
                <w:noProof/>
                <w:webHidden/>
              </w:rPr>
              <w:fldChar w:fldCharType="end"/>
            </w:r>
          </w:hyperlink>
        </w:p>
        <w:p w14:paraId="75D3DD73" w14:textId="5B190FB7"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4" w:history="1">
            <w:r w:rsidR="0025571E" w:rsidRPr="00C91033">
              <w:rPr>
                <w:rStyle w:val="Hyperlink"/>
                <w:noProof/>
              </w:rPr>
              <w:t>1. Introduction</w:t>
            </w:r>
            <w:r w:rsidR="0025571E">
              <w:rPr>
                <w:noProof/>
                <w:webHidden/>
              </w:rPr>
              <w:tab/>
            </w:r>
            <w:r w:rsidR="0025571E">
              <w:rPr>
                <w:noProof/>
                <w:webHidden/>
              </w:rPr>
              <w:fldChar w:fldCharType="begin"/>
            </w:r>
            <w:r w:rsidR="0025571E">
              <w:rPr>
                <w:noProof/>
                <w:webHidden/>
              </w:rPr>
              <w:instrText xml:space="preserve"> PAGEREF _Toc187323634 \h </w:instrText>
            </w:r>
            <w:r w:rsidR="0025571E">
              <w:rPr>
                <w:noProof/>
                <w:webHidden/>
              </w:rPr>
            </w:r>
            <w:r w:rsidR="0025571E">
              <w:rPr>
                <w:noProof/>
                <w:webHidden/>
              </w:rPr>
              <w:fldChar w:fldCharType="separate"/>
            </w:r>
            <w:r w:rsidR="0025571E">
              <w:rPr>
                <w:noProof/>
                <w:webHidden/>
              </w:rPr>
              <w:t>6</w:t>
            </w:r>
            <w:r w:rsidR="0025571E">
              <w:rPr>
                <w:noProof/>
                <w:webHidden/>
              </w:rPr>
              <w:fldChar w:fldCharType="end"/>
            </w:r>
          </w:hyperlink>
        </w:p>
        <w:p w14:paraId="5BE36D9A" w14:textId="5AB738CB"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5" w:history="1">
            <w:r w:rsidR="0025571E" w:rsidRPr="00C91033">
              <w:rPr>
                <w:rStyle w:val="Hyperlink"/>
                <w:noProof/>
              </w:rPr>
              <w:t>1.1. Who should use this Blueprint?</w:t>
            </w:r>
            <w:r w:rsidR="0025571E">
              <w:rPr>
                <w:noProof/>
                <w:webHidden/>
              </w:rPr>
              <w:tab/>
            </w:r>
            <w:r w:rsidR="0025571E">
              <w:rPr>
                <w:noProof/>
                <w:webHidden/>
              </w:rPr>
              <w:fldChar w:fldCharType="begin"/>
            </w:r>
            <w:r w:rsidR="0025571E">
              <w:rPr>
                <w:noProof/>
                <w:webHidden/>
              </w:rPr>
              <w:instrText xml:space="preserve"> PAGEREF _Toc187323635 \h </w:instrText>
            </w:r>
            <w:r w:rsidR="0025571E">
              <w:rPr>
                <w:noProof/>
                <w:webHidden/>
              </w:rPr>
            </w:r>
            <w:r w:rsidR="0025571E">
              <w:rPr>
                <w:noProof/>
                <w:webHidden/>
              </w:rPr>
              <w:fldChar w:fldCharType="separate"/>
            </w:r>
            <w:r w:rsidR="0025571E">
              <w:rPr>
                <w:noProof/>
                <w:webHidden/>
              </w:rPr>
              <w:t>6</w:t>
            </w:r>
            <w:r w:rsidR="0025571E">
              <w:rPr>
                <w:noProof/>
                <w:webHidden/>
              </w:rPr>
              <w:fldChar w:fldCharType="end"/>
            </w:r>
          </w:hyperlink>
        </w:p>
        <w:p w14:paraId="3EF08B48" w14:textId="16C24345"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6" w:history="1">
            <w:r w:rsidR="0025571E" w:rsidRPr="00C91033">
              <w:rPr>
                <w:rStyle w:val="Hyperlink"/>
                <w:noProof/>
              </w:rPr>
              <w:t>1.2. How should this Blueprint be used?</w:t>
            </w:r>
            <w:r w:rsidR="0025571E">
              <w:rPr>
                <w:noProof/>
                <w:webHidden/>
              </w:rPr>
              <w:tab/>
            </w:r>
            <w:r w:rsidR="0025571E">
              <w:rPr>
                <w:noProof/>
                <w:webHidden/>
              </w:rPr>
              <w:fldChar w:fldCharType="begin"/>
            </w:r>
            <w:r w:rsidR="0025571E">
              <w:rPr>
                <w:noProof/>
                <w:webHidden/>
              </w:rPr>
              <w:instrText xml:space="preserve"> PAGEREF _Toc187323636 \h </w:instrText>
            </w:r>
            <w:r w:rsidR="0025571E">
              <w:rPr>
                <w:noProof/>
                <w:webHidden/>
              </w:rPr>
            </w:r>
            <w:r w:rsidR="0025571E">
              <w:rPr>
                <w:noProof/>
                <w:webHidden/>
              </w:rPr>
              <w:fldChar w:fldCharType="separate"/>
            </w:r>
            <w:r w:rsidR="0025571E">
              <w:rPr>
                <w:noProof/>
                <w:webHidden/>
              </w:rPr>
              <w:t>6</w:t>
            </w:r>
            <w:r w:rsidR="0025571E">
              <w:rPr>
                <w:noProof/>
                <w:webHidden/>
              </w:rPr>
              <w:fldChar w:fldCharType="end"/>
            </w:r>
          </w:hyperlink>
        </w:p>
        <w:p w14:paraId="2D1C16EF" w14:textId="0FF24903"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7" w:history="1">
            <w:r w:rsidR="0025571E" w:rsidRPr="00C91033">
              <w:rPr>
                <w:rStyle w:val="Hyperlink"/>
                <w:noProof/>
              </w:rPr>
              <w:t>2. ICTDR: A Definition</w:t>
            </w:r>
            <w:r w:rsidR="0025571E">
              <w:rPr>
                <w:noProof/>
                <w:webHidden/>
              </w:rPr>
              <w:tab/>
            </w:r>
            <w:r w:rsidR="0025571E">
              <w:rPr>
                <w:noProof/>
                <w:webHidden/>
              </w:rPr>
              <w:fldChar w:fldCharType="begin"/>
            </w:r>
            <w:r w:rsidR="0025571E">
              <w:rPr>
                <w:noProof/>
                <w:webHidden/>
              </w:rPr>
              <w:instrText xml:space="preserve"> PAGEREF _Toc187323637 \h </w:instrText>
            </w:r>
            <w:r w:rsidR="0025571E">
              <w:rPr>
                <w:noProof/>
                <w:webHidden/>
              </w:rPr>
            </w:r>
            <w:r w:rsidR="0025571E">
              <w:rPr>
                <w:noProof/>
                <w:webHidden/>
              </w:rPr>
              <w:fldChar w:fldCharType="separate"/>
            </w:r>
            <w:r w:rsidR="0025571E">
              <w:rPr>
                <w:noProof/>
                <w:webHidden/>
              </w:rPr>
              <w:t>8</w:t>
            </w:r>
            <w:r w:rsidR="0025571E">
              <w:rPr>
                <w:noProof/>
                <w:webHidden/>
              </w:rPr>
              <w:fldChar w:fldCharType="end"/>
            </w:r>
          </w:hyperlink>
        </w:p>
        <w:p w14:paraId="29A89722" w14:textId="17C09CAE"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8" w:history="1">
            <w:r w:rsidR="0025571E" w:rsidRPr="00C91033">
              <w:rPr>
                <w:rStyle w:val="Hyperlink"/>
                <w:noProof/>
              </w:rPr>
              <w:t>2.1. What is ICTDR?</w:t>
            </w:r>
            <w:r w:rsidR="0025571E">
              <w:rPr>
                <w:noProof/>
                <w:webHidden/>
              </w:rPr>
              <w:tab/>
            </w:r>
            <w:r w:rsidR="0025571E">
              <w:rPr>
                <w:noProof/>
                <w:webHidden/>
              </w:rPr>
              <w:fldChar w:fldCharType="begin"/>
            </w:r>
            <w:r w:rsidR="0025571E">
              <w:rPr>
                <w:noProof/>
                <w:webHidden/>
              </w:rPr>
              <w:instrText xml:space="preserve"> PAGEREF _Toc187323638 \h </w:instrText>
            </w:r>
            <w:r w:rsidR="0025571E">
              <w:rPr>
                <w:noProof/>
                <w:webHidden/>
              </w:rPr>
            </w:r>
            <w:r w:rsidR="0025571E">
              <w:rPr>
                <w:noProof/>
                <w:webHidden/>
              </w:rPr>
              <w:fldChar w:fldCharType="separate"/>
            </w:r>
            <w:r w:rsidR="0025571E">
              <w:rPr>
                <w:noProof/>
                <w:webHidden/>
              </w:rPr>
              <w:t>8</w:t>
            </w:r>
            <w:r w:rsidR="0025571E">
              <w:rPr>
                <w:noProof/>
                <w:webHidden/>
              </w:rPr>
              <w:fldChar w:fldCharType="end"/>
            </w:r>
          </w:hyperlink>
        </w:p>
        <w:p w14:paraId="43BAB1B1" w14:textId="6629F1C7"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39" w:history="1">
            <w:r w:rsidR="0025571E" w:rsidRPr="00C91033">
              <w:rPr>
                <w:rStyle w:val="Hyperlink"/>
                <w:noProof/>
              </w:rPr>
              <w:t>2.2. ISO definition</w:t>
            </w:r>
            <w:r w:rsidR="0025571E">
              <w:rPr>
                <w:noProof/>
                <w:webHidden/>
              </w:rPr>
              <w:tab/>
            </w:r>
            <w:r w:rsidR="0025571E">
              <w:rPr>
                <w:noProof/>
                <w:webHidden/>
              </w:rPr>
              <w:fldChar w:fldCharType="begin"/>
            </w:r>
            <w:r w:rsidR="0025571E">
              <w:rPr>
                <w:noProof/>
                <w:webHidden/>
              </w:rPr>
              <w:instrText xml:space="preserve"> PAGEREF _Toc187323639 \h </w:instrText>
            </w:r>
            <w:r w:rsidR="0025571E">
              <w:rPr>
                <w:noProof/>
                <w:webHidden/>
              </w:rPr>
            </w:r>
            <w:r w:rsidR="0025571E">
              <w:rPr>
                <w:noProof/>
                <w:webHidden/>
              </w:rPr>
              <w:fldChar w:fldCharType="separate"/>
            </w:r>
            <w:r w:rsidR="0025571E">
              <w:rPr>
                <w:noProof/>
                <w:webHidden/>
              </w:rPr>
              <w:t>8</w:t>
            </w:r>
            <w:r w:rsidR="0025571E">
              <w:rPr>
                <w:noProof/>
                <w:webHidden/>
              </w:rPr>
              <w:fldChar w:fldCharType="end"/>
            </w:r>
          </w:hyperlink>
        </w:p>
        <w:p w14:paraId="6C3FB1EF" w14:textId="7C9CA32C"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0" w:history="1">
            <w:r w:rsidR="0025571E" w:rsidRPr="00C91033">
              <w:rPr>
                <w:rStyle w:val="Hyperlink"/>
                <w:noProof/>
              </w:rPr>
              <w:t>2.3. Intended meaning</w:t>
            </w:r>
            <w:r w:rsidR="0025571E">
              <w:rPr>
                <w:noProof/>
                <w:webHidden/>
              </w:rPr>
              <w:tab/>
            </w:r>
            <w:r w:rsidR="0025571E">
              <w:rPr>
                <w:noProof/>
                <w:webHidden/>
              </w:rPr>
              <w:fldChar w:fldCharType="begin"/>
            </w:r>
            <w:r w:rsidR="0025571E">
              <w:rPr>
                <w:noProof/>
                <w:webHidden/>
              </w:rPr>
              <w:instrText xml:space="preserve"> PAGEREF _Toc187323640 \h </w:instrText>
            </w:r>
            <w:r w:rsidR="0025571E">
              <w:rPr>
                <w:noProof/>
                <w:webHidden/>
              </w:rPr>
            </w:r>
            <w:r w:rsidR="0025571E">
              <w:rPr>
                <w:noProof/>
                <w:webHidden/>
              </w:rPr>
              <w:fldChar w:fldCharType="separate"/>
            </w:r>
            <w:r w:rsidR="0025571E">
              <w:rPr>
                <w:noProof/>
                <w:webHidden/>
              </w:rPr>
              <w:t>8</w:t>
            </w:r>
            <w:r w:rsidR="0025571E">
              <w:rPr>
                <w:noProof/>
                <w:webHidden/>
              </w:rPr>
              <w:fldChar w:fldCharType="end"/>
            </w:r>
          </w:hyperlink>
        </w:p>
        <w:p w14:paraId="629A0779" w14:textId="6FD5F619"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1" w:history="1">
            <w:r w:rsidR="0025571E" w:rsidRPr="00C91033">
              <w:rPr>
                <w:rStyle w:val="Hyperlink"/>
                <w:noProof/>
              </w:rPr>
              <w:t>3. ICTDR: The Wider Context</w:t>
            </w:r>
            <w:r w:rsidR="0025571E">
              <w:rPr>
                <w:noProof/>
                <w:webHidden/>
              </w:rPr>
              <w:tab/>
            </w:r>
            <w:r w:rsidR="0025571E">
              <w:rPr>
                <w:noProof/>
                <w:webHidden/>
              </w:rPr>
              <w:fldChar w:fldCharType="begin"/>
            </w:r>
            <w:r w:rsidR="0025571E">
              <w:rPr>
                <w:noProof/>
                <w:webHidden/>
              </w:rPr>
              <w:instrText xml:space="preserve"> PAGEREF _Toc187323641 \h </w:instrText>
            </w:r>
            <w:r w:rsidR="0025571E">
              <w:rPr>
                <w:noProof/>
                <w:webHidden/>
              </w:rPr>
            </w:r>
            <w:r w:rsidR="0025571E">
              <w:rPr>
                <w:noProof/>
                <w:webHidden/>
              </w:rPr>
              <w:fldChar w:fldCharType="separate"/>
            </w:r>
            <w:r w:rsidR="0025571E">
              <w:rPr>
                <w:noProof/>
                <w:webHidden/>
              </w:rPr>
              <w:t>9</w:t>
            </w:r>
            <w:r w:rsidR="0025571E">
              <w:rPr>
                <w:noProof/>
                <w:webHidden/>
              </w:rPr>
              <w:fldChar w:fldCharType="end"/>
            </w:r>
          </w:hyperlink>
        </w:p>
        <w:p w14:paraId="4A1D8B4B" w14:textId="17D546E1"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2" w:history="1">
            <w:r w:rsidR="0025571E" w:rsidRPr="00C91033">
              <w:rPr>
                <w:rStyle w:val="Hyperlink"/>
                <w:rFonts w:cs="Arial"/>
                <w:noProof/>
              </w:rPr>
              <w:t>3.1. Understanding Business Continuity Management</w:t>
            </w:r>
            <w:r w:rsidR="0025571E">
              <w:rPr>
                <w:noProof/>
                <w:webHidden/>
              </w:rPr>
              <w:tab/>
            </w:r>
            <w:r w:rsidR="0025571E">
              <w:rPr>
                <w:noProof/>
                <w:webHidden/>
              </w:rPr>
              <w:fldChar w:fldCharType="begin"/>
            </w:r>
            <w:r w:rsidR="0025571E">
              <w:rPr>
                <w:noProof/>
                <w:webHidden/>
              </w:rPr>
              <w:instrText xml:space="preserve"> PAGEREF _Toc187323642 \h </w:instrText>
            </w:r>
            <w:r w:rsidR="0025571E">
              <w:rPr>
                <w:noProof/>
                <w:webHidden/>
              </w:rPr>
            </w:r>
            <w:r w:rsidR="0025571E">
              <w:rPr>
                <w:noProof/>
                <w:webHidden/>
              </w:rPr>
              <w:fldChar w:fldCharType="separate"/>
            </w:r>
            <w:r w:rsidR="0025571E">
              <w:rPr>
                <w:noProof/>
                <w:webHidden/>
              </w:rPr>
              <w:t>9</w:t>
            </w:r>
            <w:r w:rsidR="0025571E">
              <w:rPr>
                <w:noProof/>
                <w:webHidden/>
              </w:rPr>
              <w:fldChar w:fldCharType="end"/>
            </w:r>
          </w:hyperlink>
        </w:p>
        <w:p w14:paraId="6A758A05" w14:textId="0D9078B2"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3" w:history="1">
            <w:r w:rsidR="0025571E" w:rsidRPr="00C91033">
              <w:rPr>
                <w:rStyle w:val="Hyperlink"/>
                <w:rFonts w:cs="Arial"/>
                <w:noProof/>
              </w:rPr>
              <w:t>3.2. ICT as an enabler</w:t>
            </w:r>
            <w:r w:rsidR="0025571E">
              <w:rPr>
                <w:noProof/>
                <w:webHidden/>
              </w:rPr>
              <w:tab/>
            </w:r>
            <w:r w:rsidR="0025571E">
              <w:rPr>
                <w:noProof/>
                <w:webHidden/>
              </w:rPr>
              <w:fldChar w:fldCharType="begin"/>
            </w:r>
            <w:r w:rsidR="0025571E">
              <w:rPr>
                <w:noProof/>
                <w:webHidden/>
              </w:rPr>
              <w:instrText xml:space="preserve"> PAGEREF _Toc187323643 \h </w:instrText>
            </w:r>
            <w:r w:rsidR="0025571E">
              <w:rPr>
                <w:noProof/>
                <w:webHidden/>
              </w:rPr>
            </w:r>
            <w:r w:rsidR="0025571E">
              <w:rPr>
                <w:noProof/>
                <w:webHidden/>
              </w:rPr>
              <w:fldChar w:fldCharType="separate"/>
            </w:r>
            <w:r w:rsidR="0025571E">
              <w:rPr>
                <w:noProof/>
                <w:webHidden/>
              </w:rPr>
              <w:t>9</w:t>
            </w:r>
            <w:r w:rsidR="0025571E">
              <w:rPr>
                <w:noProof/>
                <w:webHidden/>
              </w:rPr>
              <w:fldChar w:fldCharType="end"/>
            </w:r>
          </w:hyperlink>
        </w:p>
        <w:p w14:paraId="3A3CD07C" w14:textId="21D8CEBE"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4" w:history="1">
            <w:r w:rsidR="0025571E" w:rsidRPr="00C91033">
              <w:rPr>
                <w:rStyle w:val="Hyperlink"/>
                <w:rFonts w:cs="Arial"/>
                <w:noProof/>
              </w:rPr>
              <w:t>3.3. Visualising Business Continuity Management</w:t>
            </w:r>
            <w:r w:rsidR="0025571E">
              <w:rPr>
                <w:noProof/>
                <w:webHidden/>
              </w:rPr>
              <w:tab/>
            </w:r>
            <w:r w:rsidR="0025571E">
              <w:rPr>
                <w:noProof/>
                <w:webHidden/>
              </w:rPr>
              <w:fldChar w:fldCharType="begin"/>
            </w:r>
            <w:r w:rsidR="0025571E">
              <w:rPr>
                <w:noProof/>
                <w:webHidden/>
              </w:rPr>
              <w:instrText xml:space="preserve"> PAGEREF _Toc187323644 \h </w:instrText>
            </w:r>
            <w:r w:rsidR="0025571E">
              <w:rPr>
                <w:noProof/>
                <w:webHidden/>
              </w:rPr>
            </w:r>
            <w:r w:rsidR="0025571E">
              <w:rPr>
                <w:noProof/>
                <w:webHidden/>
              </w:rPr>
              <w:fldChar w:fldCharType="separate"/>
            </w:r>
            <w:r w:rsidR="0025571E">
              <w:rPr>
                <w:noProof/>
                <w:webHidden/>
              </w:rPr>
              <w:t>9</w:t>
            </w:r>
            <w:r w:rsidR="0025571E">
              <w:rPr>
                <w:noProof/>
                <w:webHidden/>
              </w:rPr>
              <w:fldChar w:fldCharType="end"/>
            </w:r>
          </w:hyperlink>
        </w:p>
        <w:p w14:paraId="4A1709C0" w14:textId="766E0DBF"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5" w:history="1">
            <w:r w:rsidR="0025571E" w:rsidRPr="00C91033">
              <w:rPr>
                <w:rStyle w:val="Hyperlink"/>
                <w:rFonts w:cs="Arial"/>
                <w:noProof/>
              </w:rPr>
              <w:t>3.4. Start with corporate Business Continuity Management</w:t>
            </w:r>
            <w:r w:rsidR="0025571E">
              <w:rPr>
                <w:noProof/>
                <w:webHidden/>
              </w:rPr>
              <w:tab/>
            </w:r>
            <w:r w:rsidR="0025571E">
              <w:rPr>
                <w:noProof/>
                <w:webHidden/>
              </w:rPr>
              <w:fldChar w:fldCharType="begin"/>
            </w:r>
            <w:r w:rsidR="0025571E">
              <w:rPr>
                <w:noProof/>
                <w:webHidden/>
              </w:rPr>
              <w:instrText xml:space="preserve"> PAGEREF _Toc187323645 \h </w:instrText>
            </w:r>
            <w:r w:rsidR="0025571E">
              <w:rPr>
                <w:noProof/>
                <w:webHidden/>
              </w:rPr>
            </w:r>
            <w:r w:rsidR="0025571E">
              <w:rPr>
                <w:noProof/>
                <w:webHidden/>
              </w:rPr>
              <w:fldChar w:fldCharType="separate"/>
            </w:r>
            <w:r w:rsidR="0025571E">
              <w:rPr>
                <w:noProof/>
                <w:webHidden/>
              </w:rPr>
              <w:t>10</w:t>
            </w:r>
            <w:r w:rsidR="0025571E">
              <w:rPr>
                <w:noProof/>
                <w:webHidden/>
              </w:rPr>
              <w:fldChar w:fldCharType="end"/>
            </w:r>
          </w:hyperlink>
        </w:p>
        <w:p w14:paraId="70DDE962" w14:textId="51196D1F"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6" w:history="1">
            <w:r w:rsidR="0025571E" w:rsidRPr="00C91033">
              <w:rPr>
                <w:rStyle w:val="Hyperlink"/>
                <w:rFonts w:cs="Arial"/>
                <w:noProof/>
              </w:rPr>
              <w:t>3.5. Business Impact Assessment</w:t>
            </w:r>
            <w:r w:rsidR="0025571E">
              <w:rPr>
                <w:noProof/>
                <w:webHidden/>
              </w:rPr>
              <w:tab/>
            </w:r>
            <w:r w:rsidR="0025571E">
              <w:rPr>
                <w:noProof/>
                <w:webHidden/>
              </w:rPr>
              <w:fldChar w:fldCharType="begin"/>
            </w:r>
            <w:r w:rsidR="0025571E">
              <w:rPr>
                <w:noProof/>
                <w:webHidden/>
              </w:rPr>
              <w:instrText xml:space="preserve"> PAGEREF _Toc187323646 \h </w:instrText>
            </w:r>
            <w:r w:rsidR="0025571E">
              <w:rPr>
                <w:noProof/>
                <w:webHidden/>
              </w:rPr>
            </w:r>
            <w:r w:rsidR="0025571E">
              <w:rPr>
                <w:noProof/>
                <w:webHidden/>
              </w:rPr>
              <w:fldChar w:fldCharType="separate"/>
            </w:r>
            <w:r w:rsidR="0025571E">
              <w:rPr>
                <w:noProof/>
                <w:webHidden/>
              </w:rPr>
              <w:t>11</w:t>
            </w:r>
            <w:r w:rsidR="0025571E">
              <w:rPr>
                <w:noProof/>
                <w:webHidden/>
              </w:rPr>
              <w:fldChar w:fldCharType="end"/>
            </w:r>
          </w:hyperlink>
        </w:p>
        <w:p w14:paraId="0C4F3E41" w14:textId="56DFA7D4"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7" w:history="1">
            <w:r w:rsidR="0025571E" w:rsidRPr="00C91033">
              <w:rPr>
                <w:rStyle w:val="Hyperlink"/>
                <w:rFonts w:cs="Arial"/>
                <w:noProof/>
              </w:rPr>
              <w:t>3.5.2 Assisting the wider council</w:t>
            </w:r>
            <w:r w:rsidR="0025571E">
              <w:rPr>
                <w:noProof/>
                <w:webHidden/>
              </w:rPr>
              <w:tab/>
            </w:r>
            <w:r w:rsidR="0025571E">
              <w:rPr>
                <w:noProof/>
                <w:webHidden/>
              </w:rPr>
              <w:fldChar w:fldCharType="begin"/>
            </w:r>
            <w:r w:rsidR="0025571E">
              <w:rPr>
                <w:noProof/>
                <w:webHidden/>
              </w:rPr>
              <w:instrText xml:space="preserve"> PAGEREF _Toc187323647 \h </w:instrText>
            </w:r>
            <w:r w:rsidR="0025571E">
              <w:rPr>
                <w:noProof/>
                <w:webHidden/>
              </w:rPr>
            </w:r>
            <w:r w:rsidR="0025571E">
              <w:rPr>
                <w:noProof/>
                <w:webHidden/>
              </w:rPr>
              <w:fldChar w:fldCharType="separate"/>
            </w:r>
            <w:r w:rsidR="0025571E">
              <w:rPr>
                <w:noProof/>
                <w:webHidden/>
              </w:rPr>
              <w:t>12</w:t>
            </w:r>
            <w:r w:rsidR="0025571E">
              <w:rPr>
                <w:noProof/>
                <w:webHidden/>
              </w:rPr>
              <w:fldChar w:fldCharType="end"/>
            </w:r>
          </w:hyperlink>
        </w:p>
        <w:p w14:paraId="5713FB95" w14:textId="5B7C9A84"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8" w:history="1">
            <w:r w:rsidR="0025571E" w:rsidRPr="00C91033">
              <w:rPr>
                <w:rStyle w:val="Hyperlink"/>
                <w:rFonts w:cs="Arial"/>
                <w:noProof/>
              </w:rPr>
              <w:t>3.6. Bringing it all together</w:t>
            </w:r>
            <w:r w:rsidR="0025571E">
              <w:rPr>
                <w:noProof/>
                <w:webHidden/>
              </w:rPr>
              <w:tab/>
            </w:r>
            <w:r w:rsidR="0025571E">
              <w:rPr>
                <w:noProof/>
                <w:webHidden/>
              </w:rPr>
              <w:fldChar w:fldCharType="begin"/>
            </w:r>
            <w:r w:rsidR="0025571E">
              <w:rPr>
                <w:noProof/>
                <w:webHidden/>
              </w:rPr>
              <w:instrText xml:space="preserve"> PAGEREF _Toc187323648 \h </w:instrText>
            </w:r>
            <w:r w:rsidR="0025571E">
              <w:rPr>
                <w:noProof/>
                <w:webHidden/>
              </w:rPr>
            </w:r>
            <w:r w:rsidR="0025571E">
              <w:rPr>
                <w:noProof/>
                <w:webHidden/>
              </w:rPr>
              <w:fldChar w:fldCharType="separate"/>
            </w:r>
            <w:r w:rsidR="0025571E">
              <w:rPr>
                <w:noProof/>
                <w:webHidden/>
              </w:rPr>
              <w:t>13</w:t>
            </w:r>
            <w:r w:rsidR="0025571E">
              <w:rPr>
                <w:noProof/>
                <w:webHidden/>
              </w:rPr>
              <w:fldChar w:fldCharType="end"/>
            </w:r>
          </w:hyperlink>
        </w:p>
        <w:p w14:paraId="34A77745" w14:textId="063279AB"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49" w:history="1">
            <w:r w:rsidR="0025571E" w:rsidRPr="00C91033">
              <w:rPr>
                <w:rStyle w:val="Hyperlink"/>
                <w:noProof/>
              </w:rPr>
              <w:t>3.7. Useful frameworks</w:t>
            </w:r>
            <w:r w:rsidR="0025571E">
              <w:rPr>
                <w:noProof/>
                <w:webHidden/>
              </w:rPr>
              <w:tab/>
            </w:r>
            <w:r w:rsidR="0025571E">
              <w:rPr>
                <w:noProof/>
                <w:webHidden/>
              </w:rPr>
              <w:fldChar w:fldCharType="begin"/>
            </w:r>
            <w:r w:rsidR="0025571E">
              <w:rPr>
                <w:noProof/>
                <w:webHidden/>
              </w:rPr>
              <w:instrText xml:space="preserve"> PAGEREF _Toc187323649 \h </w:instrText>
            </w:r>
            <w:r w:rsidR="0025571E">
              <w:rPr>
                <w:noProof/>
                <w:webHidden/>
              </w:rPr>
            </w:r>
            <w:r w:rsidR="0025571E">
              <w:rPr>
                <w:noProof/>
                <w:webHidden/>
              </w:rPr>
              <w:fldChar w:fldCharType="separate"/>
            </w:r>
            <w:r w:rsidR="0025571E">
              <w:rPr>
                <w:noProof/>
                <w:webHidden/>
              </w:rPr>
              <w:t>15</w:t>
            </w:r>
            <w:r w:rsidR="0025571E">
              <w:rPr>
                <w:noProof/>
                <w:webHidden/>
              </w:rPr>
              <w:fldChar w:fldCharType="end"/>
            </w:r>
          </w:hyperlink>
        </w:p>
        <w:p w14:paraId="17975A60" w14:textId="77AA1DE9"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0" w:history="1">
            <w:r w:rsidR="0025571E" w:rsidRPr="00C91033">
              <w:rPr>
                <w:rStyle w:val="Hyperlink"/>
                <w:noProof/>
              </w:rPr>
              <w:t>4. ICTDR: Designing Solutions</w:t>
            </w:r>
            <w:r w:rsidR="0025571E">
              <w:rPr>
                <w:noProof/>
                <w:webHidden/>
              </w:rPr>
              <w:tab/>
            </w:r>
            <w:r w:rsidR="0025571E">
              <w:rPr>
                <w:noProof/>
                <w:webHidden/>
              </w:rPr>
              <w:fldChar w:fldCharType="begin"/>
            </w:r>
            <w:r w:rsidR="0025571E">
              <w:rPr>
                <w:noProof/>
                <w:webHidden/>
              </w:rPr>
              <w:instrText xml:space="preserve"> PAGEREF _Toc187323650 \h </w:instrText>
            </w:r>
            <w:r w:rsidR="0025571E">
              <w:rPr>
                <w:noProof/>
                <w:webHidden/>
              </w:rPr>
            </w:r>
            <w:r w:rsidR="0025571E">
              <w:rPr>
                <w:noProof/>
                <w:webHidden/>
              </w:rPr>
              <w:fldChar w:fldCharType="separate"/>
            </w:r>
            <w:r w:rsidR="0025571E">
              <w:rPr>
                <w:noProof/>
                <w:webHidden/>
              </w:rPr>
              <w:t>16</w:t>
            </w:r>
            <w:r w:rsidR="0025571E">
              <w:rPr>
                <w:noProof/>
                <w:webHidden/>
              </w:rPr>
              <w:fldChar w:fldCharType="end"/>
            </w:r>
          </w:hyperlink>
        </w:p>
        <w:p w14:paraId="2472D338" w14:textId="380C9D78"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1" w:history="1">
            <w:r w:rsidR="0025571E" w:rsidRPr="00C91033">
              <w:rPr>
                <w:rStyle w:val="Hyperlink"/>
                <w:noProof/>
              </w:rPr>
              <w:t>4.1. A strategic approach</w:t>
            </w:r>
            <w:r w:rsidR="0025571E">
              <w:rPr>
                <w:noProof/>
                <w:webHidden/>
              </w:rPr>
              <w:tab/>
            </w:r>
            <w:r w:rsidR="0025571E">
              <w:rPr>
                <w:noProof/>
                <w:webHidden/>
              </w:rPr>
              <w:fldChar w:fldCharType="begin"/>
            </w:r>
            <w:r w:rsidR="0025571E">
              <w:rPr>
                <w:noProof/>
                <w:webHidden/>
              </w:rPr>
              <w:instrText xml:space="preserve"> PAGEREF _Toc187323651 \h </w:instrText>
            </w:r>
            <w:r w:rsidR="0025571E">
              <w:rPr>
                <w:noProof/>
                <w:webHidden/>
              </w:rPr>
            </w:r>
            <w:r w:rsidR="0025571E">
              <w:rPr>
                <w:noProof/>
                <w:webHidden/>
              </w:rPr>
              <w:fldChar w:fldCharType="separate"/>
            </w:r>
            <w:r w:rsidR="0025571E">
              <w:rPr>
                <w:noProof/>
                <w:webHidden/>
              </w:rPr>
              <w:t>16</w:t>
            </w:r>
            <w:r w:rsidR="0025571E">
              <w:rPr>
                <w:noProof/>
                <w:webHidden/>
              </w:rPr>
              <w:fldChar w:fldCharType="end"/>
            </w:r>
          </w:hyperlink>
        </w:p>
        <w:p w14:paraId="641DC39D" w14:textId="7878A06C"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2" w:history="1">
            <w:r w:rsidR="0025571E" w:rsidRPr="00C91033">
              <w:rPr>
                <w:rStyle w:val="Hyperlink"/>
                <w:noProof/>
              </w:rPr>
              <w:t>4.2. Inputs and dependencies</w:t>
            </w:r>
            <w:r w:rsidR="0025571E">
              <w:rPr>
                <w:noProof/>
                <w:webHidden/>
              </w:rPr>
              <w:tab/>
            </w:r>
            <w:r w:rsidR="0025571E">
              <w:rPr>
                <w:noProof/>
                <w:webHidden/>
              </w:rPr>
              <w:fldChar w:fldCharType="begin"/>
            </w:r>
            <w:r w:rsidR="0025571E">
              <w:rPr>
                <w:noProof/>
                <w:webHidden/>
              </w:rPr>
              <w:instrText xml:space="preserve"> PAGEREF _Toc187323652 \h </w:instrText>
            </w:r>
            <w:r w:rsidR="0025571E">
              <w:rPr>
                <w:noProof/>
                <w:webHidden/>
              </w:rPr>
            </w:r>
            <w:r w:rsidR="0025571E">
              <w:rPr>
                <w:noProof/>
                <w:webHidden/>
              </w:rPr>
              <w:fldChar w:fldCharType="separate"/>
            </w:r>
            <w:r w:rsidR="0025571E">
              <w:rPr>
                <w:noProof/>
                <w:webHidden/>
              </w:rPr>
              <w:t>16</w:t>
            </w:r>
            <w:r w:rsidR="0025571E">
              <w:rPr>
                <w:noProof/>
                <w:webHidden/>
              </w:rPr>
              <w:fldChar w:fldCharType="end"/>
            </w:r>
          </w:hyperlink>
        </w:p>
        <w:p w14:paraId="64E647AF" w14:textId="10AFC18D"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3" w:history="1">
            <w:r w:rsidR="0025571E" w:rsidRPr="00C91033">
              <w:rPr>
                <w:rStyle w:val="Hyperlink"/>
                <w:noProof/>
              </w:rPr>
              <w:t>4.3. Planning considerations</w:t>
            </w:r>
            <w:r w:rsidR="0025571E">
              <w:rPr>
                <w:noProof/>
                <w:webHidden/>
              </w:rPr>
              <w:tab/>
            </w:r>
            <w:r w:rsidR="0025571E">
              <w:rPr>
                <w:noProof/>
                <w:webHidden/>
              </w:rPr>
              <w:fldChar w:fldCharType="begin"/>
            </w:r>
            <w:r w:rsidR="0025571E">
              <w:rPr>
                <w:noProof/>
                <w:webHidden/>
              </w:rPr>
              <w:instrText xml:space="preserve"> PAGEREF _Toc187323653 \h </w:instrText>
            </w:r>
            <w:r w:rsidR="0025571E">
              <w:rPr>
                <w:noProof/>
                <w:webHidden/>
              </w:rPr>
            </w:r>
            <w:r w:rsidR="0025571E">
              <w:rPr>
                <w:noProof/>
                <w:webHidden/>
              </w:rPr>
              <w:fldChar w:fldCharType="separate"/>
            </w:r>
            <w:r w:rsidR="0025571E">
              <w:rPr>
                <w:noProof/>
                <w:webHidden/>
              </w:rPr>
              <w:t>16</w:t>
            </w:r>
            <w:r w:rsidR="0025571E">
              <w:rPr>
                <w:noProof/>
                <w:webHidden/>
              </w:rPr>
              <w:fldChar w:fldCharType="end"/>
            </w:r>
          </w:hyperlink>
        </w:p>
        <w:p w14:paraId="7158E2C2" w14:textId="70DB51C5"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4" w:history="1">
            <w:r w:rsidR="0025571E" w:rsidRPr="00C91033">
              <w:rPr>
                <w:rStyle w:val="Hyperlink"/>
                <w:noProof/>
              </w:rPr>
              <w:t>4.4. Outputs</w:t>
            </w:r>
            <w:r w:rsidR="0025571E">
              <w:rPr>
                <w:noProof/>
                <w:webHidden/>
              </w:rPr>
              <w:tab/>
            </w:r>
            <w:r w:rsidR="0025571E">
              <w:rPr>
                <w:noProof/>
                <w:webHidden/>
              </w:rPr>
              <w:fldChar w:fldCharType="begin"/>
            </w:r>
            <w:r w:rsidR="0025571E">
              <w:rPr>
                <w:noProof/>
                <w:webHidden/>
              </w:rPr>
              <w:instrText xml:space="preserve"> PAGEREF _Toc187323654 \h </w:instrText>
            </w:r>
            <w:r w:rsidR="0025571E">
              <w:rPr>
                <w:noProof/>
                <w:webHidden/>
              </w:rPr>
            </w:r>
            <w:r w:rsidR="0025571E">
              <w:rPr>
                <w:noProof/>
                <w:webHidden/>
              </w:rPr>
              <w:fldChar w:fldCharType="separate"/>
            </w:r>
            <w:r w:rsidR="0025571E">
              <w:rPr>
                <w:noProof/>
                <w:webHidden/>
              </w:rPr>
              <w:t>17</w:t>
            </w:r>
            <w:r w:rsidR="0025571E">
              <w:rPr>
                <w:noProof/>
                <w:webHidden/>
              </w:rPr>
              <w:fldChar w:fldCharType="end"/>
            </w:r>
          </w:hyperlink>
        </w:p>
        <w:p w14:paraId="7A0012AD" w14:textId="3DC41EF6"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5" w:history="1">
            <w:r w:rsidR="0025571E" w:rsidRPr="00C91033">
              <w:rPr>
                <w:rStyle w:val="Hyperlink"/>
                <w:noProof/>
              </w:rPr>
              <w:t>4.5. A worked example</w:t>
            </w:r>
            <w:r w:rsidR="0025571E">
              <w:rPr>
                <w:noProof/>
                <w:webHidden/>
              </w:rPr>
              <w:tab/>
            </w:r>
            <w:r w:rsidR="0025571E">
              <w:rPr>
                <w:noProof/>
                <w:webHidden/>
              </w:rPr>
              <w:fldChar w:fldCharType="begin"/>
            </w:r>
            <w:r w:rsidR="0025571E">
              <w:rPr>
                <w:noProof/>
                <w:webHidden/>
              </w:rPr>
              <w:instrText xml:space="preserve"> PAGEREF _Toc187323655 \h </w:instrText>
            </w:r>
            <w:r w:rsidR="0025571E">
              <w:rPr>
                <w:noProof/>
                <w:webHidden/>
              </w:rPr>
            </w:r>
            <w:r w:rsidR="0025571E">
              <w:rPr>
                <w:noProof/>
                <w:webHidden/>
              </w:rPr>
              <w:fldChar w:fldCharType="separate"/>
            </w:r>
            <w:r w:rsidR="0025571E">
              <w:rPr>
                <w:noProof/>
                <w:webHidden/>
              </w:rPr>
              <w:t>18</w:t>
            </w:r>
            <w:r w:rsidR="0025571E">
              <w:rPr>
                <w:noProof/>
                <w:webHidden/>
              </w:rPr>
              <w:fldChar w:fldCharType="end"/>
            </w:r>
          </w:hyperlink>
        </w:p>
        <w:p w14:paraId="6FD96DC2" w14:textId="47FB1ED4"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6" w:history="1">
            <w:r w:rsidR="0025571E" w:rsidRPr="00C91033">
              <w:rPr>
                <w:rStyle w:val="Hyperlink"/>
                <w:noProof/>
              </w:rPr>
              <w:t>5. ICTDR: Invoking a Disaster Recovery Plan</w:t>
            </w:r>
            <w:r w:rsidR="0025571E">
              <w:rPr>
                <w:noProof/>
                <w:webHidden/>
              </w:rPr>
              <w:tab/>
            </w:r>
            <w:r w:rsidR="0025571E">
              <w:rPr>
                <w:noProof/>
                <w:webHidden/>
              </w:rPr>
              <w:fldChar w:fldCharType="begin"/>
            </w:r>
            <w:r w:rsidR="0025571E">
              <w:rPr>
                <w:noProof/>
                <w:webHidden/>
              </w:rPr>
              <w:instrText xml:space="preserve"> PAGEREF _Toc187323656 \h </w:instrText>
            </w:r>
            <w:r w:rsidR="0025571E">
              <w:rPr>
                <w:noProof/>
                <w:webHidden/>
              </w:rPr>
            </w:r>
            <w:r w:rsidR="0025571E">
              <w:rPr>
                <w:noProof/>
                <w:webHidden/>
              </w:rPr>
              <w:fldChar w:fldCharType="separate"/>
            </w:r>
            <w:r w:rsidR="0025571E">
              <w:rPr>
                <w:noProof/>
                <w:webHidden/>
              </w:rPr>
              <w:t>30</w:t>
            </w:r>
            <w:r w:rsidR="0025571E">
              <w:rPr>
                <w:noProof/>
                <w:webHidden/>
              </w:rPr>
              <w:fldChar w:fldCharType="end"/>
            </w:r>
          </w:hyperlink>
        </w:p>
        <w:p w14:paraId="03548F83" w14:textId="174F4280"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7" w:history="1">
            <w:r w:rsidR="0025571E" w:rsidRPr="00C91033">
              <w:rPr>
                <w:rStyle w:val="Hyperlink"/>
                <w:noProof/>
              </w:rPr>
              <w:t>5.1. Invoking plans</w:t>
            </w:r>
            <w:r w:rsidR="0025571E">
              <w:rPr>
                <w:noProof/>
                <w:webHidden/>
              </w:rPr>
              <w:tab/>
            </w:r>
            <w:r w:rsidR="0025571E">
              <w:rPr>
                <w:noProof/>
                <w:webHidden/>
              </w:rPr>
              <w:fldChar w:fldCharType="begin"/>
            </w:r>
            <w:r w:rsidR="0025571E">
              <w:rPr>
                <w:noProof/>
                <w:webHidden/>
              </w:rPr>
              <w:instrText xml:space="preserve"> PAGEREF _Toc187323657 \h </w:instrText>
            </w:r>
            <w:r w:rsidR="0025571E">
              <w:rPr>
                <w:noProof/>
                <w:webHidden/>
              </w:rPr>
            </w:r>
            <w:r w:rsidR="0025571E">
              <w:rPr>
                <w:noProof/>
                <w:webHidden/>
              </w:rPr>
              <w:fldChar w:fldCharType="separate"/>
            </w:r>
            <w:r w:rsidR="0025571E">
              <w:rPr>
                <w:noProof/>
                <w:webHidden/>
              </w:rPr>
              <w:t>30</w:t>
            </w:r>
            <w:r w:rsidR="0025571E">
              <w:rPr>
                <w:noProof/>
                <w:webHidden/>
              </w:rPr>
              <w:fldChar w:fldCharType="end"/>
            </w:r>
          </w:hyperlink>
        </w:p>
        <w:p w14:paraId="5E123495" w14:textId="76D74A7B"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8" w:history="1">
            <w:r w:rsidR="0025571E" w:rsidRPr="00C91033">
              <w:rPr>
                <w:rStyle w:val="Hyperlink"/>
                <w:noProof/>
              </w:rPr>
              <w:t>5.2. DR operational planning</w:t>
            </w:r>
            <w:r w:rsidR="0025571E">
              <w:rPr>
                <w:noProof/>
                <w:webHidden/>
              </w:rPr>
              <w:tab/>
            </w:r>
            <w:r w:rsidR="0025571E">
              <w:rPr>
                <w:noProof/>
                <w:webHidden/>
              </w:rPr>
              <w:fldChar w:fldCharType="begin"/>
            </w:r>
            <w:r w:rsidR="0025571E">
              <w:rPr>
                <w:noProof/>
                <w:webHidden/>
              </w:rPr>
              <w:instrText xml:space="preserve"> PAGEREF _Toc187323658 \h </w:instrText>
            </w:r>
            <w:r w:rsidR="0025571E">
              <w:rPr>
                <w:noProof/>
                <w:webHidden/>
              </w:rPr>
            </w:r>
            <w:r w:rsidR="0025571E">
              <w:rPr>
                <w:noProof/>
                <w:webHidden/>
              </w:rPr>
              <w:fldChar w:fldCharType="separate"/>
            </w:r>
            <w:r w:rsidR="0025571E">
              <w:rPr>
                <w:noProof/>
                <w:webHidden/>
              </w:rPr>
              <w:t>30</w:t>
            </w:r>
            <w:r w:rsidR="0025571E">
              <w:rPr>
                <w:noProof/>
                <w:webHidden/>
              </w:rPr>
              <w:fldChar w:fldCharType="end"/>
            </w:r>
          </w:hyperlink>
        </w:p>
        <w:p w14:paraId="7B782779" w14:textId="54043E9C"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59" w:history="1">
            <w:r w:rsidR="0025571E" w:rsidRPr="00C91033">
              <w:rPr>
                <w:rStyle w:val="Hyperlink"/>
                <w:noProof/>
              </w:rPr>
              <w:t>5.3. Returning to BAU</w:t>
            </w:r>
            <w:r w:rsidR="0025571E">
              <w:rPr>
                <w:noProof/>
                <w:webHidden/>
              </w:rPr>
              <w:tab/>
            </w:r>
            <w:r w:rsidR="0025571E">
              <w:rPr>
                <w:noProof/>
                <w:webHidden/>
              </w:rPr>
              <w:fldChar w:fldCharType="begin"/>
            </w:r>
            <w:r w:rsidR="0025571E">
              <w:rPr>
                <w:noProof/>
                <w:webHidden/>
              </w:rPr>
              <w:instrText xml:space="preserve"> PAGEREF _Toc187323659 \h </w:instrText>
            </w:r>
            <w:r w:rsidR="0025571E">
              <w:rPr>
                <w:noProof/>
                <w:webHidden/>
              </w:rPr>
            </w:r>
            <w:r w:rsidR="0025571E">
              <w:rPr>
                <w:noProof/>
                <w:webHidden/>
              </w:rPr>
              <w:fldChar w:fldCharType="separate"/>
            </w:r>
            <w:r w:rsidR="0025571E">
              <w:rPr>
                <w:noProof/>
                <w:webHidden/>
              </w:rPr>
              <w:t>31</w:t>
            </w:r>
            <w:r w:rsidR="0025571E">
              <w:rPr>
                <w:noProof/>
                <w:webHidden/>
              </w:rPr>
              <w:fldChar w:fldCharType="end"/>
            </w:r>
          </w:hyperlink>
        </w:p>
        <w:p w14:paraId="4B8F3AA7" w14:textId="21E1A043" w:rsidR="0025571E" w:rsidRDefault="000231FB">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60" w:history="1">
            <w:r w:rsidR="0025571E" w:rsidRPr="00C91033">
              <w:rPr>
                <w:rStyle w:val="Hyperlink"/>
                <w:noProof/>
              </w:rPr>
              <w:t>5.4. Returning to Business Not-As-Usual (‘New Normal’)</w:t>
            </w:r>
            <w:r w:rsidR="0025571E">
              <w:rPr>
                <w:noProof/>
                <w:webHidden/>
              </w:rPr>
              <w:tab/>
            </w:r>
            <w:r w:rsidR="0025571E">
              <w:rPr>
                <w:noProof/>
                <w:webHidden/>
              </w:rPr>
              <w:fldChar w:fldCharType="begin"/>
            </w:r>
            <w:r w:rsidR="0025571E">
              <w:rPr>
                <w:noProof/>
                <w:webHidden/>
              </w:rPr>
              <w:instrText xml:space="preserve"> PAGEREF _Toc187323660 \h </w:instrText>
            </w:r>
            <w:r w:rsidR="0025571E">
              <w:rPr>
                <w:noProof/>
                <w:webHidden/>
              </w:rPr>
            </w:r>
            <w:r w:rsidR="0025571E">
              <w:rPr>
                <w:noProof/>
                <w:webHidden/>
              </w:rPr>
              <w:fldChar w:fldCharType="separate"/>
            </w:r>
            <w:r w:rsidR="0025571E">
              <w:rPr>
                <w:noProof/>
                <w:webHidden/>
              </w:rPr>
              <w:t>31</w:t>
            </w:r>
            <w:r w:rsidR="0025571E">
              <w:rPr>
                <w:noProof/>
                <w:webHidden/>
              </w:rPr>
              <w:fldChar w:fldCharType="end"/>
            </w:r>
          </w:hyperlink>
        </w:p>
        <w:p w14:paraId="50C9EF82" w14:textId="081AB998"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61" w:history="1">
            <w:r w:rsidR="0025571E" w:rsidRPr="00C91033">
              <w:rPr>
                <w:rStyle w:val="Hyperlink"/>
                <w:noProof/>
              </w:rPr>
              <w:t>6. Validating and Verifying</w:t>
            </w:r>
            <w:r w:rsidR="0025571E">
              <w:rPr>
                <w:noProof/>
                <w:webHidden/>
              </w:rPr>
              <w:tab/>
            </w:r>
            <w:r w:rsidR="0025571E">
              <w:rPr>
                <w:noProof/>
                <w:webHidden/>
              </w:rPr>
              <w:fldChar w:fldCharType="begin"/>
            </w:r>
            <w:r w:rsidR="0025571E">
              <w:rPr>
                <w:noProof/>
                <w:webHidden/>
              </w:rPr>
              <w:instrText xml:space="preserve"> PAGEREF _Toc187323661 \h </w:instrText>
            </w:r>
            <w:r w:rsidR="0025571E">
              <w:rPr>
                <w:noProof/>
                <w:webHidden/>
              </w:rPr>
            </w:r>
            <w:r w:rsidR="0025571E">
              <w:rPr>
                <w:noProof/>
                <w:webHidden/>
              </w:rPr>
              <w:fldChar w:fldCharType="separate"/>
            </w:r>
            <w:r w:rsidR="0025571E">
              <w:rPr>
                <w:noProof/>
                <w:webHidden/>
              </w:rPr>
              <w:t>32</w:t>
            </w:r>
            <w:r w:rsidR="0025571E">
              <w:rPr>
                <w:noProof/>
                <w:webHidden/>
              </w:rPr>
              <w:fldChar w:fldCharType="end"/>
            </w:r>
          </w:hyperlink>
        </w:p>
        <w:p w14:paraId="6DF63C12" w14:textId="258ACDA5"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62" w:history="1">
            <w:r w:rsidR="0025571E" w:rsidRPr="00C91033">
              <w:rPr>
                <w:rStyle w:val="Hyperlink"/>
                <w:noProof/>
              </w:rPr>
              <w:t>7. Key messages</w:t>
            </w:r>
            <w:r w:rsidR="0025571E">
              <w:rPr>
                <w:noProof/>
                <w:webHidden/>
              </w:rPr>
              <w:tab/>
            </w:r>
            <w:r w:rsidR="0025571E">
              <w:rPr>
                <w:noProof/>
                <w:webHidden/>
              </w:rPr>
              <w:fldChar w:fldCharType="begin"/>
            </w:r>
            <w:r w:rsidR="0025571E">
              <w:rPr>
                <w:noProof/>
                <w:webHidden/>
              </w:rPr>
              <w:instrText xml:space="preserve"> PAGEREF _Toc187323662 \h </w:instrText>
            </w:r>
            <w:r w:rsidR="0025571E">
              <w:rPr>
                <w:noProof/>
                <w:webHidden/>
              </w:rPr>
            </w:r>
            <w:r w:rsidR="0025571E">
              <w:rPr>
                <w:noProof/>
                <w:webHidden/>
              </w:rPr>
              <w:fldChar w:fldCharType="separate"/>
            </w:r>
            <w:r w:rsidR="0025571E">
              <w:rPr>
                <w:noProof/>
                <w:webHidden/>
              </w:rPr>
              <w:t>36</w:t>
            </w:r>
            <w:r w:rsidR="0025571E">
              <w:rPr>
                <w:noProof/>
                <w:webHidden/>
              </w:rPr>
              <w:fldChar w:fldCharType="end"/>
            </w:r>
          </w:hyperlink>
        </w:p>
        <w:p w14:paraId="1A6B6352" w14:textId="267A3CD8" w:rsidR="0025571E" w:rsidRDefault="000231FB">
          <w:pPr>
            <w:pStyle w:val="TOC1"/>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63" w:history="1">
            <w:r w:rsidR="0025571E" w:rsidRPr="00C91033">
              <w:rPr>
                <w:rStyle w:val="Hyperlink"/>
                <w:noProof/>
              </w:rPr>
              <w:t>Appendix 1: ICTDR Solutioning Checklist</w:t>
            </w:r>
            <w:r w:rsidR="0025571E">
              <w:rPr>
                <w:noProof/>
                <w:webHidden/>
              </w:rPr>
              <w:tab/>
            </w:r>
            <w:r w:rsidR="0025571E">
              <w:rPr>
                <w:noProof/>
                <w:webHidden/>
              </w:rPr>
              <w:fldChar w:fldCharType="begin"/>
            </w:r>
            <w:r w:rsidR="0025571E">
              <w:rPr>
                <w:noProof/>
                <w:webHidden/>
              </w:rPr>
              <w:instrText xml:space="preserve"> PAGEREF _Toc187323663 \h </w:instrText>
            </w:r>
            <w:r w:rsidR="0025571E">
              <w:rPr>
                <w:noProof/>
                <w:webHidden/>
              </w:rPr>
            </w:r>
            <w:r w:rsidR="0025571E">
              <w:rPr>
                <w:noProof/>
                <w:webHidden/>
              </w:rPr>
              <w:fldChar w:fldCharType="separate"/>
            </w:r>
            <w:r w:rsidR="0025571E">
              <w:rPr>
                <w:noProof/>
                <w:webHidden/>
              </w:rPr>
              <w:t>37</w:t>
            </w:r>
            <w:r w:rsidR="0025571E">
              <w:rPr>
                <w:noProof/>
                <w:webHidden/>
              </w:rPr>
              <w:fldChar w:fldCharType="end"/>
            </w:r>
          </w:hyperlink>
        </w:p>
        <w:p w14:paraId="67E14342" w14:textId="24CE001B" w:rsidR="008A7EE5" w:rsidRDefault="008A7EE5" w:rsidP="00455D91">
          <w:pPr>
            <w:spacing w:after="0" w:line="360" w:lineRule="auto"/>
          </w:pPr>
          <w:r w:rsidRPr="00AA6E51">
            <w:rPr>
              <w:b/>
              <w:bCs/>
              <w:noProof/>
            </w:rPr>
            <w:fldChar w:fldCharType="end"/>
          </w:r>
        </w:p>
      </w:sdtContent>
    </w:sdt>
    <w:p w14:paraId="10664761" w14:textId="77777777" w:rsidR="008A7EE5" w:rsidRDefault="008A7EE5" w:rsidP="00B45E82">
      <w:pPr>
        <w:widowControl/>
        <w:spacing w:after="0" w:line="240" w:lineRule="auto"/>
        <w:rPr>
          <w:b/>
          <w:bCs/>
          <w:sz w:val="22"/>
          <w:szCs w:val="22"/>
        </w:rPr>
      </w:pPr>
      <w:r>
        <w:rPr>
          <w:b/>
          <w:bCs/>
          <w:sz w:val="22"/>
          <w:szCs w:val="22"/>
        </w:rPr>
        <w:br w:type="page"/>
      </w:r>
    </w:p>
    <w:p w14:paraId="01276264" w14:textId="3A29865B" w:rsidR="00DE6E26" w:rsidRDefault="00DE6E26" w:rsidP="00DE6E26">
      <w:pPr>
        <w:pStyle w:val="Heading1"/>
      </w:pPr>
      <w:bookmarkStart w:id="3" w:name="_Toc187323631"/>
      <w:r>
        <w:lastRenderedPageBreak/>
        <w:t>Table</w:t>
      </w:r>
      <w:r w:rsidR="00BB3876">
        <w:t>s and</w:t>
      </w:r>
      <w:r>
        <w:t xml:space="preserve"> Figures</w:t>
      </w:r>
      <w:bookmarkEnd w:id="3"/>
      <w:r>
        <w:t xml:space="preserve"> </w:t>
      </w:r>
    </w:p>
    <w:p w14:paraId="28BF5DEB" w14:textId="77777777" w:rsidR="00DE6E26" w:rsidRDefault="00DE6E26" w:rsidP="00DF4C14">
      <w:pPr>
        <w:pStyle w:val="TableofFigures"/>
        <w:tabs>
          <w:tab w:val="right" w:leader="dot" w:pos="9010"/>
        </w:tabs>
        <w:spacing w:before="120" w:after="120" w:line="240" w:lineRule="auto"/>
      </w:pPr>
    </w:p>
    <w:p w14:paraId="319A3DE7" w14:textId="6ED1DA94" w:rsidR="00021216" w:rsidRPr="00AA6E51" w:rsidRDefault="00DF4C14"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r w:rsidRPr="00AA6E51">
        <w:fldChar w:fldCharType="begin"/>
      </w:r>
      <w:r w:rsidRPr="00AA6E51">
        <w:instrText xml:space="preserve"> TOC \h \z \c "Table" </w:instrText>
      </w:r>
      <w:r w:rsidRPr="00AA6E51">
        <w:fldChar w:fldCharType="separate"/>
      </w:r>
      <w:hyperlink w:anchor="_Toc187243982" w:history="1">
        <w:r w:rsidR="00021216" w:rsidRPr="00AA6E51">
          <w:rPr>
            <w:rStyle w:val="Hyperlink"/>
            <w:noProof/>
          </w:rPr>
          <w:t>Table 1</w:t>
        </w:r>
        <w:r w:rsidR="00021216" w:rsidRPr="00AA6E51">
          <w:rPr>
            <w:rStyle w:val="Hyperlink"/>
            <w:rFonts w:cs="Arial"/>
            <w:noProof/>
          </w:rPr>
          <w:t>: Worked example of ICTDR</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_Toc187243982 \h </w:instrText>
        </w:r>
        <w:r w:rsidR="00021216" w:rsidRPr="00AA6E51">
          <w:rPr>
            <w:noProof/>
            <w:webHidden/>
          </w:rPr>
        </w:r>
        <w:r w:rsidR="00021216" w:rsidRPr="00AA6E51">
          <w:rPr>
            <w:noProof/>
            <w:webHidden/>
          </w:rPr>
          <w:fldChar w:fldCharType="separate"/>
        </w:r>
        <w:r w:rsidR="00021216" w:rsidRPr="00AA6E51">
          <w:rPr>
            <w:noProof/>
            <w:webHidden/>
          </w:rPr>
          <w:t>14</w:t>
        </w:r>
        <w:r w:rsidR="00021216" w:rsidRPr="00AA6E51">
          <w:rPr>
            <w:noProof/>
            <w:webHidden/>
          </w:rPr>
          <w:fldChar w:fldCharType="end"/>
        </w:r>
      </w:hyperlink>
    </w:p>
    <w:p w14:paraId="05458C88" w14:textId="3B4D14BB" w:rsidR="00021216" w:rsidRPr="00AA6E51" w:rsidRDefault="000231FB"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hyperlink w:anchor="_Toc187243983" w:history="1">
        <w:r w:rsidR="00021216" w:rsidRPr="00AA6E51">
          <w:rPr>
            <w:rStyle w:val="Hyperlink"/>
            <w:rFonts w:cs="Arial"/>
            <w:noProof/>
          </w:rPr>
          <w:t>Table 2: Notes on Table 1 (worked example)</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_Toc187243983 \h </w:instrText>
        </w:r>
        <w:r w:rsidR="00021216" w:rsidRPr="00AA6E51">
          <w:rPr>
            <w:noProof/>
            <w:webHidden/>
          </w:rPr>
        </w:r>
        <w:r w:rsidR="00021216" w:rsidRPr="00AA6E51">
          <w:rPr>
            <w:noProof/>
            <w:webHidden/>
          </w:rPr>
          <w:fldChar w:fldCharType="separate"/>
        </w:r>
        <w:r w:rsidR="00021216" w:rsidRPr="00AA6E51">
          <w:rPr>
            <w:noProof/>
            <w:webHidden/>
          </w:rPr>
          <w:t>18</w:t>
        </w:r>
        <w:r w:rsidR="00021216" w:rsidRPr="00AA6E51">
          <w:rPr>
            <w:noProof/>
            <w:webHidden/>
          </w:rPr>
          <w:fldChar w:fldCharType="end"/>
        </w:r>
      </w:hyperlink>
    </w:p>
    <w:p w14:paraId="74652DD5" w14:textId="582CE711" w:rsidR="00BB3876" w:rsidRPr="00AA6E51" w:rsidRDefault="00DF4C14" w:rsidP="00021216">
      <w:pPr>
        <w:spacing w:after="100"/>
      </w:pPr>
      <w:r w:rsidRPr="00AA6E51">
        <w:fldChar w:fldCharType="end"/>
      </w:r>
    </w:p>
    <w:p w14:paraId="7FBB0DCB" w14:textId="67D70430" w:rsidR="00021216" w:rsidRPr="00AA6E51" w:rsidRDefault="00DE6E26"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r w:rsidRPr="00AA6E51">
        <w:fldChar w:fldCharType="begin"/>
      </w:r>
      <w:r w:rsidRPr="00AA6E51">
        <w:instrText xml:space="preserve"> TOC \h \z \c "Figure" </w:instrText>
      </w:r>
      <w:r w:rsidRPr="00AA6E51">
        <w:fldChar w:fldCharType="separate"/>
      </w:r>
      <w:hyperlink w:anchor="_Toc187244021" w:history="1">
        <w:r w:rsidR="00021216" w:rsidRPr="00AA6E51">
          <w:rPr>
            <w:rStyle w:val="Hyperlink"/>
            <w:rFonts w:cs="Arial"/>
            <w:noProof/>
          </w:rPr>
          <w:t>Figure 1: Business Continuity Management System</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_Toc187244021 \h </w:instrText>
        </w:r>
        <w:r w:rsidR="00021216" w:rsidRPr="00AA6E51">
          <w:rPr>
            <w:noProof/>
            <w:webHidden/>
          </w:rPr>
        </w:r>
        <w:r w:rsidR="00021216" w:rsidRPr="00AA6E51">
          <w:rPr>
            <w:noProof/>
            <w:webHidden/>
          </w:rPr>
          <w:fldChar w:fldCharType="separate"/>
        </w:r>
        <w:r w:rsidR="00021216" w:rsidRPr="00AA6E51">
          <w:rPr>
            <w:noProof/>
            <w:webHidden/>
          </w:rPr>
          <w:t>8</w:t>
        </w:r>
        <w:r w:rsidR="00021216" w:rsidRPr="00AA6E51">
          <w:rPr>
            <w:noProof/>
            <w:webHidden/>
          </w:rPr>
          <w:fldChar w:fldCharType="end"/>
        </w:r>
      </w:hyperlink>
    </w:p>
    <w:p w14:paraId="460D2639" w14:textId="775E334B" w:rsidR="00021216" w:rsidRPr="00AA6E51" w:rsidRDefault="000231FB"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hyperlink w:anchor="_Toc187244022" w:history="1">
        <w:r w:rsidR="00021216" w:rsidRPr="00AA6E51">
          <w:rPr>
            <w:rStyle w:val="Hyperlink"/>
            <w:noProof/>
          </w:rPr>
          <w:t xml:space="preserve">Figure 2: </w:t>
        </w:r>
        <w:r w:rsidR="00021216" w:rsidRPr="00AA6E51">
          <w:rPr>
            <w:rStyle w:val="Hyperlink"/>
            <w:rFonts w:cs="Arial"/>
            <w:noProof/>
          </w:rPr>
          <w:t>ICT’s role in BCM</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_Toc187244022 \h </w:instrText>
        </w:r>
        <w:r w:rsidR="00021216" w:rsidRPr="00AA6E51">
          <w:rPr>
            <w:noProof/>
            <w:webHidden/>
          </w:rPr>
        </w:r>
        <w:r w:rsidR="00021216" w:rsidRPr="00AA6E51">
          <w:rPr>
            <w:noProof/>
            <w:webHidden/>
          </w:rPr>
          <w:fldChar w:fldCharType="separate"/>
        </w:r>
        <w:r w:rsidR="00021216" w:rsidRPr="00AA6E51">
          <w:rPr>
            <w:noProof/>
            <w:webHidden/>
          </w:rPr>
          <w:t>11</w:t>
        </w:r>
        <w:r w:rsidR="00021216" w:rsidRPr="00AA6E51">
          <w:rPr>
            <w:noProof/>
            <w:webHidden/>
          </w:rPr>
          <w:fldChar w:fldCharType="end"/>
        </w:r>
      </w:hyperlink>
    </w:p>
    <w:p w14:paraId="01802DC1" w14:textId="5DD9EC35" w:rsidR="00021216" w:rsidRPr="00AA6E51" w:rsidRDefault="000231FB"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hyperlink w:anchor="_Toc187244023" w:history="1">
        <w:r w:rsidR="00021216" w:rsidRPr="00AA6E51">
          <w:rPr>
            <w:rStyle w:val="Hyperlink"/>
            <w:noProof/>
          </w:rPr>
          <w:t xml:space="preserve">Figure 3: </w:t>
        </w:r>
        <w:r w:rsidR="00021216" w:rsidRPr="00AA6E51">
          <w:rPr>
            <w:rStyle w:val="Hyperlink"/>
            <w:rFonts w:cs="Arial"/>
            <w:noProof/>
          </w:rPr>
          <w:t>Exercising</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_Toc187244023 \h </w:instrText>
        </w:r>
        <w:r w:rsidR="00021216" w:rsidRPr="00AA6E51">
          <w:rPr>
            <w:noProof/>
            <w:webHidden/>
          </w:rPr>
        </w:r>
        <w:r w:rsidR="00021216" w:rsidRPr="00AA6E51">
          <w:rPr>
            <w:noProof/>
            <w:webHidden/>
          </w:rPr>
          <w:fldChar w:fldCharType="separate"/>
        </w:r>
        <w:r w:rsidR="00021216" w:rsidRPr="00AA6E51">
          <w:rPr>
            <w:noProof/>
            <w:webHidden/>
          </w:rPr>
          <w:t>23</w:t>
        </w:r>
        <w:r w:rsidR="00021216" w:rsidRPr="00AA6E51">
          <w:rPr>
            <w:noProof/>
            <w:webHidden/>
          </w:rPr>
          <w:fldChar w:fldCharType="end"/>
        </w:r>
      </w:hyperlink>
    </w:p>
    <w:p w14:paraId="2D67FECF" w14:textId="2661ECB8" w:rsidR="00021216" w:rsidRPr="00AA6E51" w:rsidRDefault="000231FB"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hyperlink w:anchor="_Toc187244024" w:history="1">
        <w:r w:rsidR="00021216" w:rsidRPr="00AA6E51">
          <w:rPr>
            <w:rStyle w:val="Hyperlink"/>
            <w:noProof/>
          </w:rPr>
          <w:t xml:space="preserve">Figure 4: </w:t>
        </w:r>
        <w:r w:rsidR="00021216" w:rsidRPr="00AA6E51">
          <w:rPr>
            <w:rStyle w:val="Hyperlink"/>
            <w:rFonts w:cs="Arial"/>
            <w:noProof/>
          </w:rPr>
          <w:t>Exercising scenarios to consider</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_Toc187244024 \h </w:instrText>
        </w:r>
        <w:r w:rsidR="00021216" w:rsidRPr="00AA6E51">
          <w:rPr>
            <w:noProof/>
            <w:webHidden/>
          </w:rPr>
        </w:r>
        <w:r w:rsidR="00021216" w:rsidRPr="00AA6E51">
          <w:rPr>
            <w:noProof/>
            <w:webHidden/>
          </w:rPr>
          <w:fldChar w:fldCharType="separate"/>
        </w:r>
        <w:r w:rsidR="00021216" w:rsidRPr="00AA6E51">
          <w:rPr>
            <w:noProof/>
            <w:webHidden/>
          </w:rPr>
          <w:t>24</w:t>
        </w:r>
        <w:r w:rsidR="00021216" w:rsidRPr="00AA6E51">
          <w:rPr>
            <w:noProof/>
            <w:webHidden/>
          </w:rPr>
          <w:fldChar w:fldCharType="end"/>
        </w:r>
      </w:hyperlink>
    </w:p>
    <w:p w14:paraId="09A71FCC" w14:textId="54766226" w:rsidR="00021216" w:rsidRPr="00AA6E51" w:rsidRDefault="000231FB" w:rsidP="00021216">
      <w:pPr>
        <w:pStyle w:val="TableofFigures"/>
        <w:tabs>
          <w:tab w:val="right" w:leader="dot" w:pos="9010"/>
        </w:tabs>
        <w:spacing w:after="100"/>
        <w:rPr>
          <w:rFonts w:asciiTheme="minorHAnsi" w:eastAsiaTheme="minorEastAsia" w:hAnsiTheme="minorHAnsi" w:cstheme="minorBidi"/>
          <w:noProof/>
          <w:kern w:val="2"/>
          <w:lang w:eastAsia="en-GB"/>
          <w14:ligatures w14:val="standardContextual"/>
        </w:rPr>
      </w:pPr>
      <w:hyperlink w:anchor="_Toc187244025" w:history="1">
        <w:r w:rsidR="00021216" w:rsidRPr="00AA6E51">
          <w:rPr>
            <w:rStyle w:val="Hyperlink"/>
            <w:noProof/>
          </w:rPr>
          <w:t xml:space="preserve">Figure 5: </w:t>
        </w:r>
        <w:r w:rsidR="00021216" w:rsidRPr="00AA6E51">
          <w:rPr>
            <w:rStyle w:val="Hyperlink"/>
            <w:rFonts w:cs="Arial"/>
            <w:noProof/>
          </w:rPr>
          <w:t>Maintenance and review</w:t>
        </w:r>
        <w:r w:rsidR="00021216" w:rsidRPr="00AA6E51">
          <w:rPr>
            <w:noProof/>
            <w:webHidden/>
          </w:rPr>
          <w:tab/>
        </w:r>
        <w:r w:rsidR="00021216" w:rsidRPr="00AA6E51">
          <w:rPr>
            <w:noProof/>
            <w:webHidden/>
          </w:rPr>
          <w:fldChar w:fldCharType="begin"/>
        </w:r>
        <w:r w:rsidR="00021216" w:rsidRPr="00AA6E51">
          <w:rPr>
            <w:noProof/>
            <w:webHidden/>
          </w:rPr>
          <w:instrText xml:space="preserve"> PAGEREF _Toc187244025 \h </w:instrText>
        </w:r>
        <w:r w:rsidR="00021216" w:rsidRPr="00AA6E51">
          <w:rPr>
            <w:noProof/>
            <w:webHidden/>
          </w:rPr>
        </w:r>
        <w:r w:rsidR="00021216" w:rsidRPr="00AA6E51">
          <w:rPr>
            <w:noProof/>
            <w:webHidden/>
          </w:rPr>
          <w:fldChar w:fldCharType="separate"/>
        </w:r>
        <w:r w:rsidR="00021216" w:rsidRPr="00AA6E51">
          <w:rPr>
            <w:noProof/>
            <w:webHidden/>
          </w:rPr>
          <w:t>24</w:t>
        </w:r>
        <w:r w:rsidR="00021216" w:rsidRPr="00AA6E51">
          <w:rPr>
            <w:noProof/>
            <w:webHidden/>
          </w:rPr>
          <w:fldChar w:fldCharType="end"/>
        </w:r>
      </w:hyperlink>
    </w:p>
    <w:p w14:paraId="37171208" w14:textId="6B7B96DB" w:rsidR="00F66DF2" w:rsidRDefault="00DE6E26" w:rsidP="00021216">
      <w:pPr>
        <w:widowControl/>
        <w:spacing w:after="100"/>
        <w:rPr>
          <w:rFonts w:cs="Arial"/>
          <w:b/>
          <w:color w:val="000000" w:themeColor="text1"/>
          <w:sz w:val="32"/>
          <w:szCs w:val="32"/>
        </w:rPr>
      </w:pPr>
      <w:r w:rsidRPr="00AA6E51">
        <w:fldChar w:fldCharType="end"/>
      </w:r>
      <w:r w:rsidR="00F66DF2">
        <w:br w:type="page"/>
      </w:r>
    </w:p>
    <w:p w14:paraId="5467CF90" w14:textId="50B47C72" w:rsidR="005031E0" w:rsidRPr="00AC1B97" w:rsidRDefault="005031E0" w:rsidP="00B45E82">
      <w:pPr>
        <w:pStyle w:val="Heading1"/>
        <w:spacing w:before="0" w:after="0" w:line="240" w:lineRule="auto"/>
      </w:pPr>
      <w:bookmarkStart w:id="4" w:name="_Toc187323632"/>
      <w:r w:rsidRPr="00AC1B97">
        <w:lastRenderedPageBreak/>
        <w:t xml:space="preserve">About our </w:t>
      </w:r>
      <w:r w:rsidR="005703D3" w:rsidRPr="00AC1B97">
        <w:t>B</w:t>
      </w:r>
      <w:r w:rsidRPr="00AC1B97">
        <w:t xml:space="preserve">lueprint </w:t>
      </w:r>
      <w:r w:rsidR="004257D0">
        <w:t>S</w:t>
      </w:r>
      <w:r w:rsidRPr="00AC1B97">
        <w:t>eries</w:t>
      </w:r>
      <w:bookmarkEnd w:id="4"/>
    </w:p>
    <w:p w14:paraId="0086DDFB" w14:textId="77777777" w:rsidR="007424E2" w:rsidRDefault="007424E2" w:rsidP="00B45E82">
      <w:pPr>
        <w:spacing w:after="0" w:line="240" w:lineRule="auto"/>
        <w:rPr>
          <w:sz w:val="22"/>
          <w:szCs w:val="22"/>
        </w:rPr>
      </w:pPr>
    </w:p>
    <w:p w14:paraId="37F3ACDC" w14:textId="3776282C" w:rsidR="00F51F51" w:rsidRPr="004727DD" w:rsidRDefault="005031E0" w:rsidP="004727DD">
      <w:pPr>
        <w:spacing w:after="0" w:line="360" w:lineRule="auto"/>
      </w:pPr>
      <w:r w:rsidRPr="004727DD">
        <w:t>The L</w:t>
      </w:r>
      <w:r w:rsidR="00587CBF" w:rsidRPr="004727DD">
        <w:t xml:space="preserve">ocal </w:t>
      </w:r>
      <w:r w:rsidRPr="004727DD">
        <w:t>G</w:t>
      </w:r>
      <w:r w:rsidR="00587CBF" w:rsidRPr="004727DD">
        <w:t xml:space="preserve">overnment </w:t>
      </w:r>
      <w:r w:rsidRPr="004727DD">
        <w:t>A</w:t>
      </w:r>
      <w:r w:rsidR="00587CBF" w:rsidRPr="004727DD">
        <w:t>ssociation (LGA)</w:t>
      </w:r>
      <w:r w:rsidRPr="004727DD">
        <w:t xml:space="preserve"> has developed a series of </w:t>
      </w:r>
      <w:r w:rsidR="004257D0" w:rsidRPr="004727DD">
        <w:t>b</w:t>
      </w:r>
      <w:r w:rsidRPr="004727DD">
        <w:t xml:space="preserve">lueprints to support </w:t>
      </w:r>
      <w:r w:rsidR="008B2D98" w:rsidRPr="004727DD">
        <w:t>councils</w:t>
      </w:r>
      <w:r w:rsidR="00CB18FB" w:rsidRPr="004727DD">
        <w:t xml:space="preserve"> </w:t>
      </w:r>
      <w:r w:rsidR="004257D0" w:rsidRPr="004727DD">
        <w:t>in England</w:t>
      </w:r>
      <w:r w:rsidRPr="004727DD">
        <w:t xml:space="preserve"> </w:t>
      </w:r>
      <w:r w:rsidR="00BF1CCA" w:rsidRPr="004727DD">
        <w:t xml:space="preserve">with </w:t>
      </w:r>
      <w:r w:rsidR="00CB18FB" w:rsidRPr="004727DD">
        <w:t xml:space="preserve">cyber defence and resilience. </w:t>
      </w:r>
      <w:r w:rsidR="00965EDE" w:rsidRPr="004727DD">
        <w:t xml:space="preserve">They bring together a set of essential </w:t>
      </w:r>
      <w:r w:rsidR="007F2B97" w:rsidRPr="004727DD">
        <w:t xml:space="preserve">points to </w:t>
      </w:r>
      <w:r w:rsidR="00965EDE" w:rsidRPr="004727DD">
        <w:t>consider</w:t>
      </w:r>
      <w:r w:rsidR="007F2B97" w:rsidRPr="004727DD">
        <w:t xml:space="preserve"> in </w:t>
      </w:r>
      <w:r w:rsidR="00BA105D" w:rsidRPr="004727DD">
        <w:t>managing, detecting, defending against and minimising the impact of cyber incidents. E</w:t>
      </w:r>
      <w:r w:rsidR="00092920" w:rsidRPr="004727DD">
        <w:t xml:space="preserve">ach </w:t>
      </w:r>
      <w:r w:rsidR="007F2B97" w:rsidRPr="004727DD">
        <w:t xml:space="preserve">blueprint </w:t>
      </w:r>
      <w:r w:rsidR="00092920" w:rsidRPr="004727DD">
        <w:t xml:space="preserve">has been produced in line with the National Cyber Security Centre’s (NCSC) </w:t>
      </w:r>
      <w:hyperlink r:id="rId11" w:history="1">
        <w:r w:rsidR="00092920" w:rsidRPr="004727DD">
          <w:rPr>
            <w:rStyle w:val="Hyperlink"/>
          </w:rPr>
          <w:t>Cyber Assessment Framework</w:t>
        </w:r>
      </w:hyperlink>
      <w:r w:rsidR="00092920" w:rsidRPr="004727DD">
        <w:t>.</w:t>
      </w:r>
    </w:p>
    <w:p w14:paraId="6D5743B6" w14:textId="77777777" w:rsidR="00F51F51" w:rsidRPr="004727DD" w:rsidRDefault="00F51F51" w:rsidP="004727DD">
      <w:pPr>
        <w:spacing w:after="0" w:line="360" w:lineRule="auto"/>
      </w:pPr>
    </w:p>
    <w:p w14:paraId="2F89FA95" w14:textId="1594A8BE" w:rsidR="00BF1CCA" w:rsidRPr="004727DD" w:rsidRDefault="00CB18FB" w:rsidP="004727DD">
      <w:pPr>
        <w:spacing w:after="0" w:line="360" w:lineRule="auto"/>
      </w:pPr>
      <w:r w:rsidRPr="004727DD">
        <w:t>With the cyber threat landscape rapidly evolving, it is more important than ever that councils have robust strategies and plans in place to detect and respond to cyber-attacks.</w:t>
      </w:r>
      <w:r w:rsidR="00BA105D" w:rsidRPr="004727DD">
        <w:t xml:space="preserve"> </w:t>
      </w:r>
      <w:r w:rsidR="00095D37" w:rsidRPr="004727DD">
        <w:t xml:space="preserve">Our blueprints </w:t>
      </w:r>
      <w:r w:rsidR="004619AE" w:rsidRPr="004727DD">
        <w:t xml:space="preserve">are </w:t>
      </w:r>
      <w:r w:rsidR="00211143" w:rsidRPr="004727DD">
        <w:t xml:space="preserve">intended </w:t>
      </w:r>
      <w:r w:rsidR="00BF1CCA" w:rsidRPr="004727DD">
        <w:t>to</w:t>
      </w:r>
      <w:r w:rsidR="00211143" w:rsidRPr="004727DD">
        <w:t xml:space="preserve"> </w:t>
      </w:r>
      <w:r w:rsidR="00FA12B6" w:rsidRPr="004727DD">
        <w:t xml:space="preserve">help </w:t>
      </w:r>
      <w:r w:rsidR="00211143" w:rsidRPr="004727DD">
        <w:t xml:space="preserve">councils with </w:t>
      </w:r>
      <w:r w:rsidR="00C37C07" w:rsidRPr="004727DD">
        <w:t>m</w:t>
      </w:r>
      <w:r w:rsidR="00BF1CCA" w:rsidRPr="004727DD">
        <w:t>anag</w:t>
      </w:r>
      <w:r w:rsidR="00C37C07" w:rsidRPr="004727DD">
        <w:t>ing</w:t>
      </w:r>
      <w:r w:rsidR="00601F44" w:rsidRPr="004727DD">
        <w:t xml:space="preserve">, and </w:t>
      </w:r>
      <w:r w:rsidR="00BF1CCA" w:rsidRPr="004727DD">
        <w:t>protect</w:t>
      </w:r>
      <w:r w:rsidR="00601F44" w:rsidRPr="004727DD">
        <w:t>i</w:t>
      </w:r>
      <w:r w:rsidR="002E328C" w:rsidRPr="004727DD">
        <w:t>ng</w:t>
      </w:r>
      <w:r w:rsidR="00BF1CCA" w:rsidRPr="004727DD">
        <w:t xml:space="preserve"> against</w:t>
      </w:r>
      <w:r w:rsidR="00601F44" w:rsidRPr="004727DD">
        <w:t>,</w:t>
      </w:r>
      <w:r w:rsidR="00BF1CCA" w:rsidRPr="004727DD">
        <w:t xml:space="preserve"> cyber threats</w:t>
      </w:r>
      <w:r w:rsidR="00C37C07" w:rsidRPr="004727DD">
        <w:t>.</w:t>
      </w:r>
      <w:r w:rsidR="00BF1CCA" w:rsidRPr="004727DD">
        <w:t xml:space="preserve"> </w:t>
      </w:r>
      <w:r w:rsidR="00346878" w:rsidRPr="004727DD">
        <w:t xml:space="preserve">We </w:t>
      </w:r>
      <w:r w:rsidR="00621D4C" w:rsidRPr="004727DD">
        <w:t xml:space="preserve">encourage councils to </w:t>
      </w:r>
      <w:r w:rsidR="008E338F" w:rsidRPr="004727DD">
        <w:t>embed c</w:t>
      </w:r>
      <w:r w:rsidR="00BF1CCA" w:rsidRPr="004727DD">
        <w:t>yber resilience planning at strategic and operational level</w:t>
      </w:r>
      <w:r w:rsidR="008E338F" w:rsidRPr="004727DD">
        <w:t>s</w:t>
      </w:r>
      <w:r w:rsidR="00BF1CCA" w:rsidRPr="004727DD">
        <w:t xml:space="preserve"> to </w:t>
      </w:r>
      <w:r w:rsidR="00C81D84" w:rsidRPr="004727DD">
        <w:t xml:space="preserve">ensure the continuous </w:t>
      </w:r>
      <w:r w:rsidR="00BF1CCA" w:rsidRPr="004727DD">
        <w:t>deliver</w:t>
      </w:r>
      <w:r w:rsidR="00C81D84" w:rsidRPr="004727DD">
        <w:t>y of</w:t>
      </w:r>
      <w:r w:rsidR="00BF1CCA" w:rsidRPr="004727DD">
        <w:t xml:space="preserve"> critical services </w:t>
      </w:r>
      <w:proofErr w:type="gramStart"/>
      <w:r w:rsidR="00C81D84" w:rsidRPr="004727DD">
        <w:t>if and when</w:t>
      </w:r>
      <w:proofErr w:type="gramEnd"/>
      <w:r w:rsidR="00C81D84" w:rsidRPr="004727DD">
        <w:t xml:space="preserve"> a </w:t>
      </w:r>
      <w:r w:rsidR="00BF1CCA" w:rsidRPr="004727DD">
        <w:t>cyber incident</w:t>
      </w:r>
      <w:r w:rsidR="00C81D84" w:rsidRPr="004727DD">
        <w:t xml:space="preserve"> occurs</w:t>
      </w:r>
      <w:r w:rsidR="00BF1CCA" w:rsidRPr="004727DD">
        <w:t xml:space="preserve">. </w:t>
      </w:r>
    </w:p>
    <w:p w14:paraId="6CC46C45" w14:textId="77777777" w:rsidR="005031E0" w:rsidRPr="004727DD" w:rsidRDefault="005031E0" w:rsidP="004727DD">
      <w:pPr>
        <w:spacing w:after="0" w:line="360" w:lineRule="auto"/>
      </w:pPr>
    </w:p>
    <w:p w14:paraId="467A8016" w14:textId="5681A133" w:rsidR="005031E0" w:rsidRPr="004727DD" w:rsidRDefault="005031E0" w:rsidP="004727DD">
      <w:pPr>
        <w:spacing w:after="0" w:line="360" w:lineRule="auto"/>
        <w:rPr>
          <w:b/>
          <w:bCs/>
        </w:rPr>
      </w:pPr>
      <w:r w:rsidRPr="004727DD">
        <w:rPr>
          <w:b/>
          <w:bCs/>
        </w:rPr>
        <w:t xml:space="preserve">Overview of </w:t>
      </w:r>
      <w:r w:rsidR="00FE594C" w:rsidRPr="004727DD">
        <w:rPr>
          <w:b/>
          <w:bCs/>
        </w:rPr>
        <w:t>B</w:t>
      </w:r>
      <w:r w:rsidRPr="004727DD">
        <w:rPr>
          <w:b/>
          <w:bCs/>
        </w:rPr>
        <w:t>lueprint</w:t>
      </w:r>
      <w:r w:rsidR="00BD10E6" w:rsidRPr="004727DD">
        <w:rPr>
          <w:b/>
          <w:bCs/>
        </w:rPr>
        <w:t xml:space="preserve"> </w:t>
      </w:r>
      <w:r w:rsidRPr="004727DD">
        <w:rPr>
          <w:b/>
          <w:bCs/>
        </w:rPr>
        <w:t>series</w:t>
      </w:r>
    </w:p>
    <w:p w14:paraId="40F6674E" w14:textId="77777777" w:rsidR="00132433" w:rsidRPr="004727DD" w:rsidRDefault="00132433" w:rsidP="004727DD">
      <w:pPr>
        <w:spacing w:after="0" w:line="360" w:lineRule="auto"/>
      </w:pPr>
      <w:r w:rsidRPr="004727DD">
        <w:t>No two councils are the same: each face different challenges within their respective environments. Our Blueprints, listed below, provide general guidelines for building strong cyber strategies to improve resilience that can be tailored to local contexts.</w:t>
      </w:r>
    </w:p>
    <w:p w14:paraId="47E5FF97" w14:textId="77777777" w:rsidR="00132433" w:rsidRPr="004727DD" w:rsidRDefault="00132433" w:rsidP="004727DD">
      <w:pPr>
        <w:spacing w:after="0" w:line="360" w:lineRule="auto"/>
      </w:pPr>
    </w:p>
    <w:p w14:paraId="7F0B5E26" w14:textId="77777777" w:rsidR="005B5941" w:rsidRDefault="000231FB" w:rsidP="005B5941">
      <w:pPr>
        <w:pStyle w:val="ListParagraph"/>
        <w:numPr>
          <w:ilvl w:val="0"/>
          <w:numId w:val="45"/>
        </w:numPr>
        <w:spacing w:after="0" w:line="360" w:lineRule="auto"/>
      </w:pPr>
      <w:hyperlink r:id="rId12" w:anchor=":~:text=This%20blueprint%20has%20been%20developed,(NCSC)%20Cyber%20Assessment%20Framework." w:history="1">
        <w:r w:rsidR="005B5941" w:rsidRPr="00E37716">
          <w:rPr>
            <w:rStyle w:val="Hyperlink"/>
          </w:rPr>
          <w:t>Cyber security and resilience blueprint series | Local Government Association</w:t>
        </w:r>
      </w:hyperlink>
    </w:p>
    <w:p w14:paraId="662B83B9" w14:textId="77777777" w:rsidR="00132433" w:rsidRPr="004727DD" w:rsidRDefault="00132433" w:rsidP="004727DD">
      <w:pPr>
        <w:spacing w:after="0" w:line="360" w:lineRule="auto"/>
      </w:pPr>
    </w:p>
    <w:p w14:paraId="5F40E734" w14:textId="3C86B73B" w:rsidR="005031E0" w:rsidRPr="004727DD" w:rsidRDefault="00132433" w:rsidP="004727DD">
      <w:pPr>
        <w:spacing w:after="0" w:line="360" w:lineRule="auto"/>
      </w:pPr>
      <w:r w:rsidRPr="004727DD">
        <w:t xml:space="preserve">We recommend reading our Blueprints in conjunction with each other. If you would like to arrange a conversation with the LGA team about cyber resilience, please email </w:t>
      </w:r>
      <w:hyperlink r:id="rId13" w:history="1">
        <w:r w:rsidRPr="004727DD">
          <w:rPr>
            <w:rStyle w:val="Hyperlink"/>
          </w:rPr>
          <w:t>cyberanddigital@local.gov.uk</w:t>
        </w:r>
      </w:hyperlink>
      <w:r w:rsidRPr="004727DD">
        <w:t xml:space="preserve"> </w:t>
      </w:r>
    </w:p>
    <w:p w14:paraId="7C78CBCF" w14:textId="77777777" w:rsidR="001A36F8" w:rsidRPr="004727DD" w:rsidRDefault="001A36F8" w:rsidP="004727DD">
      <w:pPr>
        <w:spacing w:after="0" w:line="360" w:lineRule="auto"/>
      </w:pPr>
    </w:p>
    <w:p w14:paraId="3392701D" w14:textId="77777777" w:rsidR="00FE594C" w:rsidRPr="004727DD" w:rsidRDefault="00FB57DF" w:rsidP="004727DD">
      <w:pPr>
        <w:spacing w:after="0" w:line="360" w:lineRule="auto"/>
        <w:rPr>
          <w:b/>
          <w:bCs/>
        </w:rPr>
      </w:pPr>
      <w:r w:rsidRPr="004727DD">
        <w:rPr>
          <w:b/>
          <w:bCs/>
        </w:rPr>
        <w:t>Disclaimer</w:t>
      </w:r>
    </w:p>
    <w:p w14:paraId="45A5DB33" w14:textId="4E14CBDF" w:rsidR="00FB57DF" w:rsidRPr="004727DD" w:rsidRDefault="00357B9B" w:rsidP="004727DD">
      <w:pPr>
        <w:spacing w:after="0" w:line="360" w:lineRule="auto"/>
      </w:pPr>
      <w:r w:rsidRPr="004727DD">
        <w:t xml:space="preserve">This ICT Disaster Recovery Plan Blueprint for Local Authorities </w:t>
      </w:r>
      <w:r w:rsidR="00FB57DF" w:rsidRPr="004727DD">
        <w:t>provide</w:t>
      </w:r>
      <w:r w:rsidR="00D0775A" w:rsidRPr="004727DD">
        <w:t>s</w:t>
      </w:r>
      <w:r w:rsidR="00FB57DF" w:rsidRPr="004727DD">
        <w:t xml:space="preserve"> general guidelines and should be used as a reference. It </w:t>
      </w:r>
      <w:r w:rsidR="00656A9D" w:rsidRPr="004727DD">
        <w:t xml:space="preserve">is not a legal document and </w:t>
      </w:r>
      <w:r w:rsidR="00FB57DF" w:rsidRPr="004727DD">
        <w:t xml:space="preserve">may not </w:t>
      </w:r>
      <w:proofErr w:type="gramStart"/>
      <w:r w:rsidR="00FB57DF" w:rsidRPr="004727DD">
        <w:t>take into account</w:t>
      </w:r>
      <w:proofErr w:type="gramEnd"/>
      <w:r w:rsidR="00FB57DF" w:rsidRPr="004727DD">
        <w:t xml:space="preserve"> all relevant local and national considerations. The LGA assume</w:t>
      </w:r>
      <w:r w:rsidR="00656A9D" w:rsidRPr="004727DD">
        <w:t>s no</w:t>
      </w:r>
      <w:r w:rsidR="00FB57DF" w:rsidRPr="004727DD">
        <w:t xml:space="preserve"> legal liability that may arise from the use of this document.</w:t>
      </w:r>
    </w:p>
    <w:p w14:paraId="3AA6ED8F" w14:textId="77777777" w:rsidR="005703D3" w:rsidRPr="00FB57DF" w:rsidRDefault="005703D3" w:rsidP="004727DD">
      <w:pPr>
        <w:widowControl/>
        <w:spacing w:after="0" w:line="360" w:lineRule="auto"/>
        <w:rPr>
          <w:rStyle w:val="Heading2Char"/>
          <w:rFonts w:cs="Arial"/>
          <w:sz w:val="22"/>
          <w:szCs w:val="22"/>
        </w:rPr>
      </w:pPr>
      <w:r w:rsidRPr="00FB57DF">
        <w:rPr>
          <w:rStyle w:val="Heading2Char"/>
          <w:rFonts w:cs="Arial"/>
          <w:sz w:val="22"/>
          <w:szCs w:val="22"/>
        </w:rPr>
        <w:br w:type="page"/>
      </w:r>
    </w:p>
    <w:p w14:paraId="0B4E84F1" w14:textId="77777777" w:rsidR="00826E4C" w:rsidRDefault="00826E4C" w:rsidP="00826E4C">
      <w:pPr>
        <w:pStyle w:val="Heading1"/>
        <w:rPr>
          <w:rStyle w:val="Heading2Char"/>
          <w:rFonts w:cs="Arial"/>
          <w:b/>
          <w:color w:val="000000" w:themeColor="text1"/>
          <w:sz w:val="32"/>
        </w:rPr>
      </w:pPr>
      <w:bookmarkStart w:id="5" w:name="_Toc187323633"/>
      <w:r>
        <w:rPr>
          <w:rStyle w:val="Heading2Char"/>
          <w:rFonts w:cs="Arial"/>
          <w:b/>
          <w:color w:val="000000" w:themeColor="text1"/>
          <w:sz w:val="32"/>
        </w:rPr>
        <w:lastRenderedPageBreak/>
        <w:t>Glossary</w:t>
      </w:r>
      <w:bookmarkEnd w:id="5"/>
      <w:r>
        <w:rPr>
          <w:rStyle w:val="Heading2Char"/>
          <w:rFonts w:cs="Arial"/>
          <w:b/>
          <w:color w:val="000000" w:themeColor="text1"/>
          <w:sz w:val="32"/>
        </w:rPr>
        <w:t xml:space="preserve"> </w:t>
      </w:r>
    </w:p>
    <w:p w14:paraId="0ECCB083" w14:textId="77777777" w:rsidR="00826E4C" w:rsidRDefault="00826E4C" w:rsidP="00604C99"/>
    <w:p w14:paraId="414FACBE" w14:textId="11FF351D" w:rsidR="00C758F7" w:rsidRPr="00604C99" w:rsidRDefault="00C758F7" w:rsidP="00604C99">
      <w:r>
        <w:t>BAU</w:t>
      </w:r>
      <w:r>
        <w:tab/>
      </w:r>
      <w:r>
        <w:tab/>
      </w:r>
      <w:r>
        <w:tab/>
      </w:r>
      <w:r w:rsidRPr="00C758F7">
        <w:t>Business as Usual</w:t>
      </w:r>
    </w:p>
    <w:p w14:paraId="4F65A2AE" w14:textId="19ABBF1B" w:rsidR="00826E4C" w:rsidRPr="00604C99" w:rsidRDefault="00826E4C" w:rsidP="00604C99">
      <w:r w:rsidRPr="00604C99">
        <w:t xml:space="preserve">BC </w:t>
      </w:r>
      <w:r w:rsidRPr="00604C99">
        <w:tab/>
      </w:r>
      <w:r w:rsidRPr="00604C99">
        <w:tab/>
      </w:r>
      <w:r w:rsidRPr="00604C99">
        <w:tab/>
        <w:t>Business Continuity</w:t>
      </w:r>
    </w:p>
    <w:p w14:paraId="091ED49E" w14:textId="6CCF401A" w:rsidR="00826E4C" w:rsidRPr="00826E4C" w:rsidRDefault="00826E4C" w:rsidP="00826E4C">
      <w:pPr>
        <w:spacing w:after="0" w:line="360" w:lineRule="auto"/>
        <w:rPr>
          <w:sz w:val="22"/>
          <w:szCs w:val="22"/>
        </w:rPr>
      </w:pPr>
      <w:r w:rsidRPr="00826E4C">
        <w:rPr>
          <w:sz w:val="22"/>
          <w:szCs w:val="22"/>
        </w:rPr>
        <w:t xml:space="preserve">BCP </w:t>
      </w:r>
      <w:r w:rsidRPr="00826E4C">
        <w:rPr>
          <w:sz w:val="22"/>
          <w:szCs w:val="22"/>
        </w:rPr>
        <w:tab/>
      </w:r>
      <w:r w:rsidRPr="00826E4C">
        <w:rPr>
          <w:sz w:val="22"/>
          <w:szCs w:val="22"/>
        </w:rPr>
        <w:tab/>
      </w:r>
      <w:r w:rsidRPr="00826E4C">
        <w:rPr>
          <w:sz w:val="22"/>
          <w:szCs w:val="22"/>
        </w:rPr>
        <w:tab/>
        <w:t>Business Continuity Plan</w:t>
      </w:r>
    </w:p>
    <w:p w14:paraId="7ECF57FC" w14:textId="65DB28B8" w:rsidR="00826E4C" w:rsidRDefault="00826E4C" w:rsidP="00826E4C">
      <w:pPr>
        <w:spacing w:after="0" w:line="360" w:lineRule="auto"/>
        <w:rPr>
          <w:sz w:val="22"/>
          <w:szCs w:val="22"/>
        </w:rPr>
      </w:pPr>
      <w:r w:rsidRPr="00826E4C">
        <w:rPr>
          <w:sz w:val="22"/>
          <w:szCs w:val="22"/>
        </w:rPr>
        <w:t xml:space="preserve">BCM </w:t>
      </w:r>
      <w:r w:rsidRPr="00826E4C">
        <w:rPr>
          <w:sz w:val="22"/>
          <w:szCs w:val="22"/>
        </w:rPr>
        <w:tab/>
      </w:r>
      <w:r w:rsidRPr="00826E4C">
        <w:rPr>
          <w:sz w:val="22"/>
          <w:szCs w:val="22"/>
        </w:rPr>
        <w:tab/>
      </w:r>
      <w:r w:rsidRPr="00826E4C">
        <w:rPr>
          <w:sz w:val="22"/>
          <w:szCs w:val="22"/>
        </w:rPr>
        <w:tab/>
        <w:t>Business Continuity Management</w:t>
      </w:r>
    </w:p>
    <w:p w14:paraId="736F4D4A" w14:textId="45C98D3C" w:rsidR="00826E4C" w:rsidRPr="00826E4C" w:rsidRDefault="00826E4C" w:rsidP="00826E4C">
      <w:pPr>
        <w:spacing w:after="0" w:line="360" w:lineRule="auto"/>
        <w:rPr>
          <w:sz w:val="22"/>
          <w:szCs w:val="22"/>
        </w:rPr>
      </w:pPr>
      <w:r w:rsidRPr="00826E4C">
        <w:rPr>
          <w:sz w:val="22"/>
          <w:szCs w:val="22"/>
        </w:rPr>
        <w:t xml:space="preserve">BCMS </w:t>
      </w:r>
      <w:r w:rsidRPr="00826E4C">
        <w:rPr>
          <w:sz w:val="22"/>
          <w:szCs w:val="22"/>
        </w:rPr>
        <w:tab/>
      </w:r>
      <w:r w:rsidRPr="00826E4C">
        <w:rPr>
          <w:sz w:val="22"/>
          <w:szCs w:val="22"/>
        </w:rPr>
        <w:tab/>
      </w:r>
      <w:r>
        <w:rPr>
          <w:sz w:val="22"/>
          <w:szCs w:val="22"/>
        </w:rPr>
        <w:tab/>
      </w:r>
      <w:r w:rsidRPr="00826E4C">
        <w:rPr>
          <w:sz w:val="22"/>
          <w:szCs w:val="22"/>
        </w:rPr>
        <w:t>Business Continuity Management System</w:t>
      </w:r>
    </w:p>
    <w:p w14:paraId="0FF4FBB5" w14:textId="46995E1B" w:rsidR="00826E4C" w:rsidRDefault="00826E4C" w:rsidP="00826E4C">
      <w:pPr>
        <w:spacing w:after="0" w:line="360" w:lineRule="auto"/>
        <w:rPr>
          <w:sz w:val="22"/>
          <w:szCs w:val="22"/>
        </w:rPr>
      </w:pPr>
      <w:r w:rsidRPr="00826E4C">
        <w:rPr>
          <w:sz w:val="22"/>
          <w:szCs w:val="22"/>
        </w:rPr>
        <w:t xml:space="preserve">BIA </w:t>
      </w:r>
      <w:r w:rsidRPr="00826E4C">
        <w:rPr>
          <w:sz w:val="22"/>
          <w:szCs w:val="22"/>
        </w:rPr>
        <w:tab/>
      </w:r>
      <w:r w:rsidRPr="00826E4C">
        <w:rPr>
          <w:sz w:val="22"/>
          <w:szCs w:val="22"/>
        </w:rPr>
        <w:tab/>
      </w:r>
      <w:r w:rsidRPr="00826E4C">
        <w:rPr>
          <w:sz w:val="22"/>
          <w:szCs w:val="22"/>
        </w:rPr>
        <w:tab/>
        <w:t>Business Impact Analysis</w:t>
      </w:r>
    </w:p>
    <w:p w14:paraId="2CA12047" w14:textId="3EA8BD45" w:rsidR="001F04A7" w:rsidRPr="00826E4C" w:rsidRDefault="001F04A7" w:rsidP="00826E4C">
      <w:pPr>
        <w:spacing w:after="0" w:line="360" w:lineRule="auto"/>
        <w:rPr>
          <w:sz w:val="22"/>
          <w:szCs w:val="22"/>
        </w:rPr>
      </w:pPr>
      <w:r w:rsidRPr="001F04A7">
        <w:rPr>
          <w:sz w:val="22"/>
          <w:szCs w:val="22"/>
        </w:rPr>
        <w:t>CI</w:t>
      </w:r>
      <w:r>
        <w:rPr>
          <w:sz w:val="22"/>
          <w:szCs w:val="22"/>
        </w:rPr>
        <w:t>A</w:t>
      </w:r>
      <w:r>
        <w:rPr>
          <w:sz w:val="22"/>
          <w:szCs w:val="22"/>
        </w:rPr>
        <w:tab/>
      </w:r>
      <w:r>
        <w:rPr>
          <w:sz w:val="22"/>
          <w:szCs w:val="22"/>
        </w:rPr>
        <w:tab/>
      </w:r>
      <w:r>
        <w:rPr>
          <w:sz w:val="22"/>
          <w:szCs w:val="22"/>
        </w:rPr>
        <w:tab/>
      </w:r>
      <w:r w:rsidRPr="001F04A7">
        <w:rPr>
          <w:sz w:val="22"/>
          <w:szCs w:val="22"/>
        </w:rPr>
        <w:t>Confidentiality, Integrity</w:t>
      </w:r>
      <w:r w:rsidR="0042646A">
        <w:rPr>
          <w:sz w:val="22"/>
          <w:szCs w:val="22"/>
        </w:rPr>
        <w:t>,</w:t>
      </w:r>
      <w:r w:rsidRPr="001F04A7">
        <w:rPr>
          <w:sz w:val="22"/>
          <w:szCs w:val="22"/>
        </w:rPr>
        <w:t xml:space="preserve"> Availability</w:t>
      </w:r>
    </w:p>
    <w:p w14:paraId="25BF40E5" w14:textId="1A957F6D" w:rsidR="00826E4C" w:rsidRPr="00826E4C" w:rsidRDefault="00826E4C" w:rsidP="00826E4C">
      <w:pPr>
        <w:spacing w:after="0" w:line="360" w:lineRule="auto"/>
        <w:rPr>
          <w:sz w:val="22"/>
          <w:szCs w:val="22"/>
        </w:rPr>
      </w:pPr>
      <w:r w:rsidRPr="00826E4C">
        <w:rPr>
          <w:sz w:val="22"/>
          <w:szCs w:val="22"/>
        </w:rPr>
        <w:t>DR</w:t>
      </w:r>
      <w:r w:rsidRPr="00826E4C">
        <w:rPr>
          <w:sz w:val="22"/>
          <w:szCs w:val="22"/>
        </w:rPr>
        <w:tab/>
      </w:r>
      <w:r w:rsidRPr="00826E4C">
        <w:rPr>
          <w:sz w:val="22"/>
          <w:szCs w:val="22"/>
        </w:rPr>
        <w:tab/>
      </w:r>
      <w:r w:rsidRPr="00826E4C">
        <w:rPr>
          <w:sz w:val="22"/>
          <w:szCs w:val="22"/>
        </w:rPr>
        <w:tab/>
        <w:t xml:space="preserve">Disaster Recovery </w:t>
      </w:r>
    </w:p>
    <w:p w14:paraId="45D02726" w14:textId="4C563334" w:rsidR="00826E4C" w:rsidRDefault="00826E4C" w:rsidP="00826E4C">
      <w:pPr>
        <w:spacing w:after="0" w:line="360" w:lineRule="auto"/>
        <w:rPr>
          <w:sz w:val="22"/>
          <w:szCs w:val="22"/>
        </w:rPr>
      </w:pPr>
      <w:r w:rsidRPr="00826E4C">
        <w:rPr>
          <w:sz w:val="22"/>
          <w:szCs w:val="22"/>
        </w:rPr>
        <w:t>ICT</w:t>
      </w:r>
      <w:r w:rsidRPr="00826E4C">
        <w:rPr>
          <w:sz w:val="22"/>
          <w:szCs w:val="22"/>
        </w:rPr>
        <w:tab/>
      </w:r>
      <w:r w:rsidRPr="00826E4C">
        <w:rPr>
          <w:sz w:val="22"/>
          <w:szCs w:val="22"/>
        </w:rPr>
        <w:tab/>
      </w:r>
      <w:r w:rsidRPr="00826E4C">
        <w:rPr>
          <w:sz w:val="22"/>
          <w:szCs w:val="22"/>
        </w:rPr>
        <w:tab/>
        <w:t>Information and Communications Technology</w:t>
      </w:r>
    </w:p>
    <w:p w14:paraId="7699A98D" w14:textId="09766D7E" w:rsidR="00485D2E" w:rsidRDefault="00485D2E" w:rsidP="00826E4C">
      <w:pPr>
        <w:spacing w:after="0" w:line="360" w:lineRule="auto"/>
        <w:rPr>
          <w:sz w:val="22"/>
          <w:szCs w:val="22"/>
        </w:rPr>
      </w:pPr>
      <w:r>
        <w:rPr>
          <w:sz w:val="22"/>
          <w:szCs w:val="22"/>
        </w:rPr>
        <w:t xml:space="preserve">ICTDR </w:t>
      </w:r>
      <w:r>
        <w:rPr>
          <w:sz w:val="22"/>
          <w:szCs w:val="22"/>
        </w:rPr>
        <w:tab/>
      </w:r>
      <w:r>
        <w:rPr>
          <w:sz w:val="22"/>
          <w:szCs w:val="22"/>
        </w:rPr>
        <w:tab/>
      </w:r>
      <w:r w:rsidRPr="00826E4C">
        <w:rPr>
          <w:sz w:val="22"/>
          <w:szCs w:val="22"/>
        </w:rPr>
        <w:t>Information and Communications Technolog</w:t>
      </w:r>
      <w:r>
        <w:rPr>
          <w:sz w:val="22"/>
          <w:szCs w:val="22"/>
        </w:rPr>
        <w:t xml:space="preserve">y Disaster Recovery </w:t>
      </w:r>
    </w:p>
    <w:p w14:paraId="152A8C6A" w14:textId="0D69B744" w:rsidR="004D1EFB" w:rsidRDefault="004D1EFB" w:rsidP="00826E4C">
      <w:pPr>
        <w:spacing w:after="0" w:line="360" w:lineRule="auto"/>
        <w:rPr>
          <w:sz w:val="22"/>
          <w:szCs w:val="22"/>
        </w:rPr>
      </w:pPr>
      <w:r w:rsidRPr="00E612AD">
        <w:rPr>
          <w:sz w:val="22"/>
          <w:szCs w:val="22"/>
        </w:rPr>
        <w:t>ISO</w:t>
      </w:r>
      <w:r>
        <w:rPr>
          <w:sz w:val="22"/>
          <w:szCs w:val="22"/>
        </w:rPr>
        <w:tab/>
      </w:r>
      <w:r>
        <w:rPr>
          <w:sz w:val="22"/>
          <w:szCs w:val="22"/>
        </w:rPr>
        <w:tab/>
      </w:r>
      <w:r>
        <w:rPr>
          <w:sz w:val="22"/>
          <w:szCs w:val="22"/>
        </w:rPr>
        <w:tab/>
      </w:r>
      <w:r w:rsidR="00D304EC">
        <w:rPr>
          <w:sz w:val="22"/>
          <w:szCs w:val="22"/>
        </w:rPr>
        <w:t>I</w:t>
      </w:r>
      <w:r w:rsidR="00D304EC" w:rsidRPr="00D304EC">
        <w:rPr>
          <w:sz w:val="22"/>
          <w:szCs w:val="22"/>
        </w:rPr>
        <w:t>nternational Organi</w:t>
      </w:r>
      <w:r w:rsidR="00536711">
        <w:rPr>
          <w:sz w:val="22"/>
          <w:szCs w:val="22"/>
        </w:rPr>
        <w:t>s</w:t>
      </w:r>
      <w:r w:rsidR="00D304EC" w:rsidRPr="00D304EC">
        <w:rPr>
          <w:sz w:val="22"/>
          <w:szCs w:val="22"/>
        </w:rPr>
        <w:t>ation for Standardi</w:t>
      </w:r>
      <w:r w:rsidR="00D304EC">
        <w:rPr>
          <w:sz w:val="22"/>
          <w:szCs w:val="22"/>
        </w:rPr>
        <w:t>s</w:t>
      </w:r>
      <w:r w:rsidR="00D304EC" w:rsidRPr="00D304EC">
        <w:rPr>
          <w:sz w:val="22"/>
          <w:szCs w:val="22"/>
        </w:rPr>
        <w:t>ation</w:t>
      </w:r>
    </w:p>
    <w:p w14:paraId="7A64B2C1" w14:textId="28663985" w:rsidR="00536711" w:rsidRPr="00536711" w:rsidRDefault="00536711" w:rsidP="00826E4C">
      <w:pPr>
        <w:spacing w:after="0" w:line="360" w:lineRule="auto"/>
        <w:rPr>
          <w:sz w:val="22"/>
          <w:szCs w:val="22"/>
        </w:rPr>
      </w:pPr>
      <w:r w:rsidRPr="00536711">
        <w:rPr>
          <w:sz w:val="22"/>
          <w:szCs w:val="22"/>
        </w:rPr>
        <w:t xml:space="preserve">MTPD </w:t>
      </w:r>
      <w:r w:rsidRPr="00536711">
        <w:rPr>
          <w:sz w:val="22"/>
          <w:szCs w:val="22"/>
        </w:rPr>
        <w:tab/>
      </w:r>
      <w:r w:rsidRPr="00536711">
        <w:rPr>
          <w:sz w:val="22"/>
          <w:szCs w:val="22"/>
        </w:rPr>
        <w:tab/>
      </w:r>
      <w:r w:rsidRPr="00536711">
        <w:rPr>
          <w:sz w:val="22"/>
          <w:szCs w:val="22"/>
        </w:rPr>
        <w:tab/>
        <w:t>Maximum Tolerable Period of Disruption</w:t>
      </w:r>
    </w:p>
    <w:p w14:paraId="2DC717E4" w14:textId="6C9A66C0" w:rsidR="001C1E0D" w:rsidRDefault="001C1E0D" w:rsidP="00826E4C">
      <w:pPr>
        <w:spacing w:after="0" w:line="360" w:lineRule="auto"/>
        <w:rPr>
          <w:sz w:val="22"/>
          <w:szCs w:val="22"/>
        </w:rPr>
      </w:pPr>
      <w:r>
        <w:rPr>
          <w:sz w:val="22"/>
          <w:szCs w:val="22"/>
        </w:rPr>
        <w:t>MB</w:t>
      </w:r>
      <w:r w:rsidR="00536711">
        <w:rPr>
          <w:sz w:val="22"/>
          <w:szCs w:val="22"/>
        </w:rPr>
        <w:t>CO</w:t>
      </w:r>
      <w:r w:rsidR="00536711">
        <w:rPr>
          <w:sz w:val="22"/>
          <w:szCs w:val="22"/>
        </w:rPr>
        <w:tab/>
      </w:r>
      <w:r w:rsidR="00536711">
        <w:rPr>
          <w:sz w:val="22"/>
          <w:szCs w:val="22"/>
        </w:rPr>
        <w:tab/>
      </w:r>
      <w:r w:rsidR="00536711">
        <w:rPr>
          <w:sz w:val="22"/>
          <w:szCs w:val="22"/>
        </w:rPr>
        <w:tab/>
      </w:r>
      <w:r w:rsidR="00536711" w:rsidRPr="00536711">
        <w:rPr>
          <w:rFonts w:cs="Arial"/>
          <w:sz w:val="22"/>
          <w:szCs w:val="22"/>
        </w:rPr>
        <w:t>Minimum Business Continuity Objective</w:t>
      </w:r>
    </w:p>
    <w:p w14:paraId="5D6B4F52" w14:textId="6E31F65A" w:rsidR="001C1E0D" w:rsidRPr="00536711" w:rsidRDefault="00536711" w:rsidP="00826E4C">
      <w:pPr>
        <w:spacing w:after="0" w:line="360" w:lineRule="auto"/>
        <w:rPr>
          <w:sz w:val="22"/>
          <w:szCs w:val="22"/>
        </w:rPr>
      </w:pPr>
      <w:r w:rsidRPr="00536711">
        <w:rPr>
          <w:sz w:val="22"/>
          <w:szCs w:val="22"/>
        </w:rPr>
        <w:t xml:space="preserve">RPO </w:t>
      </w:r>
      <w:r w:rsidRPr="00536711">
        <w:rPr>
          <w:sz w:val="22"/>
          <w:szCs w:val="22"/>
        </w:rPr>
        <w:tab/>
      </w:r>
      <w:r w:rsidRPr="00536711">
        <w:rPr>
          <w:sz w:val="22"/>
          <w:szCs w:val="22"/>
        </w:rPr>
        <w:tab/>
      </w:r>
      <w:r w:rsidRPr="00536711">
        <w:rPr>
          <w:sz w:val="22"/>
          <w:szCs w:val="22"/>
        </w:rPr>
        <w:tab/>
        <w:t xml:space="preserve">Recovery Point Objective </w:t>
      </w:r>
    </w:p>
    <w:p w14:paraId="486001BE" w14:textId="1205BEE2" w:rsidR="001C1E0D" w:rsidRPr="00536711" w:rsidRDefault="00536711" w:rsidP="00826E4C">
      <w:pPr>
        <w:spacing w:after="0" w:line="360" w:lineRule="auto"/>
        <w:rPr>
          <w:sz w:val="22"/>
          <w:szCs w:val="22"/>
        </w:rPr>
      </w:pPr>
      <w:r w:rsidRPr="00536711">
        <w:rPr>
          <w:rFonts w:cs="Arial"/>
          <w:sz w:val="22"/>
          <w:szCs w:val="22"/>
        </w:rPr>
        <w:t>RTO</w:t>
      </w:r>
      <w:r w:rsidRPr="00536711">
        <w:rPr>
          <w:sz w:val="22"/>
          <w:szCs w:val="22"/>
        </w:rPr>
        <w:tab/>
      </w:r>
      <w:r w:rsidRPr="00536711">
        <w:rPr>
          <w:sz w:val="22"/>
          <w:szCs w:val="22"/>
        </w:rPr>
        <w:tab/>
      </w:r>
      <w:r w:rsidRPr="00536711">
        <w:rPr>
          <w:sz w:val="22"/>
          <w:szCs w:val="22"/>
        </w:rPr>
        <w:tab/>
      </w:r>
      <w:r w:rsidR="001C1E0D" w:rsidRPr="00536711">
        <w:rPr>
          <w:rFonts w:cs="Arial"/>
          <w:sz w:val="22"/>
          <w:szCs w:val="22"/>
        </w:rPr>
        <w:t>Recovery Time Objective</w:t>
      </w:r>
    </w:p>
    <w:p w14:paraId="2AD12B0C" w14:textId="6621C6CA" w:rsidR="00C178CE" w:rsidRPr="00455D91" w:rsidRDefault="00826E4C" w:rsidP="00826E4C">
      <w:pPr>
        <w:spacing w:after="0" w:line="360" w:lineRule="auto"/>
        <w:rPr>
          <w:rStyle w:val="Heading2Char"/>
          <w:rFonts w:cs="Arial"/>
          <w:b w:val="0"/>
          <w:color w:val="000000" w:themeColor="text1"/>
          <w:sz w:val="32"/>
        </w:rPr>
      </w:pPr>
      <w:r>
        <w:rPr>
          <w:rStyle w:val="Heading2Char"/>
          <w:rFonts w:cs="Arial"/>
          <w:b w:val="0"/>
          <w:color w:val="000000" w:themeColor="text1"/>
          <w:sz w:val="32"/>
        </w:rPr>
        <w:br w:type="page"/>
      </w:r>
    </w:p>
    <w:p w14:paraId="1336EF0C" w14:textId="77777777" w:rsidR="00EA58F0" w:rsidRPr="00455D91" w:rsidRDefault="00F00B55" w:rsidP="00455D91">
      <w:pPr>
        <w:pStyle w:val="Heading1"/>
      </w:pPr>
      <w:bookmarkStart w:id="6" w:name="_Toc187323634"/>
      <w:r w:rsidRPr="00455D91">
        <w:rPr>
          <w:rStyle w:val="Heading2Char"/>
          <w:rFonts w:cs="Arial"/>
          <w:b/>
          <w:color w:val="000000" w:themeColor="text1"/>
          <w:sz w:val="32"/>
        </w:rPr>
        <w:lastRenderedPageBreak/>
        <w:t>1</w:t>
      </w:r>
      <w:r w:rsidR="00352DB9" w:rsidRPr="00455D91">
        <w:rPr>
          <w:rStyle w:val="Heading2Char"/>
          <w:rFonts w:cs="Arial"/>
          <w:b/>
          <w:color w:val="000000" w:themeColor="text1"/>
          <w:sz w:val="32"/>
        </w:rPr>
        <w:t xml:space="preserve">. </w:t>
      </w:r>
      <w:r w:rsidR="00A2348A" w:rsidRPr="00455D91">
        <w:rPr>
          <w:rStyle w:val="Heading2Char"/>
          <w:rFonts w:cs="Arial"/>
          <w:b/>
          <w:color w:val="000000" w:themeColor="text1"/>
          <w:sz w:val="32"/>
        </w:rPr>
        <w:t>Introduction</w:t>
      </w:r>
      <w:bookmarkEnd w:id="6"/>
      <w:r w:rsidR="00A2348A" w:rsidRPr="00455D91">
        <w:rPr>
          <w:rStyle w:val="Heading2Char"/>
          <w:rFonts w:cs="Arial"/>
          <w:b/>
          <w:color w:val="000000" w:themeColor="text1"/>
          <w:sz w:val="32"/>
        </w:rPr>
        <w:t xml:space="preserve"> </w:t>
      </w:r>
    </w:p>
    <w:p w14:paraId="2B8E5783" w14:textId="5A2D9301" w:rsidR="0063522B" w:rsidRPr="005A12F3" w:rsidRDefault="00F00B55" w:rsidP="005A12F3">
      <w:pPr>
        <w:pStyle w:val="Heading2"/>
        <w:spacing w:line="360" w:lineRule="auto"/>
        <w:rPr>
          <w:sz w:val="24"/>
        </w:rPr>
      </w:pPr>
      <w:bookmarkStart w:id="7" w:name="_Toc187323635"/>
      <w:r w:rsidRPr="005A12F3">
        <w:rPr>
          <w:sz w:val="24"/>
        </w:rPr>
        <w:t>1</w:t>
      </w:r>
      <w:r w:rsidR="004D0978" w:rsidRPr="005A12F3">
        <w:rPr>
          <w:sz w:val="24"/>
        </w:rPr>
        <w:t>.</w:t>
      </w:r>
      <w:r w:rsidR="00315F84" w:rsidRPr="005A12F3">
        <w:rPr>
          <w:sz w:val="24"/>
        </w:rPr>
        <w:t>1</w:t>
      </w:r>
      <w:r w:rsidR="004D0978" w:rsidRPr="005A12F3">
        <w:rPr>
          <w:sz w:val="24"/>
        </w:rPr>
        <w:t xml:space="preserve">. </w:t>
      </w:r>
      <w:r w:rsidR="0063522B" w:rsidRPr="005A12F3">
        <w:rPr>
          <w:sz w:val="24"/>
        </w:rPr>
        <w:t>Who should use this Blueprint?</w:t>
      </w:r>
      <w:bookmarkEnd w:id="7"/>
    </w:p>
    <w:p w14:paraId="13285321" w14:textId="28CCE59E" w:rsidR="00DE503C" w:rsidRPr="005A12F3" w:rsidRDefault="0063522B" w:rsidP="005A12F3">
      <w:pPr>
        <w:spacing w:after="0" w:line="360" w:lineRule="auto"/>
        <w:rPr>
          <w:rFonts w:cs="Arial"/>
        </w:rPr>
      </w:pPr>
      <w:r w:rsidRPr="005A12F3">
        <w:rPr>
          <w:rFonts w:cs="Arial"/>
        </w:rPr>
        <w:t xml:space="preserve">This Blueprint </w:t>
      </w:r>
      <w:r w:rsidR="0080147F" w:rsidRPr="005A12F3">
        <w:rPr>
          <w:rFonts w:cs="Arial"/>
        </w:rPr>
        <w:t xml:space="preserve">is </w:t>
      </w:r>
      <w:r w:rsidR="00EF7D7A" w:rsidRPr="005A12F3">
        <w:rPr>
          <w:rFonts w:cs="Arial"/>
        </w:rPr>
        <w:t xml:space="preserve">aimed at </w:t>
      </w:r>
      <w:r w:rsidR="004D3FB2" w:rsidRPr="005A12F3">
        <w:rPr>
          <w:rFonts w:cs="Arial"/>
        </w:rPr>
        <w:t>ICT professionals working in councils in England.</w:t>
      </w:r>
      <w:r w:rsidR="00446F6A" w:rsidRPr="005A12F3">
        <w:rPr>
          <w:rFonts w:cs="Arial"/>
        </w:rPr>
        <w:t xml:space="preserve"> We suggest us</w:t>
      </w:r>
      <w:r w:rsidR="00726AF6" w:rsidRPr="005A12F3">
        <w:rPr>
          <w:rFonts w:cs="Arial"/>
        </w:rPr>
        <w:t>ing</w:t>
      </w:r>
      <w:r w:rsidR="00EF7D7A" w:rsidRPr="005A12F3">
        <w:rPr>
          <w:rFonts w:cs="Arial"/>
        </w:rPr>
        <w:t xml:space="preserve"> it t</w:t>
      </w:r>
      <w:r w:rsidR="00446F6A" w:rsidRPr="005A12F3">
        <w:rPr>
          <w:rFonts w:cs="Arial"/>
        </w:rPr>
        <w:t xml:space="preserve">o </w:t>
      </w:r>
      <w:r w:rsidR="00E76EE7" w:rsidRPr="005A12F3">
        <w:rPr>
          <w:rFonts w:cs="Arial"/>
        </w:rPr>
        <w:t>facilitate dialogue</w:t>
      </w:r>
      <w:r w:rsidR="00862F0D" w:rsidRPr="005A12F3">
        <w:rPr>
          <w:rFonts w:cs="Arial"/>
        </w:rPr>
        <w:t xml:space="preserve"> with</w:t>
      </w:r>
      <w:r w:rsidR="00A77EC0" w:rsidRPr="005A12F3">
        <w:rPr>
          <w:rFonts w:cs="Arial"/>
        </w:rPr>
        <w:t xml:space="preserve"> colleagues</w:t>
      </w:r>
      <w:r w:rsidR="006C5C71" w:rsidRPr="005A12F3">
        <w:rPr>
          <w:rFonts w:cs="Arial"/>
        </w:rPr>
        <w:t xml:space="preserve"> to</w:t>
      </w:r>
      <w:r w:rsidR="0054796D" w:rsidRPr="005A12F3">
        <w:rPr>
          <w:rFonts w:cs="Arial"/>
        </w:rPr>
        <w:t xml:space="preserve"> </w:t>
      </w:r>
      <w:r w:rsidR="004A5D14" w:rsidRPr="005A12F3">
        <w:rPr>
          <w:rFonts w:cs="Arial"/>
        </w:rPr>
        <w:t xml:space="preserve">ensure a joined-up </w:t>
      </w:r>
      <w:r w:rsidR="00013825" w:rsidRPr="005A12F3">
        <w:rPr>
          <w:rFonts w:cs="Arial"/>
        </w:rPr>
        <w:t xml:space="preserve">and </w:t>
      </w:r>
      <w:r w:rsidR="00BE3899" w:rsidRPr="005A12F3">
        <w:rPr>
          <w:rFonts w:cs="Arial"/>
        </w:rPr>
        <w:t xml:space="preserve">well-understood </w:t>
      </w:r>
      <w:r w:rsidR="004A5D14" w:rsidRPr="005A12F3">
        <w:rPr>
          <w:rFonts w:cs="Arial"/>
        </w:rPr>
        <w:t>approach to cyber planning</w:t>
      </w:r>
      <w:r w:rsidR="00803415" w:rsidRPr="005A12F3">
        <w:rPr>
          <w:rFonts w:cs="Arial"/>
        </w:rPr>
        <w:t xml:space="preserve"> and</w:t>
      </w:r>
      <w:r w:rsidR="005146E0" w:rsidRPr="005A12F3">
        <w:rPr>
          <w:rFonts w:cs="Arial"/>
        </w:rPr>
        <w:t xml:space="preserve"> </w:t>
      </w:r>
      <w:r w:rsidR="008036D0" w:rsidRPr="005A12F3">
        <w:rPr>
          <w:rFonts w:cs="Arial"/>
        </w:rPr>
        <w:t>DR</w:t>
      </w:r>
      <w:r w:rsidR="00803415" w:rsidRPr="005A12F3">
        <w:rPr>
          <w:rFonts w:cs="Arial"/>
        </w:rPr>
        <w:t xml:space="preserve"> </w:t>
      </w:r>
      <w:r w:rsidR="00E163B3" w:rsidRPr="005A12F3">
        <w:rPr>
          <w:rFonts w:cs="Arial"/>
        </w:rPr>
        <w:t xml:space="preserve">implementation </w:t>
      </w:r>
      <w:r w:rsidR="005146E0" w:rsidRPr="005A12F3">
        <w:rPr>
          <w:rFonts w:cs="Arial"/>
        </w:rPr>
        <w:t>measures</w:t>
      </w:r>
      <w:r w:rsidR="0093245B" w:rsidRPr="005A12F3">
        <w:rPr>
          <w:rFonts w:cs="Arial"/>
        </w:rPr>
        <w:t>.</w:t>
      </w:r>
      <w:r w:rsidR="00E163B3" w:rsidRPr="005A12F3">
        <w:rPr>
          <w:rFonts w:cs="Arial"/>
        </w:rPr>
        <w:t xml:space="preserve"> This includes </w:t>
      </w:r>
      <w:r w:rsidR="00513E45" w:rsidRPr="005A12F3">
        <w:rPr>
          <w:rFonts w:cs="Arial"/>
        </w:rPr>
        <w:t xml:space="preserve">working with the following </w:t>
      </w:r>
      <w:r w:rsidR="00EF7D7A" w:rsidRPr="005A12F3">
        <w:rPr>
          <w:rFonts w:cs="Arial"/>
        </w:rPr>
        <w:t>people</w:t>
      </w:r>
      <w:r w:rsidR="00513E45" w:rsidRPr="005A12F3">
        <w:rPr>
          <w:rFonts w:cs="Arial"/>
        </w:rPr>
        <w:t xml:space="preserve"> to </w:t>
      </w:r>
      <w:r w:rsidR="000063C4" w:rsidRPr="005A12F3">
        <w:rPr>
          <w:rFonts w:cs="Arial"/>
        </w:rPr>
        <w:t>ensure that ICT</w:t>
      </w:r>
      <w:r w:rsidR="001A4471" w:rsidRPr="005A12F3">
        <w:rPr>
          <w:rFonts w:cs="Arial"/>
        </w:rPr>
        <w:t xml:space="preserve">DR </w:t>
      </w:r>
      <w:r w:rsidR="000063C4" w:rsidRPr="005A12F3">
        <w:rPr>
          <w:rFonts w:cs="Arial"/>
        </w:rPr>
        <w:t>plan</w:t>
      </w:r>
      <w:r w:rsidR="007104BA" w:rsidRPr="005A12F3">
        <w:rPr>
          <w:rFonts w:cs="Arial"/>
        </w:rPr>
        <w:t>s are</w:t>
      </w:r>
      <w:r w:rsidR="000063C4" w:rsidRPr="005A12F3">
        <w:rPr>
          <w:rFonts w:cs="Arial"/>
        </w:rPr>
        <w:t xml:space="preserve"> invoked</w:t>
      </w:r>
      <w:r w:rsidR="007104BA" w:rsidRPr="005A12F3">
        <w:rPr>
          <w:rFonts w:cs="Arial"/>
        </w:rPr>
        <w:t xml:space="preserve"> i</w:t>
      </w:r>
      <w:r w:rsidR="000063C4" w:rsidRPr="005A12F3">
        <w:rPr>
          <w:rFonts w:cs="Arial"/>
        </w:rPr>
        <w:t>n</w:t>
      </w:r>
      <w:r w:rsidR="007104BA" w:rsidRPr="005A12F3">
        <w:rPr>
          <w:rFonts w:cs="Arial"/>
        </w:rPr>
        <w:t xml:space="preserve"> line with</w:t>
      </w:r>
      <w:r w:rsidR="000063C4" w:rsidRPr="005A12F3">
        <w:rPr>
          <w:rFonts w:cs="Arial"/>
        </w:rPr>
        <w:t xml:space="preserve"> </w:t>
      </w:r>
      <w:r w:rsidR="00BA1E01" w:rsidRPr="005A12F3">
        <w:rPr>
          <w:rFonts w:cs="Arial"/>
        </w:rPr>
        <w:t xml:space="preserve">the council’s </w:t>
      </w:r>
      <w:r w:rsidR="000063C4" w:rsidRPr="005A12F3">
        <w:rPr>
          <w:rFonts w:cs="Arial"/>
        </w:rPr>
        <w:t>overarching B</w:t>
      </w:r>
      <w:r w:rsidR="00D304EC" w:rsidRPr="005A12F3">
        <w:rPr>
          <w:rFonts w:cs="Arial"/>
        </w:rPr>
        <w:t>CMS</w:t>
      </w:r>
      <w:r w:rsidR="000063C4" w:rsidRPr="005A12F3">
        <w:rPr>
          <w:rFonts w:cs="Arial"/>
        </w:rPr>
        <w:t>.</w:t>
      </w:r>
    </w:p>
    <w:p w14:paraId="2CE3B51D" w14:textId="77777777" w:rsidR="009E6C2C" w:rsidRPr="005A12F3" w:rsidRDefault="009E6C2C" w:rsidP="005A12F3">
      <w:pPr>
        <w:spacing w:after="0" w:line="360" w:lineRule="auto"/>
        <w:rPr>
          <w:rFonts w:cs="Arial"/>
        </w:rPr>
      </w:pPr>
    </w:p>
    <w:p w14:paraId="74B730A8" w14:textId="5B8747FE" w:rsidR="00391BEC" w:rsidRPr="005A12F3" w:rsidRDefault="00DE503C" w:rsidP="005A12F3">
      <w:pPr>
        <w:pStyle w:val="ListParagraph"/>
        <w:numPr>
          <w:ilvl w:val="0"/>
          <w:numId w:val="30"/>
        </w:numPr>
        <w:spacing w:after="0" w:line="360" w:lineRule="auto"/>
        <w:rPr>
          <w:rFonts w:cs="Arial"/>
        </w:rPr>
      </w:pPr>
      <w:r w:rsidRPr="005A12F3">
        <w:rPr>
          <w:rFonts w:cs="Arial"/>
        </w:rPr>
        <w:t>B</w:t>
      </w:r>
      <w:r w:rsidR="001A4471" w:rsidRPr="005A12F3">
        <w:rPr>
          <w:rFonts w:cs="Arial"/>
        </w:rPr>
        <w:t>CM</w:t>
      </w:r>
      <w:r w:rsidR="001A3748" w:rsidRPr="005A12F3">
        <w:rPr>
          <w:rFonts w:cs="Arial"/>
        </w:rPr>
        <w:t xml:space="preserve"> colleagues</w:t>
      </w:r>
      <w:r w:rsidR="006C5C71" w:rsidRPr="005A12F3">
        <w:rPr>
          <w:rFonts w:cs="Arial"/>
        </w:rPr>
        <w:t>.</w:t>
      </w:r>
    </w:p>
    <w:p w14:paraId="4810CAB1" w14:textId="77777777" w:rsidR="006A760D" w:rsidRPr="005A12F3" w:rsidRDefault="004D3FB2" w:rsidP="005A12F3">
      <w:pPr>
        <w:pStyle w:val="ListParagraph"/>
        <w:numPr>
          <w:ilvl w:val="0"/>
          <w:numId w:val="30"/>
        </w:numPr>
        <w:spacing w:after="0" w:line="360" w:lineRule="auto"/>
        <w:rPr>
          <w:rFonts w:cs="Arial"/>
        </w:rPr>
      </w:pPr>
      <w:r w:rsidRPr="005A12F3">
        <w:rPr>
          <w:rFonts w:cs="Arial"/>
        </w:rPr>
        <w:t xml:space="preserve">Emergency </w:t>
      </w:r>
      <w:r w:rsidR="001A3748" w:rsidRPr="005A12F3">
        <w:rPr>
          <w:rFonts w:cs="Arial"/>
        </w:rPr>
        <w:t>p</w:t>
      </w:r>
      <w:r w:rsidRPr="005A12F3">
        <w:rPr>
          <w:rFonts w:cs="Arial"/>
        </w:rPr>
        <w:t>lanning</w:t>
      </w:r>
      <w:r w:rsidR="001A3748" w:rsidRPr="005A12F3">
        <w:rPr>
          <w:rFonts w:cs="Arial"/>
        </w:rPr>
        <w:t xml:space="preserve"> colleagues</w:t>
      </w:r>
      <w:r w:rsidRPr="005A12F3">
        <w:rPr>
          <w:rFonts w:cs="Arial"/>
        </w:rPr>
        <w:t xml:space="preserve">. </w:t>
      </w:r>
    </w:p>
    <w:p w14:paraId="037ABAFF" w14:textId="6164B860" w:rsidR="00F54B76" w:rsidRPr="005A12F3" w:rsidRDefault="006C5C71" w:rsidP="005A12F3">
      <w:pPr>
        <w:pStyle w:val="ListParagraph"/>
        <w:numPr>
          <w:ilvl w:val="0"/>
          <w:numId w:val="30"/>
        </w:numPr>
        <w:spacing w:after="0" w:line="360" w:lineRule="auto"/>
        <w:rPr>
          <w:rFonts w:cs="Arial"/>
        </w:rPr>
      </w:pPr>
      <w:r w:rsidRPr="005A12F3">
        <w:rPr>
          <w:rFonts w:cs="Arial"/>
        </w:rPr>
        <w:t xml:space="preserve">Any </w:t>
      </w:r>
      <w:r w:rsidR="00A27E90" w:rsidRPr="005A12F3">
        <w:rPr>
          <w:rFonts w:cs="Arial"/>
        </w:rPr>
        <w:t xml:space="preserve">service for which </w:t>
      </w:r>
      <w:r w:rsidR="001A4471" w:rsidRPr="005A12F3">
        <w:rPr>
          <w:rFonts w:cs="Arial"/>
        </w:rPr>
        <w:t xml:space="preserve">BC </w:t>
      </w:r>
      <w:r w:rsidR="004D0BE8" w:rsidRPr="005A12F3">
        <w:rPr>
          <w:rFonts w:cs="Arial"/>
        </w:rPr>
        <w:t>plan</w:t>
      </w:r>
      <w:r w:rsidR="00F6279B" w:rsidRPr="005A12F3">
        <w:rPr>
          <w:rFonts w:cs="Arial"/>
        </w:rPr>
        <w:t xml:space="preserve">ning is a legal duty. </w:t>
      </w:r>
      <w:r w:rsidR="000B62B5" w:rsidRPr="005A12F3">
        <w:rPr>
          <w:rFonts w:cs="Arial"/>
        </w:rPr>
        <w:t xml:space="preserve"> </w:t>
      </w:r>
    </w:p>
    <w:p w14:paraId="19375207" w14:textId="77777777" w:rsidR="005D5584" w:rsidRPr="005A12F3" w:rsidRDefault="005D5584" w:rsidP="005A12F3">
      <w:pPr>
        <w:spacing w:after="0" w:line="360" w:lineRule="auto"/>
        <w:rPr>
          <w:rFonts w:cs="Arial"/>
        </w:rPr>
      </w:pPr>
    </w:p>
    <w:p w14:paraId="44D16C59" w14:textId="2F70AA7A" w:rsidR="00DB76A2" w:rsidRPr="005A12F3" w:rsidRDefault="005D5584" w:rsidP="005A12F3">
      <w:pPr>
        <w:spacing w:after="0" w:line="360" w:lineRule="auto"/>
        <w:rPr>
          <w:rFonts w:cs="Arial"/>
        </w:rPr>
      </w:pPr>
      <w:r w:rsidRPr="005A12F3">
        <w:rPr>
          <w:rFonts w:cs="Arial"/>
        </w:rPr>
        <w:t>ICT professionals</w:t>
      </w:r>
      <w:r w:rsidR="00392CF6" w:rsidRPr="005A12F3">
        <w:rPr>
          <w:rFonts w:cs="Arial"/>
        </w:rPr>
        <w:t xml:space="preserve"> working in councils can</w:t>
      </w:r>
      <w:r w:rsidRPr="005A12F3">
        <w:rPr>
          <w:rFonts w:cs="Arial"/>
        </w:rPr>
        <w:t xml:space="preserve"> read through this guidance and familiarise themselves with ICT’s role within the council wide BCMS. </w:t>
      </w:r>
    </w:p>
    <w:p w14:paraId="12F3E4D1" w14:textId="35223F12" w:rsidR="008041F1" w:rsidRPr="005A12F3" w:rsidRDefault="00F00B55" w:rsidP="005A12F3">
      <w:pPr>
        <w:pStyle w:val="Heading2"/>
        <w:spacing w:line="360" w:lineRule="auto"/>
        <w:rPr>
          <w:sz w:val="24"/>
        </w:rPr>
      </w:pPr>
      <w:bookmarkStart w:id="8" w:name="_Toc187323636"/>
      <w:r w:rsidRPr="005A12F3">
        <w:rPr>
          <w:sz w:val="24"/>
        </w:rPr>
        <w:t>1.</w:t>
      </w:r>
      <w:r w:rsidR="005D5584" w:rsidRPr="005A12F3">
        <w:rPr>
          <w:sz w:val="24"/>
        </w:rPr>
        <w:t>2</w:t>
      </w:r>
      <w:r w:rsidRPr="005A12F3">
        <w:rPr>
          <w:sz w:val="24"/>
        </w:rPr>
        <w:t xml:space="preserve">. </w:t>
      </w:r>
      <w:r w:rsidR="004F6D39" w:rsidRPr="005A12F3">
        <w:rPr>
          <w:sz w:val="24"/>
        </w:rPr>
        <w:t xml:space="preserve">How </w:t>
      </w:r>
      <w:r w:rsidR="00FB5069" w:rsidRPr="005A12F3">
        <w:rPr>
          <w:sz w:val="24"/>
        </w:rPr>
        <w:t>should t</w:t>
      </w:r>
      <w:r w:rsidR="00446F6A" w:rsidRPr="005A12F3">
        <w:rPr>
          <w:sz w:val="24"/>
        </w:rPr>
        <w:t xml:space="preserve">his </w:t>
      </w:r>
      <w:r w:rsidR="005D4871" w:rsidRPr="005A12F3">
        <w:rPr>
          <w:sz w:val="24"/>
        </w:rPr>
        <w:t>B</w:t>
      </w:r>
      <w:r w:rsidR="00580C6D" w:rsidRPr="005A12F3">
        <w:rPr>
          <w:sz w:val="24"/>
        </w:rPr>
        <w:t>lueprint</w:t>
      </w:r>
      <w:r w:rsidR="00446F6A" w:rsidRPr="005A12F3">
        <w:rPr>
          <w:sz w:val="24"/>
        </w:rPr>
        <w:t xml:space="preserve"> be used</w:t>
      </w:r>
      <w:r w:rsidR="004F6D39" w:rsidRPr="005A12F3">
        <w:rPr>
          <w:sz w:val="24"/>
        </w:rPr>
        <w:t>?</w:t>
      </w:r>
      <w:bookmarkEnd w:id="8"/>
    </w:p>
    <w:p w14:paraId="16980468" w14:textId="169769A7" w:rsidR="0055246E" w:rsidRPr="005A12F3" w:rsidRDefault="00726D2E" w:rsidP="005A12F3">
      <w:pPr>
        <w:spacing w:after="0" w:line="360" w:lineRule="auto"/>
        <w:rPr>
          <w:rFonts w:cs="Arial"/>
        </w:rPr>
      </w:pPr>
      <w:r w:rsidRPr="005A12F3">
        <w:rPr>
          <w:rFonts w:cs="Arial"/>
        </w:rPr>
        <w:t xml:space="preserve">This Blueprint </w:t>
      </w:r>
      <w:r w:rsidR="00DF079D" w:rsidRPr="005A12F3">
        <w:rPr>
          <w:rFonts w:cs="Arial"/>
        </w:rPr>
        <w:t xml:space="preserve">provides </w:t>
      </w:r>
      <w:r w:rsidR="006C6748" w:rsidRPr="005A12F3">
        <w:rPr>
          <w:rFonts w:cs="Arial"/>
        </w:rPr>
        <w:t>guidance</w:t>
      </w:r>
      <w:r w:rsidR="00DF079D" w:rsidRPr="005A12F3">
        <w:rPr>
          <w:rFonts w:cs="Arial"/>
        </w:rPr>
        <w:t xml:space="preserve"> </w:t>
      </w:r>
      <w:r w:rsidR="006C6748" w:rsidRPr="005A12F3">
        <w:rPr>
          <w:rFonts w:cs="Arial"/>
        </w:rPr>
        <w:t>explaining</w:t>
      </w:r>
      <w:r w:rsidR="000D44AF" w:rsidRPr="005A12F3">
        <w:rPr>
          <w:rFonts w:cs="Arial"/>
        </w:rPr>
        <w:t xml:space="preserve"> the </w:t>
      </w:r>
      <w:r w:rsidR="00DF079D" w:rsidRPr="005A12F3">
        <w:rPr>
          <w:rFonts w:cs="Arial"/>
        </w:rPr>
        <w:t xml:space="preserve">typical Business Continuity </w:t>
      </w:r>
      <w:r w:rsidR="00F415C7" w:rsidRPr="005A12F3">
        <w:rPr>
          <w:rFonts w:cs="Arial"/>
        </w:rPr>
        <w:t>Management</w:t>
      </w:r>
      <w:r w:rsidR="00DF079D" w:rsidRPr="005A12F3">
        <w:rPr>
          <w:rFonts w:cs="Arial"/>
        </w:rPr>
        <w:t xml:space="preserve"> </w:t>
      </w:r>
      <w:r w:rsidR="006C6748" w:rsidRPr="005A12F3">
        <w:rPr>
          <w:rFonts w:cs="Arial"/>
        </w:rPr>
        <w:t>System</w:t>
      </w:r>
      <w:r w:rsidR="006B1666" w:rsidRPr="005A12F3">
        <w:rPr>
          <w:rFonts w:cs="Arial"/>
        </w:rPr>
        <w:t xml:space="preserve"> </w:t>
      </w:r>
      <w:r w:rsidR="00DF079D" w:rsidRPr="005A12F3">
        <w:rPr>
          <w:rFonts w:cs="Arial"/>
        </w:rPr>
        <w:t>within a council</w:t>
      </w:r>
      <w:r w:rsidR="00D247DB" w:rsidRPr="005A12F3">
        <w:rPr>
          <w:rFonts w:cs="Arial"/>
        </w:rPr>
        <w:t>,</w:t>
      </w:r>
      <w:r w:rsidR="00DF079D" w:rsidRPr="005A12F3">
        <w:rPr>
          <w:rFonts w:cs="Arial"/>
        </w:rPr>
        <w:t xml:space="preserve"> </w:t>
      </w:r>
      <w:r w:rsidR="00D247DB" w:rsidRPr="005A12F3">
        <w:rPr>
          <w:rFonts w:cs="Arial"/>
        </w:rPr>
        <w:t>including</w:t>
      </w:r>
      <w:r w:rsidR="00DF079D" w:rsidRPr="005A12F3">
        <w:rPr>
          <w:rFonts w:cs="Arial"/>
        </w:rPr>
        <w:t xml:space="preserve"> the</w:t>
      </w:r>
      <w:r w:rsidR="00FB5069" w:rsidRPr="005A12F3">
        <w:rPr>
          <w:rFonts w:cs="Arial"/>
        </w:rPr>
        <w:t xml:space="preserve"> </w:t>
      </w:r>
      <w:r w:rsidR="00F31658" w:rsidRPr="005A12F3">
        <w:rPr>
          <w:rFonts w:cs="Arial"/>
        </w:rPr>
        <w:t xml:space="preserve">essential </w:t>
      </w:r>
      <w:r w:rsidR="00FB5069" w:rsidRPr="005A12F3">
        <w:rPr>
          <w:rFonts w:cs="Arial"/>
        </w:rPr>
        <w:t xml:space="preserve">processes and procedures councils must undertake to fulfil their </w:t>
      </w:r>
      <w:r w:rsidR="00D247DB" w:rsidRPr="005A12F3">
        <w:rPr>
          <w:rFonts w:cs="Arial"/>
        </w:rPr>
        <w:t>BC</w:t>
      </w:r>
      <w:r w:rsidR="00F31658" w:rsidRPr="005A12F3">
        <w:rPr>
          <w:rFonts w:cs="Arial"/>
        </w:rPr>
        <w:t xml:space="preserve"> </w:t>
      </w:r>
      <w:r w:rsidR="00FB5069" w:rsidRPr="005A12F3">
        <w:rPr>
          <w:rFonts w:cs="Arial"/>
        </w:rPr>
        <w:t xml:space="preserve">responsibilities. </w:t>
      </w:r>
      <w:r w:rsidR="0055246E" w:rsidRPr="005A12F3">
        <w:rPr>
          <w:rFonts w:cs="Arial"/>
        </w:rPr>
        <w:t>The guidance has four sections:</w:t>
      </w:r>
    </w:p>
    <w:p w14:paraId="60EDBB4F" w14:textId="77777777" w:rsidR="0055246E" w:rsidRPr="005A12F3" w:rsidRDefault="0055246E" w:rsidP="005A12F3">
      <w:pPr>
        <w:spacing w:after="0" w:line="360" w:lineRule="auto"/>
        <w:rPr>
          <w:rFonts w:cs="Arial"/>
        </w:rPr>
      </w:pPr>
    </w:p>
    <w:p w14:paraId="1B37A203" w14:textId="77777777" w:rsidR="0055246E" w:rsidRPr="005A12F3" w:rsidRDefault="0055246E" w:rsidP="005A12F3">
      <w:pPr>
        <w:pStyle w:val="ListParagraph"/>
        <w:numPr>
          <w:ilvl w:val="0"/>
          <w:numId w:val="31"/>
        </w:numPr>
        <w:spacing w:after="0" w:line="360" w:lineRule="auto"/>
        <w:rPr>
          <w:rFonts w:cs="Arial"/>
        </w:rPr>
      </w:pPr>
      <w:r w:rsidRPr="005A12F3">
        <w:rPr>
          <w:rFonts w:cs="Arial"/>
        </w:rPr>
        <w:t>ICTDR: A definition.</w:t>
      </w:r>
    </w:p>
    <w:p w14:paraId="404F1E8A" w14:textId="77777777" w:rsidR="0055246E" w:rsidRPr="005A12F3" w:rsidRDefault="0055246E" w:rsidP="005A12F3">
      <w:pPr>
        <w:pStyle w:val="ListParagraph"/>
        <w:numPr>
          <w:ilvl w:val="0"/>
          <w:numId w:val="31"/>
        </w:numPr>
        <w:spacing w:after="0" w:line="360" w:lineRule="auto"/>
        <w:rPr>
          <w:rFonts w:cs="Arial"/>
        </w:rPr>
      </w:pPr>
      <w:r w:rsidRPr="005A12F3">
        <w:rPr>
          <w:rFonts w:cs="Arial"/>
        </w:rPr>
        <w:t xml:space="preserve">ICTDR: The Wider context. </w:t>
      </w:r>
    </w:p>
    <w:p w14:paraId="3653589E" w14:textId="77777777" w:rsidR="0055246E" w:rsidRPr="005A12F3" w:rsidRDefault="0055246E" w:rsidP="005A12F3">
      <w:pPr>
        <w:pStyle w:val="ListParagraph"/>
        <w:numPr>
          <w:ilvl w:val="0"/>
          <w:numId w:val="31"/>
        </w:numPr>
        <w:spacing w:after="0" w:line="360" w:lineRule="auto"/>
        <w:rPr>
          <w:rFonts w:cs="Arial"/>
        </w:rPr>
      </w:pPr>
      <w:r w:rsidRPr="005A12F3">
        <w:rPr>
          <w:rFonts w:cs="Arial"/>
        </w:rPr>
        <w:t>ICTDR: Developing solutions.</w:t>
      </w:r>
    </w:p>
    <w:p w14:paraId="367B7FFD" w14:textId="77777777" w:rsidR="0055246E" w:rsidRPr="005A12F3" w:rsidRDefault="0055246E" w:rsidP="005A12F3">
      <w:pPr>
        <w:pStyle w:val="ListParagraph"/>
        <w:numPr>
          <w:ilvl w:val="0"/>
          <w:numId w:val="31"/>
        </w:numPr>
        <w:spacing w:after="0" w:line="360" w:lineRule="auto"/>
        <w:rPr>
          <w:rFonts w:cs="Arial"/>
        </w:rPr>
      </w:pPr>
      <w:r w:rsidRPr="005A12F3">
        <w:rPr>
          <w:rFonts w:cs="Arial"/>
        </w:rPr>
        <w:t>ICTDR: Invoking a DR plan.</w:t>
      </w:r>
    </w:p>
    <w:p w14:paraId="6BD6FCC2" w14:textId="3AE9D78A" w:rsidR="0055246E" w:rsidRPr="005A12F3" w:rsidRDefault="0055246E" w:rsidP="005A12F3">
      <w:pPr>
        <w:spacing w:after="0" w:line="360" w:lineRule="auto"/>
        <w:rPr>
          <w:rFonts w:cs="Arial"/>
        </w:rPr>
      </w:pPr>
    </w:p>
    <w:p w14:paraId="300B1169" w14:textId="42903014" w:rsidR="00744007" w:rsidRPr="005A12F3" w:rsidRDefault="00002327" w:rsidP="005A12F3">
      <w:pPr>
        <w:spacing w:after="0" w:line="360" w:lineRule="auto"/>
        <w:rPr>
          <w:rFonts w:cs="Arial"/>
        </w:rPr>
      </w:pPr>
      <w:r w:rsidRPr="005A12F3">
        <w:rPr>
          <w:rFonts w:cs="Arial"/>
        </w:rPr>
        <w:t xml:space="preserve">At the end of this document, in </w:t>
      </w:r>
      <w:r w:rsidR="00392CF6" w:rsidRPr="005A12F3">
        <w:rPr>
          <w:rFonts w:cs="Arial"/>
        </w:rPr>
        <w:t xml:space="preserve">Appendix 1, we provide a template to assist ICT teams in gathering the service-specific information required to design solutions for DR in line with this guidance. This can support the overall readiness of ICT functions </w:t>
      </w:r>
      <w:proofErr w:type="gramStart"/>
      <w:r w:rsidR="00392CF6" w:rsidRPr="005A12F3">
        <w:rPr>
          <w:rFonts w:cs="Arial"/>
        </w:rPr>
        <w:t>in the area of</w:t>
      </w:r>
      <w:proofErr w:type="gramEnd"/>
      <w:r w:rsidR="00392CF6" w:rsidRPr="005A12F3">
        <w:rPr>
          <w:rFonts w:cs="Arial"/>
        </w:rPr>
        <w:t xml:space="preserve"> DR.</w:t>
      </w:r>
    </w:p>
    <w:p w14:paraId="29B0EFC6" w14:textId="77777777" w:rsidR="00392CF6" w:rsidRDefault="00392CF6" w:rsidP="005A12F3">
      <w:pPr>
        <w:spacing w:after="0" w:line="360" w:lineRule="auto"/>
        <w:rPr>
          <w:rFonts w:cs="Arial"/>
        </w:rPr>
      </w:pPr>
    </w:p>
    <w:p w14:paraId="5315FC3A" w14:textId="77777777" w:rsidR="005A12F3" w:rsidRPr="005A12F3" w:rsidRDefault="005A12F3" w:rsidP="005A12F3">
      <w:pPr>
        <w:spacing w:after="0" w:line="360" w:lineRule="auto"/>
        <w:rPr>
          <w:rFonts w:cs="Arial"/>
        </w:rPr>
      </w:pPr>
    </w:p>
    <w:p w14:paraId="580919DF" w14:textId="264512E4" w:rsidR="00407351" w:rsidRPr="005A12F3" w:rsidRDefault="00512CBB" w:rsidP="005A12F3">
      <w:pPr>
        <w:spacing w:after="0" w:line="360" w:lineRule="auto"/>
        <w:rPr>
          <w:rFonts w:cs="Arial"/>
        </w:rPr>
      </w:pPr>
      <w:r w:rsidRPr="005A12F3">
        <w:rPr>
          <w:rFonts w:cs="Arial"/>
        </w:rPr>
        <w:lastRenderedPageBreak/>
        <w:t xml:space="preserve">We </w:t>
      </w:r>
      <w:r w:rsidR="00407351" w:rsidRPr="005A12F3">
        <w:rPr>
          <w:rFonts w:cs="Arial"/>
        </w:rPr>
        <w:t>recommend</w:t>
      </w:r>
      <w:r w:rsidRPr="005A12F3">
        <w:rPr>
          <w:rFonts w:cs="Arial"/>
        </w:rPr>
        <w:t xml:space="preserve"> </w:t>
      </w:r>
      <w:r w:rsidR="001F0D8A" w:rsidRPr="005A12F3">
        <w:rPr>
          <w:rFonts w:cs="Arial"/>
        </w:rPr>
        <w:t xml:space="preserve">using </w:t>
      </w:r>
      <w:r w:rsidR="00407351" w:rsidRPr="005A12F3">
        <w:rPr>
          <w:rFonts w:cs="Arial"/>
        </w:rPr>
        <w:t xml:space="preserve">this </w:t>
      </w:r>
      <w:r w:rsidR="00057903" w:rsidRPr="005A12F3">
        <w:rPr>
          <w:rFonts w:cs="Arial"/>
        </w:rPr>
        <w:t xml:space="preserve">guide alongside our </w:t>
      </w:r>
      <w:hyperlink r:id="rId14" w:history="1">
        <w:r w:rsidR="00C67BFF" w:rsidRPr="000231FB">
          <w:rPr>
            <w:rStyle w:val="Hyperlink"/>
            <w:rFonts w:cs="Arial"/>
          </w:rPr>
          <w:t>‘</w:t>
        </w:r>
        <w:r w:rsidR="00407351" w:rsidRPr="000231FB">
          <w:rPr>
            <w:rStyle w:val="Hyperlink"/>
            <w:rFonts w:cs="Arial"/>
          </w:rPr>
          <w:t>Business Continuity Plan</w:t>
        </w:r>
        <w:r w:rsidR="00C67BFF" w:rsidRPr="000231FB">
          <w:rPr>
            <w:rStyle w:val="Hyperlink"/>
            <w:rFonts w:cs="Arial"/>
          </w:rPr>
          <w:t>’</w:t>
        </w:r>
        <w:r w:rsidR="00407351" w:rsidRPr="000231FB">
          <w:rPr>
            <w:rStyle w:val="Hyperlink"/>
            <w:rFonts w:cs="Arial"/>
          </w:rPr>
          <w:t xml:space="preserve"> Blueprint</w:t>
        </w:r>
      </w:hyperlink>
      <w:r w:rsidR="00407351" w:rsidRPr="005A12F3">
        <w:rPr>
          <w:rFonts w:cs="Arial"/>
        </w:rPr>
        <w:t xml:space="preserve"> </w:t>
      </w:r>
      <w:r w:rsidR="00796339" w:rsidRPr="005A12F3">
        <w:rPr>
          <w:rFonts w:cs="Arial"/>
        </w:rPr>
        <w:t>to build a fuller picture of</w:t>
      </w:r>
      <w:r w:rsidR="004451F1" w:rsidRPr="005A12F3">
        <w:rPr>
          <w:rFonts w:cs="Arial"/>
        </w:rPr>
        <w:t xml:space="preserve"> </w:t>
      </w:r>
      <w:r w:rsidR="00582BAC" w:rsidRPr="005A12F3">
        <w:rPr>
          <w:rFonts w:cs="Arial"/>
        </w:rPr>
        <w:t>B</w:t>
      </w:r>
      <w:r w:rsidR="00C67BFF" w:rsidRPr="005A12F3">
        <w:rPr>
          <w:rFonts w:cs="Arial"/>
        </w:rPr>
        <w:t xml:space="preserve">CM </w:t>
      </w:r>
      <w:r w:rsidR="00582BAC" w:rsidRPr="005A12F3">
        <w:rPr>
          <w:rFonts w:cs="Arial"/>
        </w:rPr>
        <w:t xml:space="preserve">a </w:t>
      </w:r>
      <w:r w:rsidR="00407351" w:rsidRPr="005A12F3">
        <w:rPr>
          <w:rFonts w:cs="Arial"/>
        </w:rPr>
        <w:t>council</w:t>
      </w:r>
      <w:r w:rsidRPr="005A12F3">
        <w:rPr>
          <w:rFonts w:cs="Arial"/>
        </w:rPr>
        <w:t>-</w:t>
      </w:r>
      <w:r w:rsidR="00407351" w:rsidRPr="005A12F3">
        <w:rPr>
          <w:rFonts w:cs="Arial"/>
        </w:rPr>
        <w:t xml:space="preserve">wide </w:t>
      </w:r>
      <w:r w:rsidR="00582BAC" w:rsidRPr="005A12F3">
        <w:rPr>
          <w:rFonts w:cs="Arial"/>
        </w:rPr>
        <w:t xml:space="preserve">perspective </w:t>
      </w:r>
      <w:r w:rsidR="000A49A8" w:rsidRPr="005A12F3">
        <w:rPr>
          <w:rFonts w:cs="Arial"/>
        </w:rPr>
        <w:t xml:space="preserve">– </w:t>
      </w:r>
      <w:r w:rsidR="00582BAC" w:rsidRPr="005A12F3">
        <w:rPr>
          <w:rFonts w:cs="Arial"/>
        </w:rPr>
        <w:t>a</w:t>
      </w:r>
      <w:r w:rsidR="00407351" w:rsidRPr="005A12F3">
        <w:rPr>
          <w:rFonts w:cs="Arial"/>
        </w:rPr>
        <w:t xml:space="preserve">nd </w:t>
      </w:r>
      <w:r w:rsidR="000A49A8" w:rsidRPr="005A12F3">
        <w:rPr>
          <w:rFonts w:cs="Arial"/>
        </w:rPr>
        <w:t xml:space="preserve">the role </w:t>
      </w:r>
      <w:r w:rsidR="00407351" w:rsidRPr="005A12F3">
        <w:rPr>
          <w:rFonts w:cs="Arial"/>
        </w:rPr>
        <w:t xml:space="preserve">ICT </w:t>
      </w:r>
      <w:r w:rsidR="000A49A8" w:rsidRPr="005A12F3">
        <w:rPr>
          <w:rFonts w:cs="Arial"/>
        </w:rPr>
        <w:t>plays</w:t>
      </w:r>
      <w:r w:rsidR="00407351" w:rsidRPr="005A12F3">
        <w:rPr>
          <w:rFonts w:cs="Arial"/>
        </w:rPr>
        <w:t xml:space="preserve"> </w:t>
      </w:r>
      <w:r w:rsidR="000A49A8" w:rsidRPr="005A12F3">
        <w:rPr>
          <w:rFonts w:cs="Arial"/>
        </w:rPr>
        <w:t xml:space="preserve">i.e. through </w:t>
      </w:r>
      <w:r w:rsidR="003E230F" w:rsidRPr="005A12F3">
        <w:rPr>
          <w:rFonts w:cs="Arial"/>
        </w:rPr>
        <w:t xml:space="preserve">its </w:t>
      </w:r>
      <w:r w:rsidR="00407351" w:rsidRPr="005A12F3">
        <w:rPr>
          <w:rFonts w:cs="Arial"/>
        </w:rPr>
        <w:t>develop</w:t>
      </w:r>
      <w:r w:rsidR="003E230F" w:rsidRPr="005A12F3">
        <w:rPr>
          <w:rFonts w:cs="Arial"/>
        </w:rPr>
        <w:t>ment of s</w:t>
      </w:r>
      <w:r w:rsidR="00407351" w:rsidRPr="005A12F3">
        <w:rPr>
          <w:rFonts w:cs="Arial"/>
        </w:rPr>
        <w:t>olutions and plans to invoke D</w:t>
      </w:r>
      <w:r w:rsidR="00C67BFF" w:rsidRPr="005A12F3">
        <w:rPr>
          <w:rFonts w:cs="Arial"/>
        </w:rPr>
        <w:t>R</w:t>
      </w:r>
      <w:r w:rsidR="00407351" w:rsidRPr="005A12F3">
        <w:rPr>
          <w:rFonts w:cs="Arial"/>
        </w:rPr>
        <w:t xml:space="preserve">. </w:t>
      </w:r>
    </w:p>
    <w:p w14:paraId="3343AA04" w14:textId="77777777" w:rsidR="00A06A6D" w:rsidRPr="00455D91" w:rsidRDefault="00A06A6D" w:rsidP="00455D91">
      <w:pPr>
        <w:spacing w:after="0" w:line="240" w:lineRule="auto"/>
        <w:rPr>
          <w:rFonts w:cs="Arial"/>
          <w:sz w:val="22"/>
          <w:szCs w:val="22"/>
        </w:rPr>
      </w:pPr>
    </w:p>
    <w:p w14:paraId="03221257" w14:textId="77777777" w:rsidR="006A760D" w:rsidRPr="00455D91" w:rsidRDefault="006A760D" w:rsidP="00455D91">
      <w:pPr>
        <w:widowControl/>
        <w:spacing w:after="0" w:line="240" w:lineRule="auto"/>
        <w:rPr>
          <w:rFonts w:cs="Arial"/>
          <w:sz w:val="22"/>
          <w:szCs w:val="22"/>
        </w:rPr>
      </w:pPr>
      <w:r w:rsidRPr="00455D91">
        <w:rPr>
          <w:rFonts w:cs="Arial"/>
          <w:sz w:val="22"/>
          <w:szCs w:val="22"/>
        </w:rPr>
        <w:br w:type="page"/>
      </w:r>
    </w:p>
    <w:p w14:paraId="5A7E57D1" w14:textId="04F69796" w:rsidR="00151FEB" w:rsidRPr="00455D91" w:rsidRDefault="00F00B55" w:rsidP="00455D91">
      <w:pPr>
        <w:pStyle w:val="Heading1"/>
      </w:pPr>
      <w:bookmarkStart w:id="9" w:name="_Toc187323637"/>
      <w:r w:rsidRPr="00455D91">
        <w:lastRenderedPageBreak/>
        <w:t>2</w:t>
      </w:r>
      <w:r w:rsidR="00352DB9" w:rsidRPr="00455D91">
        <w:t xml:space="preserve">. </w:t>
      </w:r>
      <w:r w:rsidR="004202F3" w:rsidRPr="00455D91">
        <w:t>I</w:t>
      </w:r>
      <w:r w:rsidR="00FD0CFB" w:rsidRPr="00455D91">
        <w:t>CT</w:t>
      </w:r>
      <w:r w:rsidR="004202F3" w:rsidRPr="00455D91">
        <w:t xml:space="preserve">DR: A </w:t>
      </w:r>
      <w:r w:rsidR="00A119AE" w:rsidRPr="00455D91">
        <w:t>D</w:t>
      </w:r>
      <w:r w:rsidR="004202F3" w:rsidRPr="00455D91">
        <w:t>efinition</w:t>
      </w:r>
      <w:bookmarkEnd w:id="9"/>
      <w:r w:rsidR="004202F3" w:rsidRPr="00455D91">
        <w:t xml:space="preserve">  </w:t>
      </w:r>
    </w:p>
    <w:p w14:paraId="6E0D4F8A" w14:textId="20AF4F78" w:rsidR="00F00B55" w:rsidRPr="005A12F3" w:rsidRDefault="00F00B55" w:rsidP="005A12F3">
      <w:pPr>
        <w:pStyle w:val="Heading2"/>
        <w:spacing w:line="360" w:lineRule="auto"/>
        <w:rPr>
          <w:sz w:val="24"/>
        </w:rPr>
      </w:pPr>
      <w:bookmarkStart w:id="10" w:name="_Toc187323638"/>
      <w:r w:rsidRPr="005A12F3">
        <w:rPr>
          <w:sz w:val="24"/>
        </w:rPr>
        <w:t>2.1.</w:t>
      </w:r>
      <w:r w:rsidR="00356A2F" w:rsidRPr="005A12F3">
        <w:rPr>
          <w:sz w:val="24"/>
        </w:rPr>
        <w:t xml:space="preserve"> </w:t>
      </w:r>
      <w:r w:rsidR="00A322BD" w:rsidRPr="005A12F3">
        <w:rPr>
          <w:sz w:val="24"/>
        </w:rPr>
        <w:t xml:space="preserve">What is </w:t>
      </w:r>
      <w:r w:rsidR="00616D8E" w:rsidRPr="005A12F3">
        <w:rPr>
          <w:sz w:val="24"/>
        </w:rPr>
        <w:t>ICTDR?</w:t>
      </w:r>
      <w:bookmarkEnd w:id="10"/>
    </w:p>
    <w:p w14:paraId="1ADD23F7" w14:textId="46C5A795" w:rsidR="00482C25" w:rsidRPr="005A12F3" w:rsidRDefault="00C03127" w:rsidP="005A12F3">
      <w:pPr>
        <w:spacing w:after="0" w:line="360" w:lineRule="auto"/>
        <w:rPr>
          <w:rFonts w:cs="Arial"/>
        </w:rPr>
      </w:pPr>
      <w:r w:rsidRPr="005A12F3">
        <w:rPr>
          <w:rFonts w:cs="Arial"/>
        </w:rPr>
        <w:t>There is no single definition of ICT</w:t>
      </w:r>
      <w:r w:rsidR="00FA6C8A" w:rsidRPr="005A12F3">
        <w:rPr>
          <w:rFonts w:cs="Arial"/>
        </w:rPr>
        <w:t>DR</w:t>
      </w:r>
      <w:r w:rsidRPr="005A12F3">
        <w:rPr>
          <w:rFonts w:cs="Arial"/>
        </w:rPr>
        <w:t xml:space="preserve">. </w:t>
      </w:r>
      <w:r w:rsidR="00482C25" w:rsidRPr="005A12F3">
        <w:rPr>
          <w:rFonts w:cs="Arial"/>
        </w:rPr>
        <w:t xml:space="preserve">Indeed, </w:t>
      </w:r>
      <w:r w:rsidR="00E72271" w:rsidRPr="005A12F3">
        <w:rPr>
          <w:rFonts w:cs="Arial"/>
        </w:rPr>
        <w:t xml:space="preserve">it has become </w:t>
      </w:r>
      <w:r w:rsidR="00482C25" w:rsidRPr="005A12F3">
        <w:rPr>
          <w:rFonts w:cs="Arial"/>
        </w:rPr>
        <w:t xml:space="preserve">increasingly </w:t>
      </w:r>
      <w:proofErr w:type="gramStart"/>
      <w:r w:rsidR="00482C25" w:rsidRPr="005A12F3">
        <w:rPr>
          <w:rFonts w:cs="Arial"/>
        </w:rPr>
        <w:t>poorly</w:t>
      </w:r>
      <w:r w:rsidR="00A322BD" w:rsidRPr="005A12F3">
        <w:rPr>
          <w:rFonts w:cs="Arial"/>
        </w:rPr>
        <w:t>-</w:t>
      </w:r>
      <w:r w:rsidR="00482C25" w:rsidRPr="005A12F3">
        <w:rPr>
          <w:rFonts w:cs="Arial"/>
        </w:rPr>
        <w:t>defined</w:t>
      </w:r>
      <w:proofErr w:type="gramEnd"/>
      <w:r w:rsidR="00482C25" w:rsidRPr="005A12F3">
        <w:rPr>
          <w:rFonts w:cs="Arial"/>
        </w:rPr>
        <w:t xml:space="preserve"> as a term. In some parts of the world, </w:t>
      </w:r>
      <w:r w:rsidR="00E72271" w:rsidRPr="005A12F3">
        <w:rPr>
          <w:rFonts w:cs="Arial"/>
        </w:rPr>
        <w:t>‘</w:t>
      </w:r>
      <w:r w:rsidR="00482C25" w:rsidRPr="005A12F3">
        <w:rPr>
          <w:rFonts w:cs="Arial"/>
        </w:rPr>
        <w:t>Disaster Recovery</w:t>
      </w:r>
      <w:r w:rsidR="00E72271" w:rsidRPr="005A12F3">
        <w:rPr>
          <w:rFonts w:cs="Arial"/>
        </w:rPr>
        <w:t>’</w:t>
      </w:r>
      <w:r w:rsidR="00482C25" w:rsidRPr="005A12F3">
        <w:rPr>
          <w:rFonts w:cs="Arial"/>
        </w:rPr>
        <w:t xml:space="preserve"> and </w:t>
      </w:r>
      <w:r w:rsidR="00E72271" w:rsidRPr="005A12F3">
        <w:rPr>
          <w:rFonts w:cs="Arial"/>
        </w:rPr>
        <w:t>‘</w:t>
      </w:r>
      <w:r w:rsidR="00482C25" w:rsidRPr="005A12F3">
        <w:rPr>
          <w:rFonts w:cs="Arial"/>
        </w:rPr>
        <w:t>Business Continuity</w:t>
      </w:r>
      <w:r w:rsidR="00E72271" w:rsidRPr="005A12F3">
        <w:rPr>
          <w:rFonts w:cs="Arial"/>
        </w:rPr>
        <w:t>’</w:t>
      </w:r>
      <w:r w:rsidR="00482C25" w:rsidRPr="005A12F3">
        <w:rPr>
          <w:rFonts w:cs="Arial"/>
        </w:rPr>
        <w:t xml:space="preserve"> may be used interchangeably. Online explainer videos, frameworks and workbooks offer differing interpretations and when vendors offer </w:t>
      </w:r>
      <w:r w:rsidR="00B67D88" w:rsidRPr="005A12F3">
        <w:rPr>
          <w:rFonts w:cs="Arial"/>
        </w:rPr>
        <w:t>‘</w:t>
      </w:r>
      <w:r w:rsidR="00482C25" w:rsidRPr="005A12F3">
        <w:rPr>
          <w:rFonts w:cs="Arial"/>
        </w:rPr>
        <w:t>D</w:t>
      </w:r>
      <w:r w:rsidR="007D551D" w:rsidRPr="005A12F3">
        <w:rPr>
          <w:rFonts w:cs="Arial"/>
        </w:rPr>
        <w:t>R</w:t>
      </w:r>
      <w:r w:rsidR="00482C25" w:rsidRPr="005A12F3">
        <w:rPr>
          <w:rFonts w:cs="Arial"/>
        </w:rPr>
        <w:t xml:space="preserve"> solutions</w:t>
      </w:r>
      <w:r w:rsidR="00B67D88" w:rsidRPr="005A12F3">
        <w:rPr>
          <w:rFonts w:cs="Arial"/>
        </w:rPr>
        <w:t>’</w:t>
      </w:r>
      <w:r w:rsidR="00482C25" w:rsidRPr="005A12F3">
        <w:rPr>
          <w:rFonts w:cs="Arial"/>
        </w:rPr>
        <w:t xml:space="preserve">; they </w:t>
      </w:r>
      <w:r w:rsidR="00B67D88" w:rsidRPr="005A12F3">
        <w:rPr>
          <w:rFonts w:cs="Arial"/>
        </w:rPr>
        <w:t xml:space="preserve">often </w:t>
      </w:r>
      <w:r w:rsidR="00482C25" w:rsidRPr="005A12F3">
        <w:rPr>
          <w:rFonts w:cs="Arial"/>
        </w:rPr>
        <w:t xml:space="preserve">speak of ‘resilience’. </w:t>
      </w:r>
    </w:p>
    <w:p w14:paraId="21B11E1C" w14:textId="0592C393" w:rsidR="00482C25" w:rsidRPr="005A12F3" w:rsidRDefault="00482C25" w:rsidP="005A12F3">
      <w:pPr>
        <w:pStyle w:val="Heading2"/>
        <w:spacing w:line="360" w:lineRule="auto"/>
        <w:rPr>
          <w:sz w:val="24"/>
        </w:rPr>
      </w:pPr>
      <w:bookmarkStart w:id="11" w:name="_Toc187323639"/>
      <w:r w:rsidRPr="005A12F3">
        <w:rPr>
          <w:sz w:val="24"/>
        </w:rPr>
        <w:t>2.2. ISO definition</w:t>
      </w:r>
      <w:bookmarkEnd w:id="11"/>
    </w:p>
    <w:p w14:paraId="4EFFA097" w14:textId="13134AC9" w:rsidR="00FA2E5F" w:rsidRPr="005A12F3" w:rsidRDefault="00356A2F" w:rsidP="005A12F3">
      <w:pPr>
        <w:spacing w:after="0" w:line="360" w:lineRule="auto"/>
        <w:rPr>
          <w:rFonts w:cs="Arial"/>
        </w:rPr>
      </w:pPr>
      <w:r w:rsidRPr="005A12F3">
        <w:rPr>
          <w:rFonts w:cs="Arial"/>
        </w:rPr>
        <w:t xml:space="preserve">For this guide, </w:t>
      </w:r>
      <w:r w:rsidR="00C03127" w:rsidRPr="005A12F3">
        <w:rPr>
          <w:rFonts w:cs="Arial"/>
        </w:rPr>
        <w:t>we</w:t>
      </w:r>
      <w:r w:rsidRPr="005A12F3">
        <w:rPr>
          <w:rFonts w:cs="Arial"/>
        </w:rPr>
        <w:t xml:space="preserve"> </w:t>
      </w:r>
      <w:r w:rsidR="00C03127" w:rsidRPr="005A12F3">
        <w:rPr>
          <w:rFonts w:cs="Arial"/>
        </w:rPr>
        <w:t xml:space="preserve">use </w:t>
      </w:r>
      <w:r w:rsidR="00F339E4" w:rsidRPr="005A12F3">
        <w:rPr>
          <w:rFonts w:cs="Arial"/>
        </w:rPr>
        <w:t>the d</w:t>
      </w:r>
      <w:r w:rsidR="00C03127" w:rsidRPr="005A12F3">
        <w:rPr>
          <w:rFonts w:cs="Arial"/>
        </w:rPr>
        <w:t xml:space="preserve">efinition </w:t>
      </w:r>
      <w:r w:rsidR="00F339E4" w:rsidRPr="005A12F3">
        <w:rPr>
          <w:rFonts w:cs="Arial"/>
        </w:rPr>
        <w:t xml:space="preserve">below. This </w:t>
      </w:r>
      <w:r w:rsidR="00C03127" w:rsidRPr="005A12F3">
        <w:rPr>
          <w:rFonts w:cs="Arial"/>
        </w:rPr>
        <w:t xml:space="preserve">International </w:t>
      </w:r>
      <w:r w:rsidR="00EE56DC" w:rsidRPr="005A12F3">
        <w:rPr>
          <w:rFonts w:cs="Arial"/>
        </w:rPr>
        <w:t>S</w:t>
      </w:r>
      <w:r w:rsidR="00C03127" w:rsidRPr="005A12F3">
        <w:rPr>
          <w:rFonts w:cs="Arial"/>
        </w:rPr>
        <w:t>tandard covers an area slightly wider than this document, and we recommend you review the new</w:t>
      </w:r>
      <w:r w:rsidR="00EE56DC" w:rsidRPr="005A12F3">
        <w:rPr>
          <w:rFonts w:cs="Arial"/>
        </w:rPr>
        <w:t>est</w:t>
      </w:r>
      <w:r w:rsidR="00C03127" w:rsidRPr="005A12F3">
        <w:rPr>
          <w:rFonts w:cs="Arial"/>
        </w:rPr>
        <w:t xml:space="preserve"> edition of it, which will be published in 2025.</w:t>
      </w:r>
      <w:r w:rsidR="00F339E4" w:rsidRPr="005A12F3">
        <w:rPr>
          <w:rFonts w:cs="Arial"/>
        </w:rPr>
        <w:t xml:space="preserve"> </w:t>
      </w:r>
      <w:r w:rsidR="00C97EF9" w:rsidRPr="005A12F3">
        <w:rPr>
          <w:rFonts w:cs="Arial"/>
        </w:rPr>
        <w:t xml:space="preserve">Our </w:t>
      </w:r>
      <w:r w:rsidR="007D551D" w:rsidRPr="005A12F3">
        <w:rPr>
          <w:rFonts w:cs="Arial"/>
        </w:rPr>
        <w:t>B</w:t>
      </w:r>
      <w:r w:rsidR="00FA2E5F" w:rsidRPr="005A12F3">
        <w:rPr>
          <w:rFonts w:cs="Arial"/>
        </w:rPr>
        <w:t>lueprint breaks down the elements of th</w:t>
      </w:r>
      <w:r w:rsidR="00C97EF9" w:rsidRPr="005A12F3">
        <w:rPr>
          <w:rFonts w:cs="Arial"/>
        </w:rPr>
        <w:t>e</w:t>
      </w:r>
      <w:r w:rsidR="00FA2E5F" w:rsidRPr="005A12F3">
        <w:rPr>
          <w:rFonts w:cs="Arial"/>
        </w:rPr>
        <w:t xml:space="preserve"> statement</w:t>
      </w:r>
      <w:r w:rsidR="00C97EF9" w:rsidRPr="005A12F3">
        <w:rPr>
          <w:rFonts w:cs="Arial"/>
        </w:rPr>
        <w:t xml:space="preserve"> below</w:t>
      </w:r>
      <w:r w:rsidR="00FA2E5F" w:rsidRPr="005A12F3">
        <w:rPr>
          <w:rFonts w:cs="Arial"/>
        </w:rPr>
        <w:t>, set</w:t>
      </w:r>
      <w:r w:rsidR="00C97EF9" w:rsidRPr="005A12F3">
        <w:rPr>
          <w:rFonts w:cs="Arial"/>
        </w:rPr>
        <w:t>ting</w:t>
      </w:r>
      <w:r w:rsidR="00FA2E5F" w:rsidRPr="005A12F3">
        <w:rPr>
          <w:rFonts w:cs="Arial"/>
        </w:rPr>
        <w:t xml:space="preserve"> out the obligations of </w:t>
      </w:r>
      <w:r w:rsidR="00C97EF9" w:rsidRPr="005A12F3">
        <w:rPr>
          <w:rFonts w:cs="Arial"/>
        </w:rPr>
        <w:t xml:space="preserve">a </w:t>
      </w:r>
      <w:r w:rsidR="00FA2E5F" w:rsidRPr="005A12F3">
        <w:rPr>
          <w:rFonts w:cs="Arial"/>
        </w:rPr>
        <w:t xml:space="preserve">council, and </w:t>
      </w:r>
      <w:r w:rsidR="00C97EF9" w:rsidRPr="005A12F3">
        <w:rPr>
          <w:rFonts w:cs="Arial"/>
        </w:rPr>
        <w:t xml:space="preserve">specifically </w:t>
      </w:r>
      <w:r w:rsidR="00FA2E5F" w:rsidRPr="005A12F3">
        <w:rPr>
          <w:rFonts w:cs="Arial"/>
        </w:rPr>
        <w:t>ICT</w:t>
      </w:r>
      <w:r w:rsidR="00C97EF9" w:rsidRPr="005A12F3">
        <w:rPr>
          <w:rFonts w:cs="Arial"/>
        </w:rPr>
        <w:t>,</w:t>
      </w:r>
      <w:r w:rsidR="00FA2E5F" w:rsidRPr="005A12F3">
        <w:rPr>
          <w:rFonts w:cs="Arial"/>
        </w:rPr>
        <w:t xml:space="preserve"> in delivering to the requirement.</w:t>
      </w:r>
    </w:p>
    <w:p w14:paraId="1ADA8FE3" w14:textId="77777777" w:rsidR="000E38DE" w:rsidRPr="005A12F3" w:rsidRDefault="000E38DE" w:rsidP="005A12F3">
      <w:pPr>
        <w:spacing w:after="0" w:line="360" w:lineRule="auto"/>
        <w:rPr>
          <w:rFonts w:cs="Arial"/>
        </w:rPr>
      </w:pPr>
    </w:p>
    <w:p w14:paraId="4E20413B" w14:textId="0F8421C1" w:rsidR="00DE7120" w:rsidRPr="005A12F3" w:rsidRDefault="000E38DE" w:rsidP="005A12F3">
      <w:pPr>
        <w:spacing w:after="0" w:line="360" w:lineRule="auto"/>
        <w:jc w:val="center"/>
        <w:rPr>
          <w:rFonts w:cs="Arial"/>
          <w:i/>
          <w:iCs/>
        </w:rPr>
      </w:pPr>
      <w:r w:rsidRPr="005A12F3">
        <w:rPr>
          <w:rFonts w:cs="Arial"/>
          <w:i/>
          <w:iCs/>
        </w:rPr>
        <w:t>“Ability of the ICT elements of an organisation to support its critical processes and activities to an acceptable level within a predetermined period of time following a disruption.”</w:t>
      </w:r>
    </w:p>
    <w:p w14:paraId="14356921" w14:textId="77777777" w:rsidR="000E38DE" w:rsidRPr="005A12F3" w:rsidRDefault="000E38DE" w:rsidP="005A12F3">
      <w:pPr>
        <w:spacing w:after="0" w:line="360" w:lineRule="auto"/>
        <w:jc w:val="center"/>
        <w:rPr>
          <w:rFonts w:cs="Arial"/>
          <w:i/>
          <w:iCs/>
        </w:rPr>
      </w:pPr>
    </w:p>
    <w:p w14:paraId="026FAD97" w14:textId="31276DD2" w:rsidR="000E38DE" w:rsidRPr="005A12F3" w:rsidRDefault="000E38DE" w:rsidP="005A12F3">
      <w:pPr>
        <w:spacing w:after="0" w:line="360" w:lineRule="auto"/>
        <w:jc w:val="right"/>
        <w:rPr>
          <w:rFonts w:cs="Arial"/>
        </w:rPr>
      </w:pPr>
      <w:r w:rsidRPr="005A12F3">
        <w:rPr>
          <w:rFonts w:cs="Arial"/>
        </w:rPr>
        <w:t>Source, ICT Disaster Recovery, ISO/IEC DIS 27031 (2024)</w:t>
      </w:r>
    </w:p>
    <w:p w14:paraId="0B2843CE" w14:textId="6C5FE165" w:rsidR="00151FEB" w:rsidRPr="005A12F3" w:rsidRDefault="00355D23" w:rsidP="005A12F3">
      <w:pPr>
        <w:pStyle w:val="Heading2"/>
        <w:spacing w:line="360" w:lineRule="auto"/>
        <w:rPr>
          <w:sz w:val="24"/>
        </w:rPr>
      </w:pPr>
      <w:bookmarkStart w:id="12" w:name="_Toc187323640"/>
      <w:r w:rsidRPr="005A12F3">
        <w:rPr>
          <w:sz w:val="24"/>
        </w:rPr>
        <w:t>2.3.</w:t>
      </w:r>
      <w:r w:rsidR="004C5BB0" w:rsidRPr="005A12F3">
        <w:rPr>
          <w:sz w:val="24"/>
        </w:rPr>
        <w:t xml:space="preserve"> </w:t>
      </w:r>
      <w:r w:rsidR="0071590B" w:rsidRPr="005A12F3">
        <w:rPr>
          <w:sz w:val="24"/>
        </w:rPr>
        <w:t>Intended meaning</w:t>
      </w:r>
      <w:bookmarkEnd w:id="12"/>
      <w:r w:rsidR="0071590B" w:rsidRPr="005A12F3">
        <w:rPr>
          <w:sz w:val="24"/>
        </w:rPr>
        <w:t xml:space="preserve"> </w:t>
      </w:r>
      <w:r w:rsidRPr="005A12F3">
        <w:rPr>
          <w:sz w:val="24"/>
        </w:rPr>
        <w:t xml:space="preserve"> </w:t>
      </w:r>
    </w:p>
    <w:p w14:paraId="41673E2E" w14:textId="3387373A" w:rsidR="00735CDB" w:rsidRPr="005A12F3" w:rsidRDefault="00735CDB" w:rsidP="005A12F3">
      <w:pPr>
        <w:spacing w:after="0" w:line="360" w:lineRule="auto"/>
        <w:rPr>
          <w:rFonts w:cs="Arial"/>
        </w:rPr>
      </w:pPr>
      <w:r w:rsidRPr="005A12F3">
        <w:rPr>
          <w:rFonts w:cs="Arial"/>
        </w:rPr>
        <w:t>B</w:t>
      </w:r>
      <w:r w:rsidR="007D551D" w:rsidRPr="005A12F3">
        <w:rPr>
          <w:rFonts w:cs="Arial"/>
        </w:rPr>
        <w:t>C</w:t>
      </w:r>
      <w:r w:rsidRPr="005A12F3">
        <w:rPr>
          <w:rFonts w:cs="Arial"/>
        </w:rPr>
        <w:t xml:space="preserve"> and ICT</w:t>
      </w:r>
      <w:r w:rsidR="007D551D" w:rsidRPr="005A12F3">
        <w:rPr>
          <w:rFonts w:cs="Arial"/>
        </w:rPr>
        <w:t>DR</w:t>
      </w:r>
      <w:r w:rsidRPr="005A12F3">
        <w:rPr>
          <w:rFonts w:cs="Arial"/>
        </w:rPr>
        <w:t xml:space="preserve"> </w:t>
      </w:r>
      <w:r w:rsidR="00F1080E" w:rsidRPr="005A12F3">
        <w:rPr>
          <w:rFonts w:cs="Arial"/>
        </w:rPr>
        <w:t xml:space="preserve">are both concerned with </w:t>
      </w:r>
      <w:r w:rsidRPr="005A12F3">
        <w:rPr>
          <w:rFonts w:cs="Arial"/>
        </w:rPr>
        <w:t>ensur</w:t>
      </w:r>
      <w:r w:rsidR="00F1080E" w:rsidRPr="005A12F3">
        <w:rPr>
          <w:rFonts w:cs="Arial"/>
        </w:rPr>
        <w:t>ing</w:t>
      </w:r>
      <w:r w:rsidRPr="005A12F3">
        <w:rPr>
          <w:rFonts w:cs="Arial"/>
        </w:rPr>
        <w:t xml:space="preserve"> </w:t>
      </w:r>
      <w:r w:rsidR="00F1080E" w:rsidRPr="005A12F3">
        <w:rPr>
          <w:rFonts w:cs="Arial"/>
        </w:rPr>
        <w:t xml:space="preserve">an </w:t>
      </w:r>
      <w:r w:rsidRPr="005A12F3">
        <w:rPr>
          <w:rFonts w:cs="Arial"/>
        </w:rPr>
        <w:t xml:space="preserve">organisation </w:t>
      </w:r>
      <w:r w:rsidR="00F1080E" w:rsidRPr="005A12F3">
        <w:rPr>
          <w:rFonts w:cs="Arial"/>
        </w:rPr>
        <w:t xml:space="preserve">can </w:t>
      </w:r>
      <w:r w:rsidRPr="005A12F3">
        <w:rPr>
          <w:rFonts w:cs="Arial"/>
          <w:b/>
          <w:bCs/>
        </w:rPr>
        <w:t>continue</w:t>
      </w:r>
      <w:r w:rsidRPr="005A12F3">
        <w:rPr>
          <w:rFonts w:cs="Arial"/>
        </w:rPr>
        <w:t xml:space="preserve"> to </w:t>
      </w:r>
      <w:r w:rsidR="00F1080E" w:rsidRPr="005A12F3">
        <w:rPr>
          <w:rFonts w:cs="Arial"/>
        </w:rPr>
        <w:t xml:space="preserve">operate </w:t>
      </w:r>
      <w:r w:rsidRPr="005A12F3">
        <w:rPr>
          <w:rFonts w:cs="Arial"/>
        </w:rPr>
        <w:t>in the case of an adverse event</w:t>
      </w:r>
      <w:r w:rsidR="00F1080E" w:rsidRPr="005A12F3">
        <w:rPr>
          <w:rFonts w:cs="Arial"/>
        </w:rPr>
        <w:t xml:space="preserve">. </w:t>
      </w:r>
      <w:r w:rsidR="00FE35F0" w:rsidRPr="005A12F3">
        <w:rPr>
          <w:rFonts w:cs="Arial"/>
        </w:rPr>
        <w:t xml:space="preserve">The protocols they layout </w:t>
      </w:r>
      <w:r w:rsidR="00DB0A62" w:rsidRPr="005A12F3">
        <w:rPr>
          <w:rFonts w:cs="Arial"/>
        </w:rPr>
        <w:t xml:space="preserve">support an </w:t>
      </w:r>
      <w:r w:rsidR="00F1080E" w:rsidRPr="005A12F3">
        <w:rPr>
          <w:rFonts w:cs="Arial"/>
        </w:rPr>
        <w:t xml:space="preserve">organisation </w:t>
      </w:r>
      <w:r w:rsidR="00DB0A62" w:rsidRPr="005A12F3">
        <w:rPr>
          <w:rFonts w:cs="Arial"/>
        </w:rPr>
        <w:t xml:space="preserve">in swiftly </w:t>
      </w:r>
      <w:r w:rsidRPr="005A12F3">
        <w:rPr>
          <w:rFonts w:cs="Arial"/>
        </w:rPr>
        <w:t>restor</w:t>
      </w:r>
      <w:r w:rsidR="00DB0A62" w:rsidRPr="005A12F3">
        <w:rPr>
          <w:rFonts w:cs="Arial"/>
        </w:rPr>
        <w:t>ing</w:t>
      </w:r>
      <w:r w:rsidRPr="005A12F3">
        <w:rPr>
          <w:rFonts w:cs="Arial"/>
        </w:rPr>
        <w:t xml:space="preserve"> its operations to normal (or ‘new normal’). The two are distinct but interdependent functions. Therefore, processes and solutions should not be developed in silo. </w:t>
      </w:r>
    </w:p>
    <w:p w14:paraId="57C3C080" w14:textId="77777777" w:rsidR="00FC7098" w:rsidRPr="005A12F3" w:rsidRDefault="00FC7098" w:rsidP="005A12F3">
      <w:pPr>
        <w:spacing w:after="0" w:line="360" w:lineRule="auto"/>
        <w:rPr>
          <w:rFonts w:cs="Arial"/>
        </w:rPr>
      </w:pPr>
    </w:p>
    <w:p w14:paraId="63954C54" w14:textId="77777777" w:rsidR="00FC7098" w:rsidRPr="00455D91" w:rsidRDefault="00FC7098" w:rsidP="00455D91">
      <w:pPr>
        <w:spacing w:after="0" w:line="240" w:lineRule="auto"/>
        <w:rPr>
          <w:rFonts w:cs="Arial"/>
          <w:sz w:val="22"/>
          <w:szCs w:val="22"/>
        </w:rPr>
      </w:pPr>
    </w:p>
    <w:p w14:paraId="5A382F1B" w14:textId="77777777" w:rsidR="00FC7098" w:rsidRPr="00455D91" w:rsidRDefault="00FC7098" w:rsidP="00455D91">
      <w:pPr>
        <w:spacing w:after="0" w:line="240" w:lineRule="auto"/>
        <w:rPr>
          <w:rFonts w:cs="Arial"/>
          <w:sz w:val="22"/>
          <w:szCs w:val="22"/>
        </w:rPr>
      </w:pPr>
    </w:p>
    <w:p w14:paraId="5472C5D6" w14:textId="77777777" w:rsidR="00FC7098" w:rsidRPr="00455D91" w:rsidRDefault="00FC7098" w:rsidP="00455D91">
      <w:pPr>
        <w:spacing w:after="0" w:line="240" w:lineRule="auto"/>
        <w:rPr>
          <w:rFonts w:cs="Arial"/>
          <w:sz w:val="22"/>
          <w:szCs w:val="22"/>
        </w:rPr>
      </w:pPr>
    </w:p>
    <w:p w14:paraId="2D0ECD55" w14:textId="77777777" w:rsidR="00FC7098" w:rsidRPr="00455D91" w:rsidRDefault="00FC7098" w:rsidP="00455D91">
      <w:pPr>
        <w:spacing w:after="0" w:line="240" w:lineRule="auto"/>
        <w:rPr>
          <w:rFonts w:cs="Arial"/>
          <w:sz w:val="22"/>
          <w:szCs w:val="22"/>
        </w:rPr>
      </w:pPr>
    </w:p>
    <w:p w14:paraId="7EEF6BB0" w14:textId="77777777" w:rsidR="00FC7098" w:rsidRPr="00455D91" w:rsidRDefault="00FC7098" w:rsidP="00455D91">
      <w:pPr>
        <w:spacing w:after="0" w:line="240" w:lineRule="auto"/>
        <w:rPr>
          <w:rFonts w:cs="Arial"/>
          <w:sz w:val="22"/>
          <w:szCs w:val="22"/>
        </w:rPr>
      </w:pPr>
    </w:p>
    <w:p w14:paraId="2C47627D" w14:textId="77777777" w:rsidR="00FC7098" w:rsidRPr="00455D91" w:rsidRDefault="00FC7098" w:rsidP="00455D91">
      <w:pPr>
        <w:spacing w:after="0" w:line="240" w:lineRule="auto"/>
        <w:rPr>
          <w:rFonts w:cs="Arial"/>
          <w:sz w:val="22"/>
          <w:szCs w:val="22"/>
        </w:rPr>
      </w:pPr>
    </w:p>
    <w:p w14:paraId="3941D0E0" w14:textId="77777777" w:rsidR="00FC7098" w:rsidRPr="00455D91" w:rsidRDefault="00FC7098" w:rsidP="00455D91">
      <w:pPr>
        <w:spacing w:after="0" w:line="240" w:lineRule="auto"/>
        <w:rPr>
          <w:rFonts w:cs="Arial"/>
          <w:sz w:val="22"/>
          <w:szCs w:val="22"/>
        </w:rPr>
      </w:pPr>
    </w:p>
    <w:p w14:paraId="3A0B5507" w14:textId="77777777" w:rsidR="00FD0CFB" w:rsidRPr="00455D91" w:rsidRDefault="00FD0CFB" w:rsidP="00455D91">
      <w:pPr>
        <w:widowControl/>
        <w:spacing w:after="0" w:line="240" w:lineRule="auto"/>
        <w:rPr>
          <w:rFonts w:cs="Arial"/>
          <w:b/>
          <w:color w:val="9B2C98"/>
          <w:sz w:val="22"/>
          <w:szCs w:val="22"/>
        </w:rPr>
      </w:pPr>
      <w:r w:rsidRPr="00455D91">
        <w:rPr>
          <w:rFonts w:cs="Arial"/>
          <w:sz w:val="22"/>
          <w:szCs w:val="22"/>
        </w:rPr>
        <w:br w:type="page"/>
      </w:r>
    </w:p>
    <w:p w14:paraId="667658B2" w14:textId="4359A920" w:rsidR="00EC1469" w:rsidRPr="00455D91" w:rsidRDefault="00F00B55" w:rsidP="00455D91">
      <w:pPr>
        <w:pStyle w:val="Heading1"/>
      </w:pPr>
      <w:bookmarkStart w:id="13" w:name="_Toc187323641"/>
      <w:r w:rsidRPr="00455D91">
        <w:lastRenderedPageBreak/>
        <w:t>3</w:t>
      </w:r>
      <w:r w:rsidR="00352DB9" w:rsidRPr="00455D91">
        <w:t xml:space="preserve">. </w:t>
      </w:r>
      <w:r w:rsidR="00FD0CFB" w:rsidRPr="00455D91">
        <w:t>ICT</w:t>
      </w:r>
      <w:r w:rsidR="004202F3" w:rsidRPr="00455D91">
        <w:t xml:space="preserve">DR: </w:t>
      </w:r>
      <w:r w:rsidR="00F92FA1" w:rsidRPr="00455D91">
        <w:t xml:space="preserve">The </w:t>
      </w:r>
      <w:r w:rsidR="004202F3" w:rsidRPr="00455D91">
        <w:t>Wider Context</w:t>
      </w:r>
      <w:bookmarkEnd w:id="13"/>
      <w:r w:rsidR="004202F3" w:rsidRPr="00455D91">
        <w:t xml:space="preserve"> </w:t>
      </w:r>
    </w:p>
    <w:p w14:paraId="6D43CF0D" w14:textId="225BC4A6" w:rsidR="00800E34" w:rsidRPr="00936EC1" w:rsidRDefault="00800E34" w:rsidP="00936EC1">
      <w:pPr>
        <w:pStyle w:val="Heading2"/>
        <w:spacing w:line="360" w:lineRule="auto"/>
        <w:rPr>
          <w:rFonts w:cs="Arial"/>
          <w:sz w:val="24"/>
        </w:rPr>
      </w:pPr>
      <w:bookmarkStart w:id="14" w:name="_Toc187323642"/>
      <w:r w:rsidRPr="00936EC1">
        <w:rPr>
          <w:rFonts w:cs="Arial"/>
          <w:sz w:val="24"/>
        </w:rPr>
        <w:t xml:space="preserve">3.1. </w:t>
      </w:r>
      <w:r w:rsidR="00B65444" w:rsidRPr="00936EC1">
        <w:rPr>
          <w:rFonts w:cs="Arial"/>
          <w:sz w:val="24"/>
        </w:rPr>
        <w:t>Understanding Business Continuity Management</w:t>
      </w:r>
      <w:bookmarkEnd w:id="14"/>
      <w:r w:rsidR="00F97404" w:rsidRPr="00936EC1">
        <w:rPr>
          <w:rFonts w:cs="Arial"/>
          <w:sz w:val="24"/>
        </w:rPr>
        <w:t xml:space="preserve"> </w:t>
      </w:r>
      <w:r w:rsidR="002A5A4C" w:rsidRPr="00936EC1">
        <w:rPr>
          <w:rFonts w:cs="Arial"/>
          <w:sz w:val="24"/>
        </w:rPr>
        <w:t xml:space="preserve"> </w:t>
      </w:r>
    </w:p>
    <w:p w14:paraId="24FE035F" w14:textId="35F75FC0" w:rsidR="00EC1469" w:rsidRPr="00936EC1" w:rsidRDefault="00EC1469" w:rsidP="00936EC1">
      <w:pPr>
        <w:spacing w:after="0" w:line="360" w:lineRule="auto"/>
        <w:rPr>
          <w:rFonts w:cs="Arial"/>
        </w:rPr>
      </w:pPr>
      <w:r w:rsidRPr="00936EC1">
        <w:rPr>
          <w:rFonts w:cs="Arial"/>
        </w:rPr>
        <w:t>B</w:t>
      </w:r>
      <w:r w:rsidR="007D551D" w:rsidRPr="00936EC1">
        <w:rPr>
          <w:rFonts w:cs="Arial"/>
        </w:rPr>
        <w:t>CM</w:t>
      </w:r>
      <w:r w:rsidRPr="00936EC1">
        <w:rPr>
          <w:rFonts w:cs="Arial"/>
        </w:rPr>
        <w:t xml:space="preserve"> is an important process for developing council </w:t>
      </w:r>
      <w:proofErr w:type="gramStart"/>
      <w:r w:rsidRPr="00936EC1">
        <w:rPr>
          <w:rFonts w:cs="Arial"/>
        </w:rPr>
        <w:t>wide</w:t>
      </w:r>
      <w:r w:rsidR="00720D10" w:rsidRPr="00936EC1">
        <w:rPr>
          <w:rFonts w:cs="Arial"/>
        </w:rPr>
        <w:t>-</w:t>
      </w:r>
      <w:r w:rsidRPr="00936EC1">
        <w:rPr>
          <w:rFonts w:cs="Arial"/>
        </w:rPr>
        <w:t>resilience</w:t>
      </w:r>
      <w:proofErr w:type="gramEnd"/>
      <w:r w:rsidRPr="00936EC1">
        <w:rPr>
          <w:rFonts w:cs="Arial"/>
        </w:rPr>
        <w:t xml:space="preserve">. </w:t>
      </w:r>
      <w:r w:rsidR="00B37E90" w:rsidRPr="00936EC1">
        <w:rPr>
          <w:rFonts w:cs="Arial"/>
        </w:rPr>
        <w:t xml:space="preserve">A </w:t>
      </w:r>
      <w:r w:rsidRPr="00936EC1">
        <w:rPr>
          <w:rFonts w:cs="Arial"/>
        </w:rPr>
        <w:t>B</w:t>
      </w:r>
      <w:r w:rsidR="007D551D" w:rsidRPr="00936EC1">
        <w:rPr>
          <w:rFonts w:cs="Arial"/>
        </w:rPr>
        <w:t>CM</w:t>
      </w:r>
      <w:r w:rsidR="006C2931" w:rsidRPr="00936EC1">
        <w:rPr>
          <w:rFonts w:cs="Arial"/>
        </w:rPr>
        <w:t xml:space="preserve"> ‘process’</w:t>
      </w:r>
      <w:r w:rsidRPr="00936EC1">
        <w:rPr>
          <w:rFonts w:cs="Arial"/>
        </w:rPr>
        <w:t xml:space="preserve"> or ‘system’ should comprise policies and procedures</w:t>
      </w:r>
      <w:r w:rsidR="00B37E90" w:rsidRPr="00936EC1">
        <w:rPr>
          <w:rFonts w:cs="Arial"/>
        </w:rPr>
        <w:t>, developed by B</w:t>
      </w:r>
      <w:r w:rsidR="007D551D" w:rsidRPr="00936EC1">
        <w:rPr>
          <w:rFonts w:cs="Arial"/>
        </w:rPr>
        <w:t>C</w:t>
      </w:r>
      <w:r w:rsidR="00B37E90" w:rsidRPr="00936EC1">
        <w:rPr>
          <w:rFonts w:cs="Arial"/>
        </w:rPr>
        <w:t xml:space="preserve"> and Emergency Planning teams, </w:t>
      </w:r>
      <w:r w:rsidRPr="00936EC1">
        <w:rPr>
          <w:rFonts w:cs="Arial"/>
        </w:rPr>
        <w:t xml:space="preserve">to enable key </w:t>
      </w:r>
      <w:r w:rsidR="00082B9D" w:rsidRPr="00936EC1">
        <w:rPr>
          <w:rFonts w:cs="Arial"/>
        </w:rPr>
        <w:t>services</w:t>
      </w:r>
      <w:r w:rsidRPr="00936EC1">
        <w:rPr>
          <w:rFonts w:cs="Arial"/>
        </w:rPr>
        <w:t xml:space="preserve"> to continue in an adverse event.</w:t>
      </w:r>
      <w:r w:rsidR="00B37E90" w:rsidRPr="00936EC1">
        <w:rPr>
          <w:rFonts w:cs="Arial"/>
        </w:rPr>
        <w:t xml:space="preserve"> They should be </w:t>
      </w:r>
      <w:r w:rsidRPr="00936EC1">
        <w:rPr>
          <w:rFonts w:cs="Arial"/>
        </w:rPr>
        <w:t>promoted across the entire council. All functions or ‘teams’ within a council should undertake a BIA within their service area to identify the critical functions need</w:t>
      </w:r>
      <w:r w:rsidR="005177EE" w:rsidRPr="00936EC1">
        <w:rPr>
          <w:rFonts w:cs="Arial"/>
        </w:rPr>
        <w:t>ed</w:t>
      </w:r>
      <w:r w:rsidRPr="00936EC1">
        <w:rPr>
          <w:rFonts w:cs="Arial"/>
        </w:rPr>
        <w:t xml:space="preserve"> to continue. As a distinct workstream within </w:t>
      </w:r>
      <w:r w:rsidR="005177EE" w:rsidRPr="00936EC1">
        <w:rPr>
          <w:rFonts w:cs="Arial"/>
        </w:rPr>
        <w:t xml:space="preserve">a </w:t>
      </w:r>
      <w:r w:rsidRPr="00936EC1">
        <w:rPr>
          <w:rFonts w:cs="Arial"/>
        </w:rPr>
        <w:t xml:space="preserve">council, ICT teams also need to carry out their own BIA. </w:t>
      </w:r>
    </w:p>
    <w:p w14:paraId="1B414204" w14:textId="03D633E0" w:rsidR="00800E34" w:rsidRPr="00936EC1" w:rsidRDefault="00800E34" w:rsidP="00936EC1">
      <w:pPr>
        <w:pStyle w:val="Heading2"/>
        <w:spacing w:line="360" w:lineRule="auto"/>
        <w:rPr>
          <w:rFonts w:cs="Arial"/>
          <w:sz w:val="24"/>
        </w:rPr>
      </w:pPr>
      <w:bookmarkStart w:id="15" w:name="_Toc187323643"/>
      <w:r w:rsidRPr="00936EC1">
        <w:rPr>
          <w:rFonts w:cs="Arial"/>
          <w:sz w:val="24"/>
        </w:rPr>
        <w:t>3.2. ICT as an enabler</w:t>
      </w:r>
      <w:bookmarkEnd w:id="15"/>
      <w:r w:rsidRPr="00936EC1">
        <w:rPr>
          <w:rFonts w:cs="Arial"/>
          <w:sz w:val="24"/>
        </w:rPr>
        <w:t xml:space="preserve"> </w:t>
      </w:r>
    </w:p>
    <w:p w14:paraId="6CE7F1E9" w14:textId="1D3958A1" w:rsidR="00EC1469" w:rsidRPr="00936EC1" w:rsidRDefault="00800E34" w:rsidP="00936EC1">
      <w:pPr>
        <w:spacing w:after="0" w:line="360" w:lineRule="auto"/>
        <w:rPr>
          <w:rFonts w:cs="Arial"/>
        </w:rPr>
      </w:pPr>
      <w:r w:rsidRPr="00936EC1">
        <w:rPr>
          <w:rFonts w:cs="Arial"/>
        </w:rPr>
        <w:t>W</w:t>
      </w:r>
      <w:r w:rsidR="00EC1469" w:rsidRPr="00936EC1">
        <w:rPr>
          <w:rFonts w:cs="Arial"/>
        </w:rPr>
        <w:t xml:space="preserve">ith </w:t>
      </w:r>
      <w:r w:rsidR="007559B9" w:rsidRPr="00936EC1">
        <w:rPr>
          <w:rFonts w:cs="Arial"/>
        </w:rPr>
        <w:t xml:space="preserve">council </w:t>
      </w:r>
      <w:r w:rsidR="00EC1469" w:rsidRPr="00936EC1">
        <w:rPr>
          <w:rFonts w:cs="Arial"/>
        </w:rPr>
        <w:t xml:space="preserve">services becoming increasingly digitalised, it is important to </w:t>
      </w:r>
      <w:r w:rsidR="007559B9" w:rsidRPr="00936EC1">
        <w:rPr>
          <w:rFonts w:cs="Arial"/>
        </w:rPr>
        <w:t xml:space="preserve">recognise the role played by </w:t>
      </w:r>
      <w:r w:rsidR="00EC1469" w:rsidRPr="00936EC1">
        <w:rPr>
          <w:rFonts w:cs="Arial"/>
        </w:rPr>
        <w:t>ICT a</w:t>
      </w:r>
      <w:r w:rsidR="00562775" w:rsidRPr="00936EC1">
        <w:rPr>
          <w:rFonts w:cs="Arial"/>
        </w:rPr>
        <w:t>s a</w:t>
      </w:r>
      <w:r w:rsidR="00EC1469" w:rsidRPr="00936EC1">
        <w:rPr>
          <w:rFonts w:cs="Arial"/>
        </w:rPr>
        <w:t xml:space="preserve"> key enabler for services across </w:t>
      </w:r>
      <w:r w:rsidR="007559B9" w:rsidRPr="00936EC1">
        <w:rPr>
          <w:rFonts w:cs="Arial"/>
        </w:rPr>
        <w:t xml:space="preserve">a </w:t>
      </w:r>
      <w:r w:rsidR="00EC1469" w:rsidRPr="00936EC1">
        <w:rPr>
          <w:rFonts w:cs="Arial"/>
        </w:rPr>
        <w:t>council to continue operating</w:t>
      </w:r>
      <w:r w:rsidR="00D91095" w:rsidRPr="00936EC1">
        <w:rPr>
          <w:rFonts w:cs="Arial"/>
        </w:rPr>
        <w:t xml:space="preserve"> when confronted by an adverse event</w:t>
      </w:r>
      <w:r w:rsidR="00EC1469" w:rsidRPr="00936EC1">
        <w:rPr>
          <w:rFonts w:cs="Arial"/>
        </w:rPr>
        <w:t>. Identifying</w:t>
      </w:r>
      <w:r w:rsidR="00D91095" w:rsidRPr="00936EC1">
        <w:rPr>
          <w:rFonts w:cs="Arial"/>
        </w:rPr>
        <w:t xml:space="preserve"> </w:t>
      </w:r>
      <w:r w:rsidR="00EC1469" w:rsidRPr="00936EC1">
        <w:rPr>
          <w:rFonts w:cs="Arial"/>
        </w:rPr>
        <w:t xml:space="preserve">resource dependencies is crucial to any </w:t>
      </w:r>
      <w:r w:rsidR="00D91095" w:rsidRPr="00936EC1">
        <w:rPr>
          <w:rFonts w:cs="Arial"/>
        </w:rPr>
        <w:t>B</w:t>
      </w:r>
      <w:r w:rsidR="00291E99" w:rsidRPr="00936EC1">
        <w:rPr>
          <w:rFonts w:cs="Arial"/>
        </w:rPr>
        <w:t>CMS</w:t>
      </w:r>
      <w:r w:rsidR="00EC1469" w:rsidRPr="00936EC1">
        <w:rPr>
          <w:rFonts w:cs="Arial"/>
        </w:rPr>
        <w:t>. Therefore, understanding D</w:t>
      </w:r>
      <w:r w:rsidR="00291E99" w:rsidRPr="00936EC1">
        <w:rPr>
          <w:rFonts w:cs="Arial"/>
        </w:rPr>
        <w:t>R</w:t>
      </w:r>
      <w:r w:rsidR="00EC1469" w:rsidRPr="00936EC1">
        <w:rPr>
          <w:rFonts w:cs="Arial"/>
        </w:rPr>
        <w:t xml:space="preserve"> through the lens of B</w:t>
      </w:r>
      <w:r w:rsidR="00291E99" w:rsidRPr="00936EC1">
        <w:rPr>
          <w:rFonts w:cs="Arial"/>
        </w:rPr>
        <w:t>C</w:t>
      </w:r>
      <w:r w:rsidR="00EC1469" w:rsidRPr="00936EC1">
        <w:rPr>
          <w:rFonts w:cs="Arial"/>
        </w:rPr>
        <w:t xml:space="preserve"> is critical. </w:t>
      </w:r>
    </w:p>
    <w:p w14:paraId="3C6CBCB8" w14:textId="5A6D4FA1" w:rsidR="006B74C0" w:rsidRPr="00936EC1" w:rsidRDefault="006B74C0" w:rsidP="00936EC1">
      <w:pPr>
        <w:pStyle w:val="Heading2"/>
        <w:spacing w:line="360" w:lineRule="auto"/>
        <w:rPr>
          <w:rFonts w:cs="Arial"/>
          <w:sz w:val="24"/>
        </w:rPr>
      </w:pPr>
      <w:bookmarkStart w:id="16" w:name="_Toc187323644"/>
      <w:r w:rsidRPr="00936EC1">
        <w:rPr>
          <w:rFonts w:cs="Arial"/>
          <w:sz w:val="24"/>
        </w:rPr>
        <w:t xml:space="preserve">3.3. </w:t>
      </w:r>
      <w:r w:rsidR="001B6436" w:rsidRPr="00936EC1">
        <w:rPr>
          <w:rFonts w:cs="Arial"/>
          <w:sz w:val="24"/>
        </w:rPr>
        <w:t xml:space="preserve">Visualising </w:t>
      </w:r>
      <w:r w:rsidR="00B65444" w:rsidRPr="00936EC1">
        <w:rPr>
          <w:rFonts w:cs="Arial"/>
          <w:sz w:val="24"/>
        </w:rPr>
        <w:t>Business Continuity Management</w:t>
      </w:r>
      <w:bookmarkEnd w:id="16"/>
    </w:p>
    <w:p w14:paraId="19386A36" w14:textId="0BB46E66" w:rsidR="00EC1469" w:rsidRPr="00936EC1" w:rsidRDefault="00AF753F" w:rsidP="00936EC1">
      <w:pPr>
        <w:spacing w:after="0" w:line="360" w:lineRule="auto"/>
        <w:rPr>
          <w:rFonts w:cs="Arial"/>
        </w:rPr>
      </w:pPr>
      <w:r w:rsidRPr="00936EC1">
        <w:rPr>
          <w:rFonts w:cs="Arial"/>
        </w:rPr>
        <w:fldChar w:fldCharType="begin"/>
      </w:r>
      <w:r w:rsidRPr="00936EC1">
        <w:rPr>
          <w:rFonts w:cs="Arial"/>
        </w:rPr>
        <w:instrText xml:space="preserve"> REF _Ref186466755 \h </w:instrText>
      </w:r>
      <w:r w:rsidR="00D62FD4" w:rsidRPr="00936EC1">
        <w:rPr>
          <w:rFonts w:cs="Arial"/>
        </w:rPr>
        <w:instrText xml:space="preserve"> \* MERGEFORMAT </w:instrText>
      </w:r>
      <w:r w:rsidRPr="00936EC1">
        <w:rPr>
          <w:rFonts w:cs="Arial"/>
        </w:rPr>
      </w:r>
      <w:r w:rsidRPr="00936EC1">
        <w:rPr>
          <w:rFonts w:cs="Arial"/>
        </w:rPr>
        <w:fldChar w:fldCharType="separate"/>
      </w:r>
      <w:r w:rsidR="00264BE5" w:rsidRPr="00936EC1">
        <w:rPr>
          <w:rFonts w:cs="Arial"/>
        </w:rPr>
        <w:t xml:space="preserve">Figure </w:t>
      </w:r>
      <w:r w:rsidR="00264BE5" w:rsidRPr="00936EC1">
        <w:rPr>
          <w:rFonts w:cs="Arial"/>
          <w:noProof/>
        </w:rPr>
        <w:t>1</w:t>
      </w:r>
      <w:r w:rsidRPr="00936EC1">
        <w:rPr>
          <w:rFonts w:cs="Arial"/>
        </w:rPr>
        <w:fldChar w:fldCharType="end"/>
      </w:r>
      <w:r w:rsidRPr="00936EC1">
        <w:rPr>
          <w:rFonts w:cs="Arial"/>
        </w:rPr>
        <w:t xml:space="preserve"> </w:t>
      </w:r>
      <w:r w:rsidR="007008F7" w:rsidRPr="00936EC1">
        <w:rPr>
          <w:rFonts w:cs="Arial"/>
        </w:rPr>
        <w:t xml:space="preserve">illustrates </w:t>
      </w:r>
      <w:r w:rsidR="00EC1469" w:rsidRPr="00936EC1">
        <w:rPr>
          <w:rFonts w:cs="Arial"/>
        </w:rPr>
        <w:t xml:space="preserve">the key steps in a </w:t>
      </w:r>
      <w:r w:rsidR="007008F7" w:rsidRPr="00936EC1">
        <w:rPr>
          <w:rFonts w:cs="Arial"/>
        </w:rPr>
        <w:t>B</w:t>
      </w:r>
      <w:r w:rsidR="00291E99" w:rsidRPr="00936EC1">
        <w:rPr>
          <w:rFonts w:cs="Arial"/>
        </w:rPr>
        <w:t>CM</w:t>
      </w:r>
      <w:r w:rsidR="002356AD" w:rsidRPr="00936EC1">
        <w:rPr>
          <w:rFonts w:cs="Arial"/>
        </w:rPr>
        <w:t>S</w:t>
      </w:r>
      <w:r w:rsidR="00EC1469" w:rsidRPr="00936EC1">
        <w:rPr>
          <w:rFonts w:cs="Arial"/>
        </w:rPr>
        <w:t xml:space="preserve"> and </w:t>
      </w:r>
      <w:r w:rsidR="00BF0E82" w:rsidRPr="00936EC1">
        <w:rPr>
          <w:rFonts w:cs="Arial"/>
        </w:rPr>
        <w:t xml:space="preserve">its relationship to </w:t>
      </w:r>
      <w:r w:rsidR="00FD0CFB" w:rsidRPr="00936EC1">
        <w:rPr>
          <w:rFonts w:cs="Arial"/>
        </w:rPr>
        <w:t>ICT</w:t>
      </w:r>
      <w:r w:rsidR="00E83C81" w:rsidRPr="00936EC1">
        <w:rPr>
          <w:rFonts w:cs="Arial"/>
        </w:rPr>
        <w:t>DR</w:t>
      </w:r>
      <w:r w:rsidR="000657C8" w:rsidRPr="00936EC1">
        <w:rPr>
          <w:rFonts w:cs="Arial"/>
        </w:rPr>
        <w:t>. A</w:t>
      </w:r>
      <w:r w:rsidR="00BF0E82" w:rsidRPr="00936EC1">
        <w:rPr>
          <w:rFonts w:cs="Arial"/>
        </w:rPr>
        <w:t xml:space="preserve"> </w:t>
      </w:r>
      <w:r w:rsidR="000657C8" w:rsidRPr="00936EC1">
        <w:rPr>
          <w:rFonts w:cs="Arial"/>
        </w:rPr>
        <w:t xml:space="preserve">detailed breakdown of </w:t>
      </w:r>
      <w:r w:rsidRPr="00936EC1">
        <w:rPr>
          <w:rFonts w:cs="Arial"/>
        </w:rPr>
        <w:t>this figure is</w:t>
      </w:r>
      <w:r w:rsidR="000657C8" w:rsidRPr="00936EC1">
        <w:rPr>
          <w:rFonts w:cs="Arial"/>
        </w:rPr>
        <w:t xml:space="preserve"> provided</w:t>
      </w:r>
      <w:r w:rsidR="00FD0CFB" w:rsidRPr="00936EC1">
        <w:rPr>
          <w:rFonts w:cs="Arial"/>
        </w:rPr>
        <w:t xml:space="preserve"> in th</w:t>
      </w:r>
      <w:r w:rsidR="00BF0E82" w:rsidRPr="00936EC1">
        <w:rPr>
          <w:rFonts w:cs="Arial"/>
        </w:rPr>
        <w:t>is</w:t>
      </w:r>
      <w:r w:rsidR="00FD0CFB" w:rsidRPr="00936EC1">
        <w:rPr>
          <w:rFonts w:cs="Arial"/>
        </w:rPr>
        <w:t xml:space="preserve"> </w:t>
      </w:r>
      <w:r w:rsidR="00BF0E82" w:rsidRPr="00936EC1">
        <w:rPr>
          <w:rFonts w:cs="Arial"/>
        </w:rPr>
        <w:t xml:space="preserve">guide. </w:t>
      </w:r>
      <w:r w:rsidR="00970E06" w:rsidRPr="00936EC1">
        <w:rPr>
          <w:rFonts w:cs="Arial"/>
        </w:rPr>
        <w:t>We recommend re</w:t>
      </w:r>
      <w:r w:rsidR="0095643C" w:rsidRPr="00936EC1">
        <w:rPr>
          <w:rFonts w:cs="Arial"/>
        </w:rPr>
        <w:t xml:space="preserve">viewing the diagram below </w:t>
      </w:r>
      <w:r w:rsidR="00970E06" w:rsidRPr="00936EC1">
        <w:rPr>
          <w:rFonts w:cs="Arial"/>
        </w:rPr>
        <w:t xml:space="preserve">in conjunction with our </w:t>
      </w:r>
      <w:r w:rsidR="00A57AD1" w:rsidRPr="00936EC1">
        <w:rPr>
          <w:rFonts w:cs="Arial"/>
        </w:rPr>
        <w:t>‘</w:t>
      </w:r>
      <w:r w:rsidR="00970E06" w:rsidRPr="00936EC1">
        <w:rPr>
          <w:rFonts w:cs="Arial"/>
        </w:rPr>
        <w:t>Business Continuity Plan</w:t>
      </w:r>
      <w:r w:rsidR="00A57AD1" w:rsidRPr="00936EC1">
        <w:rPr>
          <w:rFonts w:cs="Arial"/>
        </w:rPr>
        <w:t>’</w:t>
      </w:r>
      <w:r w:rsidR="00970E06" w:rsidRPr="00936EC1">
        <w:rPr>
          <w:rFonts w:cs="Arial"/>
        </w:rPr>
        <w:t xml:space="preserve"> </w:t>
      </w:r>
      <w:r w:rsidR="0095643C" w:rsidRPr="00936EC1">
        <w:rPr>
          <w:rFonts w:cs="Arial"/>
        </w:rPr>
        <w:t>B</w:t>
      </w:r>
      <w:r w:rsidR="00970E06" w:rsidRPr="00936EC1">
        <w:rPr>
          <w:rFonts w:cs="Arial"/>
        </w:rPr>
        <w:t>lueprint.</w:t>
      </w:r>
    </w:p>
    <w:p w14:paraId="14AFC2BE" w14:textId="47A029F4" w:rsidR="00373891" w:rsidRPr="00936EC1" w:rsidRDefault="00373891" w:rsidP="00936EC1">
      <w:pPr>
        <w:spacing w:after="0" w:line="360" w:lineRule="auto"/>
        <w:rPr>
          <w:rFonts w:cs="Arial"/>
        </w:rPr>
      </w:pPr>
    </w:p>
    <w:p w14:paraId="482F401C" w14:textId="77777777" w:rsidR="00936EC1" w:rsidRDefault="00936EC1" w:rsidP="00936EC1">
      <w:pPr>
        <w:pStyle w:val="Caption"/>
        <w:spacing w:after="0" w:line="360" w:lineRule="auto"/>
        <w:rPr>
          <w:rFonts w:cs="Arial"/>
          <w:b/>
          <w:bCs/>
          <w:szCs w:val="24"/>
        </w:rPr>
      </w:pPr>
      <w:bookmarkStart w:id="17" w:name="_Ref186466755"/>
      <w:bookmarkStart w:id="18" w:name="_Toc187244021"/>
    </w:p>
    <w:p w14:paraId="462F2E78" w14:textId="77777777" w:rsidR="00936EC1" w:rsidRDefault="00936EC1" w:rsidP="00936EC1">
      <w:pPr>
        <w:pStyle w:val="Caption"/>
        <w:spacing w:after="0" w:line="360" w:lineRule="auto"/>
        <w:rPr>
          <w:rFonts w:cs="Arial"/>
          <w:b/>
          <w:bCs/>
          <w:szCs w:val="24"/>
        </w:rPr>
      </w:pPr>
    </w:p>
    <w:p w14:paraId="4D17DA2A" w14:textId="77777777" w:rsidR="00936EC1" w:rsidRDefault="00936EC1" w:rsidP="00936EC1">
      <w:pPr>
        <w:pStyle w:val="Caption"/>
        <w:spacing w:after="0" w:line="360" w:lineRule="auto"/>
        <w:rPr>
          <w:rFonts w:cs="Arial"/>
          <w:b/>
          <w:bCs/>
          <w:szCs w:val="24"/>
        </w:rPr>
      </w:pPr>
    </w:p>
    <w:p w14:paraId="1445D3B4" w14:textId="77777777" w:rsidR="00936EC1" w:rsidRDefault="00936EC1" w:rsidP="00936EC1">
      <w:pPr>
        <w:pStyle w:val="Caption"/>
        <w:spacing w:after="0" w:line="360" w:lineRule="auto"/>
        <w:rPr>
          <w:rFonts w:cs="Arial"/>
          <w:b/>
          <w:bCs/>
          <w:szCs w:val="24"/>
        </w:rPr>
      </w:pPr>
    </w:p>
    <w:p w14:paraId="40C4BCCE" w14:textId="77777777" w:rsidR="00936EC1" w:rsidRDefault="00936EC1" w:rsidP="00936EC1">
      <w:pPr>
        <w:pStyle w:val="Caption"/>
        <w:spacing w:after="0" w:line="360" w:lineRule="auto"/>
        <w:rPr>
          <w:rFonts w:cs="Arial"/>
          <w:b/>
          <w:bCs/>
          <w:szCs w:val="24"/>
        </w:rPr>
      </w:pPr>
    </w:p>
    <w:p w14:paraId="52128FBF" w14:textId="77777777" w:rsidR="00936EC1" w:rsidRDefault="00936EC1" w:rsidP="00936EC1">
      <w:pPr>
        <w:pStyle w:val="Caption"/>
        <w:spacing w:after="0" w:line="360" w:lineRule="auto"/>
        <w:rPr>
          <w:rFonts w:cs="Arial"/>
          <w:b/>
          <w:bCs/>
          <w:szCs w:val="24"/>
        </w:rPr>
      </w:pPr>
    </w:p>
    <w:p w14:paraId="77C8AD27" w14:textId="77777777" w:rsidR="00936EC1" w:rsidRDefault="00936EC1" w:rsidP="00936EC1">
      <w:pPr>
        <w:pStyle w:val="Caption"/>
        <w:spacing w:after="0" w:line="360" w:lineRule="auto"/>
        <w:rPr>
          <w:rFonts w:cs="Arial"/>
          <w:b/>
          <w:bCs/>
          <w:szCs w:val="24"/>
        </w:rPr>
      </w:pPr>
    </w:p>
    <w:p w14:paraId="00BA4463" w14:textId="77777777" w:rsidR="00936EC1" w:rsidRDefault="00936EC1" w:rsidP="00936EC1">
      <w:pPr>
        <w:pStyle w:val="Caption"/>
        <w:spacing w:after="0" w:line="360" w:lineRule="auto"/>
        <w:rPr>
          <w:rFonts w:cs="Arial"/>
          <w:b/>
          <w:bCs/>
          <w:szCs w:val="24"/>
        </w:rPr>
      </w:pPr>
    </w:p>
    <w:p w14:paraId="5ECDB3DE" w14:textId="77777777" w:rsidR="00936EC1" w:rsidRDefault="00936EC1" w:rsidP="00936EC1">
      <w:pPr>
        <w:pStyle w:val="Caption"/>
        <w:spacing w:after="0" w:line="360" w:lineRule="auto"/>
        <w:rPr>
          <w:rFonts w:cs="Arial"/>
          <w:b/>
          <w:bCs/>
          <w:szCs w:val="24"/>
        </w:rPr>
      </w:pPr>
    </w:p>
    <w:p w14:paraId="2DC1B742" w14:textId="77777777" w:rsidR="00936EC1" w:rsidRDefault="00936EC1" w:rsidP="00936EC1">
      <w:pPr>
        <w:pStyle w:val="Caption"/>
        <w:spacing w:after="0" w:line="360" w:lineRule="auto"/>
        <w:rPr>
          <w:rFonts w:cs="Arial"/>
          <w:b/>
          <w:bCs/>
          <w:szCs w:val="24"/>
        </w:rPr>
      </w:pPr>
    </w:p>
    <w:p w14:paraId="480D5102" w14:textId="77777777" w:rsidR="00936EC1" w:rsidRDefault="00936EC1" w:rsidP="00936EC1">
      <w:pPr>
        <w:pStyle w:val="Caption"/>
        <w:spacing w:after="0" w:line="360" w:lineRule="auto"/>
        <w:rPr>
          <w:rFonts w:cs="Arial"/>
          <w:b/>
          <w:bCs/>
          <w:szCs w:val="24"/>
        </w:rPr>
      </w:pPr>
    </w:p>
    <w:p w14:paraId="56D8AB83" w14:textId="7BA019DE" w:rsidR="00373891" w:rsidRDefault="00AF753F" w:rsidP="00936EC1">
      <w:pPr>
        <w:pStyle w:val="Caption"/>
        <w:spacing w:after="0" w:line="360" w:lineRule="auto"/>
        <w:rPr>
          <w:rFonts w:cs="Arial"/>
          <w:b/>
          <w:bCs/>
          <w:szCs w:val="24"/>
        </w:rPr>
      </w:pPr>
      <w:r w:rsidRPr="00936EC1">
        <w:rPr>
          <w:rFonts w:cs="Arial"/>
          <w:b/>
          <w:bCs/>
          <w:szCs w:val="24"/>
        </w:rPr>
        <w:lastRenderedPageBreak/>
        <w:t xml:space="preserve">Figure </w:t>
      </w:r>
      <w:r w:rsidRPr="00936EC1">
        <w:rPr>
          <w:rFonts w:cs="Arial"/>
          <w:b/>
          <w:bCs/>
          <w:szCs w:val="24"/>
        </w:rPr>
        <w:fldChar w:fldCharType="begin"/>
      </w:r>
      <w:r w:rsidRPr="00936EC1">
        <w:rPr>
          <w:rFonts w:cs="Arial"/>
          <w:b/>
          <w:bCs/>
          <w:szCs w:val="24"/>
        </w:rPr>
        <w:instrText xml:space="preserve"> SEQ Figure \* ARABIC </w:instrText>
      </w:r>
      <w:r w:rsidRPr="00936EC1">
        <w:rPr>
          <w:rFonts w:cs="Arial"/>
          <w:b/>
          <w:bCs/>
          <w:szCs w:val="24"/>
        </w:rPr>
        <w:fldChar w:fldCharType="separate"/>
      </w:r>
      <w:r w:rsidR="002330D6" w:rsidRPr="00936EC1">
        <w:rPr>
          <w:rFonts w:cs="Arial"/>
          <w:b/>
          <w:bCs/>
          <w:noProof/>
          <w:szCs w:val="24"/>
        </w:rPr>
        <w:t>1</w:t>
      </w:r>
      <w:r w:rsidRPr="00936EC1">
        <w:rPr>
          <w:rFonts w:cs="Arial"/>
          <w:b/>
          <w:bCs/>
          <w:szCs w:val="24"/>
        </w:rPr>
        <w:fldChar w:fldCharType="end"/>
      </w:r>
      <w:bookmarkEnd w:id="17"/>
      <w:r w:rsidRPr="00936EC1">
        <w:rPr>
          <w:rFonts w:cs="Arial"/>
          <w:b/>
          <w:bCs/>
          <w:szCs w:val="24"/>
        </w:rPr>
        <w:t xml:space="preserve">: </w:t>
      </w:r>
      <w:r w:rsidR="00CD4ABB" w:rsidRPr="00936EC1">
        <w:rPr>
          <w:rFonts w:cs="Arial"/>
          <w:b/>
          <w:bCs/>
          <w:szCs w:val="24"/>
        </w:rPr>
        <w:t xml:space="preserve">Business Continuity Management </w:t>
      </w:r>
      <w:r w:rsidR="00F24054" w:rsidRPr="00936EC1">
        <w:rPr>
          <w:rFonts w:cs="Arial"/>
          <w:b/>
          <w:bCs/>
          <w:szCs w:val="24"/>
        </w:rPr>
        <w:t>System</w:t>
      </w:r>
      <w:bookmarkEnd w:id="18"/>
      <w:r w:rsidR="00CD4ABB" w:rsidRPr="00936EC1">
        <w:rPr>
          <w:rFonts w:cs="Arial"/>
          <w:b/>
          <w:bCs/>
          <w:szCs w:val="24"/>
        </w:rPr>
        <w:t xml:space="preserve"> </w:t>
      </w:r>
    </w:p>
    <w:p w14:paraId="6A6FFB85" w14:textId="5C6B89C7" w:rsidR="00896C21" w:rsidRDefault="00896C21" w:rsidP="00896C21">
      <w:r>
        <w:rPr>
          <w:noProof/>
        </w:rPr>
        <w:drawing>
          <wp:inline distT="0" distB="0" distL="0" distR="0" wp14:anchorId="249178A0" wp14:editId="43DB9AB7">
            <wp:extent cx="5727700" cy="3905885"/>
            <wp:effectExtent l="0" t="0" r="6350" b="0"/>
            <wp:docPr id="1498241908" name="Picture 1" descr="The business continuity management thread contains a flow chart outlining the key stages of a business continuity management process. The steps in this process are:&#10;• Establishing the objectives of Business Continuity Management and its associated structure.&#10;• Ensuring the organisations is culturally aware and engaged.&#10;• A council wide Business Impact Analysis should be undertaken by the different business areas including ICT which run its own services - such as its Service Desk. There is also a funnel pointing to the Business Impact Analysis step indicating that ICT service management should carry out a BIA along with other business areas. This also highlights that ICT also runs 'foundational services' - like 'the network' which need to be considered as part of the wider BCP planning process.&#10;• The next step is prioritisation and establishing timelines for restoring services.&#10;• Once those fundamentals are established, the process for designing BCM solutions and assigning roles is undertaken. These are then subsequently implemented by developing plans and response structures.&#10;&#10;&#10;The role of ICT thread shows an overview of the stages where ICT feeds into BCM and vice versa therefore highlighting the interdependencies. The main steps shown are:&#10;• How ICT has to build BC and DR into its overall strategy&#10;• How ICT must inform risk assessments and Business Impact Analyses undertaken in the wider organisation - and how it has to do those itself&#10;• How ICT co-designs DR solutions with the business as well as considering DR for its own foundational services.&#10;• This ultimately leads to a coordinated, cross team approach if there is an 'event' that necessitates for the invocation of the Business Continuity plan and ICT Disaster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41908" name="Picture 1" descr="The business continuity management thread contains a flow chart outlining the key stages of a business continuity management process. The steps in this process are:&#10;• Establishing the objectives of Business Continuity Management and its associated structure.&#10;• Ensuring the organisations is culturally aware and engaged.&#10;• A council wide Business Impact Analysis should be undertaken by the different business areas including ICT which run its own services - such as its Service Desk. There is also a funnel pointing to the Business Impact Analysis step indicating that ICT service management should carry out a BIA along with other business areas. This also highlights that ICT also runs 'foundational services' - like 'the network' which need to be considered as part of the wider BCP planning process.&#10;• The next step is prioritisation and establishing timelines for restoring services.&#10;• Once those fundamentals are established, the process for designing BCM solutions and assigning roles is undertaken. These are then subsequently implemented by developing plans and response structures.&#10;&#10;&#10;The role of ICT thread shows an overview of the stages where ICT feeds into BCM and vice versa therefore highlighting the interdependencies. The main steps shown are:&#10;• How ICT has to build BC and DR into its overall strategy&#10;• How ICT must inform risk assessments and Business Impact Analyses undertaken in the wider organisation - and how it has to do those itself&#10;• How ICT co-designs DR solutions with the business as well as considering DR for its own foundational services.&#10;• This ultimately leads to a coordinated, cross team approach if there is an 'event' that necessitates for the invocation of the Business Continuity plan and ICT Disaster Recovery"/>
                    <pic:cNvPicPr/>
                  </pic:nvPicPr>
                  <pic:blipFill>
                    <a:blip r:embed="rId15"/>
                    <a:stretch>
                      <a:fillRect/>
                    </a:stretch>
                  </pic:blipFill>
                  <pic:spPr>
                    <a:xfrm>
                      <a:off x="0" y="0"/>
                      <a:ext cx="5727700" cy="3905885"/>
                    </a:xfrm>
                    <a:prstGeom prst="rect">
                      <a:avLst/>
                    </a:prstGeom>
                  </pic:spPr>
                </pic:pic>
              </a:graphicData>
            </a:graphic>
          </wp:inline>
        </w:drawing>
      </w:r>
    </w:p>
    <w:p w14:paraId="65C2C072" w14:textId="740528D9" w:rsidR="004011EA" w:rsidRPr="00936EC1" w:rsidRDefault="00D81415" w:rsidP="00936EC1">
      <w:pPr>
        <w:pStyle w:val="Heading2"/>
        <w:rPr>
          <w:rFonts w:cs="Arial"/>
          <w:bCs/>
          <w:sz w:val="24"/>
        </w:rPr>
      </w:pPr>
      <w:bookmarkStart w:id="19" w:name="_Toc187323645"/>
      <w:r w:rsidRPr="00936EC1">
        <w:rPr>
          <w:rFonts w:cs="Arial"/>
          <w:sz w:val="24"/>
        </w:rPr>
        <w:t xml:space="preserve">3.4. </w:t>
      </w:r>
      <w:r w:rsidR="00C47C00" w:rsidRPr="00936EC1">
        <w:rPr>
          <w:rFonts w:cs="Arial"/>
          <w:sz w:val="24"/>
        </w:rPr>
        <w:t>Start with corporate Business Continuity Management</w:t>
      </w:r>
      <w:bookmarkEnd w:id="19"/>
    </w:p>
    <w:p w14:paraId="21D08F6C" w14:textId="23FBE425" w:rsidR="00C47C00" w:rsidRPr="00936EC1" w:rsidRDefault="00C47C00" w:rsidP="00936EC1">
      <w:pPr>
        <w:widowControl/>
        <w:spacing w:after="0" w:line="360" w:lineRule="auto"/>
        <w:rPr>
          <w:rFonts w:cs="Arial"/>
        </w:rPr>
      </w:pPr>
      <w:proofErr w:type="gramStart"/>
      <w:r w:rsidRPr="00936EC1">
        <w:rPr>
          <w:rFonts w:cs="Arial"/>
        </w:rPr>
        <w:t>In order to</w:t>
      </w:r>
      <w:proofErr w:type="gramEnd"/>
      <w:r w:rsidRPr="00936EC1">
        <w:rPr>
          <w:rFonts w:cs="Arial"/>
        </w:rPr>
        <w:t xml:space="preserve"> be a success, e</w:t>
      </w:r>
      <w:r w:rsidR="00DF50F4" w:rsidRPr="00936EC1">
        <w:rPr>
          <w:rFonts w:cs="Arial"/>
        </w:rPr>
        <w:t xml:space="preserve">very </w:t>
      </w:r>
      <w:r w:rsidR="00AA2AE2" w:rsidRPr="00936EC1">
        <w:rPr>
          <w:rFonts w:cs="Arial"/>
        </w:rPr>
        <w:t>organisation</w:t>
      </w:r>
      <w:r w:rsidR="00383BD1" w:rsidRPr="00936EC1">
        <w:rPr>
          <w:rFonts w:cs="Arial"/>
        </w:rPr>
        <w:t xml:space="preserve"> </w:t>
      </w:r>
      <w:r w:rsidR="00DF50F4" w:rsidRPr="00936EC1">
        <w:rPr>
          <w:rFonts w:cs="Arial"/>
        </w:rPr>
        <w:t xml:space="preserve">should have an </w:t>
      </w:r>
      <w:r w:rsidR="00383BD1" w:rsidRPr="00936EC1">
        <w:rPr>
          <w:rFonts w:cs="Arial"/>
        </w:rPr>
        <w:t xml:space="preserve">overarching </w:t>
      </w:r>
      <w:r w:rsidR="002C2B8A" w:rsidRPr="00936EC1">
        <w:rPr>
          <w:rFonts w:cs="Arial"/>
        </w:rPr>
        <w:t xml:space="preserve">framework for </w:t>
      </w:r>
      <w:r w:rsidRPr="00936EC1">
        <w:rPr>
          <w:rFonts w:cs="Arial"/>
        </w:rPr>
        <w:t xml:space="preserve">Corporate Business Continuity Management, which fulfils the elements shown on the </w:t>
      </w:r>
      <w:r w:rsidRPr="00936EC1">
        <w:rPr>
          <w:rFonts w:cs="Arial"/>
          <w:i/>
          <w:iCs/>
        </w:rPr>
        <w:t xml:space="preserve">left box </w:t>
      </w:r>
      <w:r w:rsidRPr="00936EC1">
        <w:rPr>
          <w:rFonts w:cs="Arial"/>
        </w:rPr>
        <w:t>in the above diagram.</w:t>
      </w:r>
      <w:r w:rsidR="00CA0B74" w:rsidRPr="00936EC1">
        <w:rPr>
          <w:rFonts w:cs="Arial"/>
        </w:rPr>
        <w:t xml:space="preserve"> </w:t>
      </w:r>
      <w:r w:rsidR="002C2B8A" w:rsidRPr="00936EC1">
        <w:rPr>
          <w:rFonts w:cs="Arial"/>
        </w:rPr>
        <w:t>Th</w:t>
      </w:r>
      <w:r w:rsidR="001100E3" w:rsidRPr="00936EC1">
        <w:rPr>
          <w:rFonts w:cs="Arial"/>
        </w:rPr>
        <w:t xml:space="preserve">rough a process of risk assessment and prioritisation, the </w:t>
      </w:r>
      <w:r w:rsidRPr="00936EC1">
        <w:rPr>
          <w:rFonts w:cs="Arial"/>
        </w:rPr>
        <w:t>organisation</w:t>
      </w:r>
      <w:r w:rsidR="00624912" w:rsidRPr="00936EC1">
        <w:rPr>
          <w:rFonts w:cs="Arial"/>
        </w:rPr>
        <w:t xml:space="preserve"> </w:t>
      </w:r>
      <w:r w:rsidR="002C2B8A" w:rsidRPr="00936EC1">
        <w:rPr>
          <w:rFonts w:cs="Arial"/>
        </w:rPr>
        <w:t xml:space="preserve">should </w:t>
      </w:r>
      <w:r w:rsidR="00DC1322" w:rsidRPr="00936EC1">
        <w:rPr>
          <w:rFonts w:cs="Arial"/>
        </w:rPr>
        <w:t>identif</w:t>
      </w:r>
      <w:r w:rsidR="00C228F2" w:rsidRPr="00936EC1">
        <w:rPr>
          <w:rFonts w:cs="Arial"/>
        </w:rPr>
        <w:t>y</w:t>
      </w:r>
      <w:r w:rsidRPr="00936EC1">
        <w:rPr>
          <w:rFonts w:cs="Arial"/>
        </w:rPr>
        <w:t xml:space="preserve"> its</w:t>
      </w:r>
      <w:r w:rsidR="00DC1322" w:rsidRPr="00936EC1">
        <w:rPr>
          <w:rFonts w:cs="Arial"/>
        </w:rPr>
        <w:t xml:space="preserve"> key service</w:t>
      </w:r>
      <w:r w:rsidR="00C228F2" w:rsidRPr="00936EC1">
        <w:rPr>
          <w:rFonts w:cs="Arial"/>
        </w:rPr>
        <w:t>s and</w:t>
      </w:r>
      <w:r w:rsidR="00DC1322" w:rsidRPr="00936EC1">
        <w:rPr>
          <w:rFonts w:cs="Arial"/>
        </w:rPr>
        <w:t xml:space="preserve"> </w:t>
      </w:r>
      <w:r w:rsidR="00624912" w:rsidRPr="00936EC1">
        <w:rPr>
          <w:rFonts w:cs="Arial"/>
        </w:rPr>
        <w:t xml:space="preserve">the </w:t>
      </w:r>
      <w:r w:rsidR="001100E3" w:rsidRPr="00936EC1">
        <w:rPr>
          <w:rFonts w:cs="Arial"/>
        </w:rPr>
        <w:t xml:space="preserve">likely business </w:t>
      </w:r>
      <w:r w:rsidR="00DC1322" w:rsidRPr="00936EC1">
        <w:rPr>
          <w:rFonts w:cs="Arial"/>
        </w:rPr>
        <w:t>impact</w:t>
      </w:r>
      <w:r w:rsidR="001100E3" w:rsidRPr="00936EC1">
        <w:rPr>
          <w:rFonts w:cs="Arial"/>
        </w:rPr>
        <w:t>s</w:t>
      </w:r>
      <w:r w:rsidR="00DC1322" w:rsidRPr="00936EC1">
        <w:rPr>
          <w:rFonts w:cs="Arial"/>
        </w:rPr>
        <w:t xml:space="preserve"> </w:t>
      </w:r>
      <w:r w:rsidR="00E01F3D" w:rsidRPr="00936EC1">
        <w:rPr>
          <w:rFonts w:cs="Arial"/>
        </w:rPr>
        <w:t xml:space="preserve">caused by an </w:t>
      </w:r>
      <w:r w:rsidR="001100E3" w:rsidRPr="00936EC1">
        <w:rPr>
          <w:rFonts w:cs="Arial"/>
        </w:rPr>
        <w:t xml:space="preserve">adverse </w:t>
      </w:r>
      <w:r w:rsidR="00DC1322" w:rsidRPr="00936EC1">
        <w:rPr>
          <w:rFonts w:cs="Arial"/>
        </w:rPr>
        <w:t>incident</w:t>
      </w:r>
      <w:r w:rsidR="00E01F3D" w:rsidRPr="00936EC1">
        <w:rPr>
          <w:rFonts w:cs="Arial"/>
        </w:rPr>
        <w:t>.</w:t>
      </w:r>
      <w:r w:rsidR="00731671" w:rsidRPr="00936EC1">
        <w:rPr>
          <w:rFonts w:cs="Arial"/>
        </w:rPr>
        <w:t xml:space="preserve"> </w:t>
      </w:r>
    </w:p>
    <w:p w14:paraId="7773E28B" w14:textId="77777777" w:rsidR="00C47C00" w:rsidRPr="00936EC1" w:rsidRDefault="00C47C00" w:rsidP="00936EC1">
      <w:pPr>
        <w:widowControl/>
        <w:spacing w:after="0" w:line="360" w:lineRule="auto"/>
        <w:rPr>
          <w:rFonts w:cs="Arial"/>
        </w:rPr>
      </w:pPr>
    </w:p>
    <w:p w14:paraId="61F840A8" w14:textId="2C14A3EB" w:rsidR="00096640" w:rsidRPr="00936EC1" w:rsidRDefault="00731671" w:rsidP="00936EC1">
      <w:pPr>
        <w:widowControl/>
        <w:spacing w:after="0" w:line="360" w:lineRule="auto"/>
        <w:rPr>
          <w:rFonts w:cs="Arial"/>
        </w:rPr>
      </w:pPr>
      <w:r w:rsidRPr="00936EC1">
        <w:rPr>
          <w:rFonts w:cs="Arial"/>
        </w:rPr>
        <w:t xml:space="preserve">Below, we outline a set of </w:t>
      </w:r>
      <w:r w:rsidR="00F0447A" w:rsidRPr="00936EC1">
        <w:rPr>
          <w:rFonts w:cs="Arial"/>
        </w:rPr>
        <w:t>key consider</w:t>
      </w:r>
      <w:r w:rsidRPr="00936EC1">
        <w:rPr>
          <w:rFonts w:cs="Arial"/>
        </w:rPr>
        <w:t>ations</w:t>
      </w:r>
      <w:r w:rsidR="00F0447A" w:rsidRPr="00936EC1">
        <w:rPr>
          <w:rFonts w:cs="Arial"/>
        </w:rPr>
        <w:t xml:space="preserve"> </w:t>
      </w:r>
      <w:r w:rsidRPr="00936EC1">
        <w:rPr>
          <w:rFonts w:cs="Arial"/>
        </w:rPr>
        <w:t xml:space="preserve">to help </w:t>
      </w:r>
      <w:r w:rsidR="00F0447A" w:rsidRPr="00936EC1">
        <w:rPr>
          <w:rFonts w:cs="Arial"/>
        </w:rPr>
        <w:t xml:space="preserve">build </w:t>
      </w:r>
      <w:r w:rsidR="00051AA0" w:rsidRPr="00936EC1">
        <w:rPr>
          <w:rFonts w:cs="Arial"/>
        </w:rPr>
        <w:t>the</w:t>
      </w:r>
      <w:r w:rsidR="002956A1" w:rsidRPr="00936EC1">
        <w:rPr>
          <w:rFonts w:cs="Arial"/>
        </w:rPr>
        <w:t xml:space="preserve"> foundatio</w:t>
      </w:r>
      <w:r w:rsidR="00051AA0" w:rsidRPr="00936EC1">
        <w:rPr>
          <w:rFonts w:cs="Arial"/>
        </w:rPr>
        <w:t xml:space="preserve">ns </w:t>
      </w:r>
      <w:r w:rsidR="002956A1" w:rsidRPr="00936EC1">
        <w:rPr>
          <w:rFonts w:cs="Arial"/>
        </w:rPr>
        <w:t>of B</w:t>
      </w:r>
      <w:r w:rsidR="00A57AD1" w:rsidRPr="00936EC1">
        <w:rPr>
          <w:rFonts w:cs="Arial"/>
        </w:rPr>
        <w:t>CM</w:t>
      </w:r>
      <w:r w:rsidR="002956A1" w:rsidRPr="00936EC1">
        <w:rPr>
          <w:rFonts w:cs="Arial"/>
        </w:rPr>
        <w:t>,</w:t>
      </w:r>
      <w:r w:rsidR="00C47C00" w:rsidRPr="00936EC1">
        <w:rPr>
          <w:rFonts w:cs="Arial"/>
        </w:rPr>
        <w:t xml:space="preserve"> acknowledging ICT’s role within it.</w:t>
      </w:r>
    </w:p>
    <w:p w14:paraId="29177B93" w14:textId="2BD537DF" w:rsidR="00C47C00" w:rsidRPr="00936EC1" w:rsidRDefault="00C47C00" w:rsidP="00936EC1">
      <w:pPr>
        <w:widowControl/>
        <w:spacing w:after="0" w:line="360" w:lineRule="auto"/>
        <w:rPr>
          <w:rFonts w:cs="Arial"/>
          <w:highlight w:val="yellow"/>
        </w:rPr>
      </w:pPr>
    </w:p>
    <w:p w14:paraId="1097501D" w14:textId="5D44C285" w:rsidR="00B47BEF" w:rsidRPr="00936EC1" w:rsidRDefault="00923616" w:rsidP="00936EC1">
      <w:pPr>
        <w:pStyle w:val="ListParagraph"/>
        <w:numPr>
          <w:ilvl w:val="0"/>
          <w:numId w:val="32"/>
        </w:numPr>
        <w:spacing w:after="0" w:line="360" w:lineRule="auto"/>
        <w:rPr>
          <w:rFonts w:cs="Arial"/>
        </w:rPr>
      </w:pPr>
      <w:r w:rsidRPr="00936EC1">
        <w:rPr>
          <w:rFonts w:cs="Arial"/>
          <w:b/>
          <w:bCs/>
        </w:rPr>
        <w:t>Leadership and Culture:</w:t>
      </w:r>
      <w:r w:rsidRPr="00936EC1">
        <w:rPr>
          <w:rFonts w:cs="Arial"/>
        </w:rPr>
        <w:t xml:space="preserve"> </w:t>
      </w:r>
      <w:r w:rsidR="009C5607" w:rsidRPr="00936EC1">
        <w:rPr>
          <w:rFonts w:cs="Arial"/>
        </w:rPr>
        <w:t>B</w:t>
      </w:r>
      <w:r w:rsidR="00A57AD1" w:rsidRPr="00936EC1">
        <w:rPr>
          <w:rFonts w:cs="Arial"/>
        </w:rPr>
        <w:t>CM</w:t>
      </w:r>
      <w:r w:rsidR="009C5607" w:rsidRPr="00936EC1">
        <w:rPr>
          <w:rFonts w:cs="Arial"/>
        </w:rPr>
        <w:t xml:space="preserve"> is an organisational</w:t>
      </w:r>
      <w:r w:rsidRPr="00936EC1">
        <w:rPr>
          <w:rFonts w:cs="Arial"/>
        </w:rPr>
        <w:t>-</w:t>
      </w:r>
      <w:r w:rsidR="0032398C" w:rsidRPr="00936EC1">
        <w:rPr>
          <w:rFonts w:cs="Arial"/>
        </w:rPr>
        <w:t>wide issu</w:t>
      </w:r>
      <w:r w:rsidR="009C5607" w:rsidRPr="00936EC1">
        <w:rPr>
          <w:rFonts w:cs="Arial"/>
        </w:rPr>
        <w:t xml:space="preserve">e, requiring management support. It should be established as a formal </w:t>
      </w:r>
      <w:r w:rsidR="0032398C" w:rsidRPr="00936EC1">
        <w:rPr>
          <w:rFonts w:cs="Arial"/>
        </w:rPr>
        <w:t>concept in the organisation with associated roles</w:t>
      </w:r>
      <w:r w:rsidR="00036F78" w:rsidRPr="00936EC1">
        <w:rPr>
          <w:rFonts w:cs="Arial"/>
        </w:rPr>
        <w:t xml:space="preserve">. </w:t>
      </w:r>
      <w:r w:rsidR="00E43E54" w:rsidRPr="00936EC1">
        <w:rPr>
          <w:rFonts w:cs="Arial"/>
        </w:rPr>
        <w:t>Considering B</w:t>
      </w:r>
      <w:r w:rsidR="00A57AD1" w:rsidRPr="00936EC1">
        <w:rPr>
          <w:rFonts w:cs="Arial"/>
        </w:rPr>
        <w:t>C</w:t>
      </w:r>
      <w:r w:rsidR="00E43E54" w:rsidRPr="00936EC1">
        <w:rPr>
          <w:rFonts w:cs="Arial"/>
        </w:rPr>
        <w:t xml:space="preserve"> should become a part of organisational culture.</w:t>
      </w:r>
    </w:p>
    <w:p w14:paraId="59E13D60" w14:textId="1940777D" w:rsidR="006F3F6D" w:rsidRPr="00936EC1" w:rsidRDefault="00DD7625" w:rsidP="00936EC1">
      <w:pPr>
        <w:pStyle w:val="ListParagraph"/>
        <w:numPr>
          <w:ilvl w:val="0"/>
          <w:numId w:val="32"/>
        </w:numPr>
        <w:spacing w:after="0" w:line="360" w:lineRule="auto"/>
        <w:rPr>
          <w:rFonts w:cs="Arial"/>
        </w:rPr>
      </w:pPr>
      <w:r w:rsidRPr="00936EC1">
        <w:rPr>
          <w:rFonts w:cs="Arial"/>
          <w:b/>
          <w:bCs/>
        </w:rPr>
        <w:t>Risk and Impact:</w:t>
      </w:r>
      <w:r w:rsidRPr="00936EC1">
        <w:rPr>
          <w:rFonts w:cs="Arial"/>
        </w:rPr>
        <w:t xml:space="preserve"> </w:t>
      </w:r>
      <w:r w:rsidR="00EE04C3" w:rsidRPr="00936EC1">
        <w:rPr>
          <w:rFonts w:cs="Arial"/>
        </w:rPr>
        <w:t>Service</w:t>
      </w:r>
      <w:r w:rsidR="000D1C1C" w:rsidRPr="00936EC1">
        <w:rPr>
          <w:rFonts w:cs="Arial"/>
        </w:rPr>
        <w:t xml:space="preserve"> </w:t>
      </w:r>
      <w:r w:rsidR="002B1E30" w:rsidRPr="00936EC1">
        <w:rPr>
          <w:rFonts w:cs="Arial"/>
        </w:rPr>
        <w:t>a</w:t>
      </w:r>
      <w:r w:rsidR="000D1C1C" w:rsidRPr="00936EC1">
        <w:rPr>
          <w:rFonts w:cs="Arial"/>
        </w:rPr>
        <w:t xml:space="preserve">reas, </w:t>
      </w:r>
      <w:r w:rsidR="0019293A" w:rsidRPr="00936EC1">
        <w:rPr>
          <w:rFonts w:cs="Arial"/>
          <w:b/>
          <w:bCs/>
        </w:rPr>
        <w:t>including ICT</w:t>
      </w:r>
      <w:r w:rsidRPr="00936EC1">
        <w:rPr>
          <w:rFonts w:cs="Arial"/>
        </w:rPr>
        <w:t>,</w:t>
      </w:r>
      <w:r w:rsidR="000D1C1C" w:rsidRPr="00936EC1">
        <w:rPr>
          <w:rFonts w:cs="Arial"/>
        </w:rPr>
        <w:t xml:space="preserve"> should </w:t>
      </w:r>
      <w:r w:rsidR="00394D20" w:rsidRPr="00936EC1">
        <w:rPr>
          <w:rFonts w:cs="Arial"/>
        </w:rPr>
        <w:t xml:space="preserve">conduct </w:t>
      </w:r>
      <w:r w:rsidR="002841FC" w:rsidRPr="00936EC1">
        <w:rPr>
          <w:rFonts w:cs="Arial"/>
        </w:rPr>
        <w:t xml:space="preserve">a </w:t>
      </w:r>
      <w:r w:rsidR="00C47C00" w:rsidRPr="00936EC1">
        <w:rPr>
          <w:rFonts w:cs="Arial"/>
        </w:rPr>
        <w:t>Business Impact Assessment</w:t>
      </w:r>
      <w:r w:rsidR="002841FC" w:rsidRPr="00936EC1">
        <w:rPr>
          <w:rFonts w:cs="Arial"/>
        </w:rPr>
        <w:t xml:space="preserve"> </w:t>
      </w:r>
      <w:r w:rsidR="00394D20" w:rsidRPr="00936EC1">
        <w:rPr>
          <w:rFonts w:cs="Arial"/>
        </w:rPr>
        <w:t xml:space="preserve">to assess </w:t>
      </w:r>
      <w:r w:rsidR="000D1C1C" w:rsidRPr="00936EC1">
        <w:rPr>
          <w:rFonts w:cs="Arial"/>
        </w:rPr>
        <w:t xml:space="preserve">the </w:t>
      </w:r>
      <w:r w:rsidR="006F3F6D" w:rsidRPr="00936EC1">
        <w:rPr>
          <w:rFonts w:cs="Arial"/>
        </w:rPr>
        <w:t xml:space="preserve">risks to their service, processes and activities and the </w:t>
      </w:r>
      <w:r w:rsidR="00D32466" w:rsidRPr="00936EC1">
        <w:rPr>
          <w:rFonts w:cs="Arial"/>
        </w:rPr>
        <w:t xml:space="preserve">likely </w:t>
      </w:r>
      <w:r w:rsidR="000D1C1C" w:rsidRPr="00936EC1">
        <w:rPr>
          <w:rFonts w:cs="Arial"/>
        </w:rPr>
        <w:t xml:space="preserve">impact </w:t>
      </w:r>
      <w:r w:rsidR="00394D20" w:rsidRPr="00936EC1">
        <w:rPr>
          <w:rFonts w:cs="Arial"/>
        </w:rPr>
        <w:t xml:space="preserve">on them </w:t>
      </w:r>
      <w:r w:rsidR="00D32466" w:rsidRPr="00936EC1">
        <w:rPr>
          <w:rFonts w:cs="Arial"/>
        </w:rPr>
        <w:t xml:space="preserve">resulting </w:t>
      </w:r>
      <w:r w:rsidR="00394D20" w:rsidRPr="00936EC1">
        <w:rPr>
          <w:rFonts w:cs="Arial"/>
        </w:rPr>
        <w:t xml:space="preserve">from </w:t>
      </w:r>
      <w:r w:rsidR="000D1C1C" w:rsidRPr="00936EC1">
        <w:rPr>
          <w:rFonts w:cs="Arial"/>
        </w:rPr>
        <w:t>a negative event</w:t>
      </w:r>
      <w:r w:rsidR="00036F78" w:rsidRPr="00936EC1">
        <w:rPr>
          <w:rFonts w:cs="Arial"/>
        </w:rPr>
        <w:t>.</w:t>
      </w:r>
    </w:p>
    <w:p w14:paraId="75478FBD" w14:textId="4060FBAF" w:rsidR="00851949" w:rsidRPr="00936EC1" w:rsidRDefault="00E46E72" w:rsidP="00936EC1">
      <w:pPr>
        <w:pStyle w:val="ListParagraph"/>
        <w:numPr>
          <w:ilvl w:val="0"/>
          <w:numId w:val="32"/>
        </w:numPr>
        <w:spacing w:after="0" w:line="360" w:lineRule="auto"/>
        <w:rPr>
          <w:rFonts w:cs="Arial"/>
          <w:b/>
          <w:bCs/>
        </w:rPr>
      </w:pPr>
      <w:r w:rsidRPr="00936EC1">
        <w:rPr>
          <w:rFonts w:cs="Arial"/>
          <w:b/>
          <w:bCs/>
        </w:rPr>
        <w:lastRenderedPageBreak/>
        <w:t>Mitigation and Restoration:</w:t>
      </w:r>
      <w:r w:rsidRPr="00936EC1">
        <w:rPr>
          <w:rFonts w:cs="Arial"/>
        </w:rPr>
        <w:t xml:space="preserve"> Service areas, </w:t>
      </w:r>
      <w:r w:rsidRPr="00936EC1">
        <w:rPr>
          <w:rFonts w:cs="Arial"/>
          <w:b/>
          <w:bCs/>
        </w:rPr>
        <w:t>including ICT</w:t>
      </w:r>
      <w:r w:rsidRPr="00936EC1">
        <w:rPr>
          <w:rFonts w:cs="Arial"/>
        </w:rPr>
        <w:t xml:space="preserve">, should </w:t>
      </w:r>
      <w:r w:rsidR="006F3F6D" w:rsidRPr="00936EC1">
        <w:rPr>
          <w:rFonts w:cs="Arial"/>
        </w:rPr>
        <w:t xml:space="preserve">determine </w:t>
      </w:r>
      <w:r w:rsidR="0078782F" w:rsidRPr="00936EC1">
        <w:rPr>
          <w:rFonts w:cs="Arial"/>
        </w:rPr>
        <w:t xml:space="preserve">the </w:t>
      </w:r>
      <w:r w:rsidR="00851949" w:rsidRPr="00936EC1">
        <w:rPr>
          <w:rFonts w:cs="Arial"/>
        </w:rPr>
        <w:t xml:space="preserve">need for </w:t>
      </w:r>
      <w:r w:rsidR="0078782F" w:rsidRPr="00936EC1">
        <w:rPr>
          <w:rFonts w:cs="Arial"/>
        </w:rPr>
        <w:t xml:space="preserve">their </w:t>
      </w:r>
      <w:r w:rsidR="00851949" w:rsidRPr="00936EC1">
        <w:rPr>
          <w:rFonts w:cs="Arial"/>
        </w:rPr>
        <w:t xml:space="preserve">services to </w:t>
      </w:r>
      <w:r w:rsidR="00197240" w:rsidRPr="00936EC1">
        <w:rPr>
          <w:rFonts w:cs="Arial"/>
        </w:rPr>
        <w:t xml:space="preserve">mitigate against </w:t>
      </w:r>
      <w:r w:rsidR="008C49DF" w:rsidRPr="00936EC1">
        <w:rPr>
          <w:rFonts w:cs="Arial"/>
        </w:rPr>
        <w:t xml:space="preserve">likely </w:t>
      </w:r>
      <w:r w:rsidR="00197240" w:rsidRPr="00936EC1">
        <w:rPr>
          <w:rFonts w:cs="Arial"/>
        </w:rPr>
        <w:t>risks</w:t>
      </w:r>
      <w:r w:rsidR="00851949" w:rsidRPr="00936EC1">
        <w:rPr>
          <w:rFonts w:cs="Arial"/>
        </w:rPr>
        <w:t xml:space="preserve">, </w:t>
      </w:r>
      <w:r w:rsidR="008C49DF" w:rsidRPr="00936EC1">
        <w:rPr>
          <w:rFonts w:cs="Arial"/>
        </w:rPr>
        <w:t xml:space="preserve">and </w:t>
      </w:r>
      <w:r w:rsidR="0041568F" w:rsidRPr="00936EC1">
        <w:rPr>
          <w:rFonts w:cs="Arial"/>
        </w:rPr>
        <w:t xml:space="preserve">make clear their </w:t>
      </w:r>
      <w:r w:rsidR="006F3F6D" w:rsidRPr="00936EC1">
        <w:rPr>
          <w:rFonts w:cs="Arial"/>
        </w:rPr>
        <w:t xml:space="preserve">priorities for restoration of an appropriate level of function and the </w:t>
      </w:r>
      <w:r w:rsidR="00D630EF" w:rsidRPr="00936EC1">
        <w:rPr>
          <w:rFonts w:cs="Arial"/>
        </w:rPr>
        <w:t>required</w:t>
      </w:r>
      <w:r w:rsidR="006F3F6D" w:rsidRPr="00936EC1">
        <w:rPr>
          <w:rFonts w:cs="Arial"/>
        </w:rPr>
        <w:t xml:space="preserve"> timelines for restoration</w:t>
      </w:r>
      <w:r w:rsidR="00BE38A6" w:rsidRPr="00936EC1">
        <w:rPr>
          <w:rFonts w:cs="Arial"/>
        </w:rPr>
        <w:t xml:space="preserve"> (</w:t>
      </w:r>
      <w:r w:rsidR="00D630EF" w:rsidRPr="00936EC1">
        <w:rPr>
          <w:rFonts w:cs="Arial"/>
        </w:rPr>
        <w:t xml:space="preserve">known as </w:t>
      </w:r>
      <w:r w:rsidR="00BE38A6" w:rsidRPr="00936EC1">
        <w:rPr>
          <w:rFonts w:cs="Arial"/>
        </w:rPr>
        <w:t>D</w:t>
      </w:r>
      <w:r w:rsidR="002841FC" w:rsidRPr="00936EC1">
        <w:rPr>
          <w:rFonts w:cs="Arial"/>
        </w:rPr>
        <w:t>R</w:t>
      </w:r>
      <w:r w:rsidR="00BE38A6" w:rsidRPr="00936EC1">
        <w:rPr>
          <w:rFonts w:cs="Arial"/>
        </w:rPr>
        <w:t>)</w:t>
      </w:r>
      <w:r w:rsidR="006F3F6D" w:rsidRPr="00936EC1">
        <w:rPr>
          <w:rFonts w:cs="Arial"/>
        </w:rPr>
        <w:t xml:space="preserve">. </w:t>
      </w:r>
    </w:p>
    <w:p w14:paraId="28644449" w14:textId="68702387" w:rsidR="006F3F6D" w:rsidRPr="00936EC1" w:rsidRDefault="0062188B" w:rsidP="00936EC1">
      <w:pPr>
        <w:pStyle w:val="ListParagraph"/>
        <w:numPr>
          <w:ilvl w:val="0"/>
          <w:numId w:val="32"/>
        </w:numPr>
        <w:spacing w:after="0" w:line="360" w:lineRule="auto"/>
        <w:rPr>
          <w:rFonts w:cs="Arial"/>
        </w:rPr>
      </w:pPr>
      <w:r w:rsidRPr="00936EC1">
        <w:rPr>
          <w:rFonts w:cs="Arial"/>
          <w:b/>
          <w:bCs/>
        </w:rPr>
        <w:t>Prioritisation:</w:t>
      </w:r>
      <w:r w:rsidRPr="00936EC1">
        <w:rPr>
          <w:rFonts w:cs="Arial"/>
        </w:rPr>
        <w:t xml:space="preserve"> A </w:t>
      </w:r>
      <w:r w:rsidR="00063E25" w:rsidRPr="00936EC1">
        <w:rPr>
          <w:rFonts w:cs="Arial"/>
        </w:rPr>
        <w:t>council</w:t>
      </w:r>
      <w:r w:rsidR="006F3F6D" w:rsidRPr="00936EC1">
        <w:rPr>
          <w:rFonts w:cs="Arial"/>
        </w:rPr>
        <w:t xml:space="preserve"> should consider</w:t>
      </w:r>
      <w:r w:rsidRPr="00936EC1">
        <w:rPr>
          <w:rFonts w:cs="Arial"/>
        </w:rPr>
        <w:t xml:space="preserve"> </w:t>
      </w:r>
      <w:r w:rsidR="006F3F6D" w:rsidRPr="00936EC1">
        <w:rPr>
          <w:rFonts w:cs="Arial"/>
        </w:rPr>
        <w:t>overall prioritisation</w:t>
      </w:r>
      <w:r w:rsidRPr="00936EC1">
        <w:rPr>
          <w:rFonts w:cs="Arial"/>
        </w:rPr>
        <w:t>,</w:t>
      </w:r>
      <w:r w:rsidR="006F3F6D" w:rsidRPr="00936EC1">
        <w:rPr>
          <w:rFonts w:cs="Arial"/>
        </w:rPr>
        <w:t xml:space="preserve"> as it will have a limited amount of resource and not everything can be ‘</w:t>
      </w:r>
      <w:r w:rsidRPr="00936EC1">
        <w:rPr>
          <w:rFonts w:cs="Arial"/>
        </w:rPr>
        <w:t>P</w:t>
      </w:r>
      <w:r w:rsidR="006F3F6D" w:rsidRPr="00936EC1">
        <w:rPr>
          <w:rFonts w:cs="Arial"/>
        </w:rPr>
        <w:t>riority 1’.</w:t>
      </w:r>
      <w:r w:rsidR="00FD0CFB" w:rsidRPr="00936EC1">
        <w:rPr>
          <w:rFonts w:cs="Arial"/>
        </w:rPr>
        <w:t xml:space="preserve"> Tough decisions will be required, and </w:t>
      </w:r>
      <w:r w:rsidR="00A954AF" w:rsidRPr="00936EC1">
        <w:rPr>
          <w:rFonts w:cs="Arial"/>
        </w:rPr>
        <w:t>many areas</w:t>
      </w:r>
      <w:r w:rsidR="00FD0CFB" w:rsidRPr="00936EC1">
        <w:rPr>
          <w:rFonts w:cs="Arial"/>
        </w:rPr>
        <w:t xml:space="preserve"> may have to accept a lower priority than they might desire</w:t>
      </w:r>
      <w:r w:rsidR="00C47C00" w:rsidRPr="00936EC1">
        <w:rPr>
          <w:rFonts w:cs="Arial"/>
        </w:rPr>
        <w:t>, including the lowest.</w:t>
      </w:r>
    </w:p>
    <w:p w14:paraId="7C1A5F9F" w14:textId="791292F2" w:rsidR="00D81415" w:rsidRPr="00936EC1" w:rsidRDefault="006F3F6D" w:rsidP="00936EC1">
      <w:pPr>
        <w:pStyle w:val="ListParagraph"/>
        <w:numPr>
          <w:ilvl w:val="0"/>
          <w:numId w:val="32"/>
        </w:numPr>
        <w:spacing w:after="0" w:line="360" w:lineRule="auto"/>
        <w:rPr>
          <w:rFonts w:cs="Arial"/>
        </w:rPr>
      </w:pPr>
      <w:r w:rsidRPr="00936EC1">
        <w:rPr>
          <w:rFonts w:cs="Arial"/>
          <w:b/>
          <w:bCs/>
        </w:rPr>
        <w:t>Solutions</w:t>
      </w:r>
      <w:r w:rsidR="006A4B85" w:rsidRPr="00936EC1">
        <w:rPr>
          <w:rFonts w:cs="Arial"/>
          <w:b/>
          <w:bCs/>
        </w:rPr>
        <w:t>:</w:t>
      </w:r>
      <w:r w:rsidRPr="00936EC1">
        <w:rPr>
          <w:rFonts w:cs="Arial"/>
        </w:rPr>
        <w:t xml:space="preserve"> </w:t>
      </w:r>
      <w:r w:rsidR="006A4B85" w:rsidRPr="00936EC1">
        <w:rPr>
          <w:rFonts w:cs="Arial"/>
        </w:rPr>
        <w:t xml:space="preserve">Solutions </w:t>
      </w:r>
      <w:r w:rsidRPr="00936EC1">
        <w:rPr>
          <w:rFonts w:cs="Arial"/>
        </w:rPr>
        <w:t xml:space="preserve">should be </w:t>
      </w:r>
      <w:r w:rsidR="007C094C" w:rsidRPr="00936EC1">
        <w:rPr>
          <w:rFonts w:cs="Arial"/>
        </w:rPr>
        <w:t>developed</w:t>
      </w:r>
      <w:r w:rsidRPr="00936EC1">
        <w:rPr>
          <w:rFonts w:cs="Arial"/>
        </w:rPr>
        <w:t xml:space="preserve"> to deliver </w:t>
      </w:r>
      <w:r w:rsidR="00BE38A6" w:rsidRPr="00936EC1">
        <w:rPr>
          <w:rFonts w:cs="Arial"/>
        </w:rPr>
        <w:t xml:space="preserve">necessary </w:t>
      </w:r>
      <w:r w:rsidR="00C47C00" w:rsidRPr="00936EC1">
        <w:rPr>
          <w:rFonts w:cs="Arial"/>
        </w:rPr>
        <w:t>continuity</w:t>
      </w:r>
      <w:r w:rsidRPr="00936EC1">
        <w:rPr>
          <w:rFonts w:cs="Arial"/>
        </w:rPr>
        <w:t>, and roles established.</w:t>
      </w:r>
      <w:r w:rsidR="00B87646" w:rsidRPr="00936EC1">
        <w:rPr>
          <w:rFonts w:cs="Arial"/>
        </w:rPr>
        <w:t xml:space="preserve"> This will include </w:t>
      </w:r>
      <w:r w:rsidR="00FD0CFB" w:rsidRPr="00936EC1">
        <w:rPr>
          <w:rFonts w:cs="Arial"/>
        </w:rPr>
        <w:t>ICT</w:t>
      </w:r>
      <w:r w:rsidR="002841FC" w:rsidRPr="00936EC1">
        <w:rPr>
          <w:rFonts w:cs="Arial"/>
        </w:rPr>
        <w:t>DR</w:t>
      </w:r>
      <w:r w:rsidR="00B87646" w:rsidRPr="00936EC1">
        <w:rPr>
          <w:rFonts w:cs="Arial"/>
        </w:rPr>
        <w:t xml:space="preserve"> elements</w:t>
      </w:r>
      <w:r w:rsidR="00227036" w:rsidRPr="00936EC1">
        <w:rPr>
          <w:rFonts w:cs="Arial"/>
        </w:rPr>
        <w:t xml:space="preserve"> (</w:t>
      </w:r>
      <w:r w:rsidR="006A4B85" w:rsidRPr="00936EC1">
        <w:rPr>
          <w:rFonts w:cs="Arial"/>
        </w:rPr>
        <w:t>s</w:t>
      </w:r>
      <w:r w:rsidR="00227036" w:rsidRPr="00936EC1">
        <w:rPr>
          <w:rFonts w:cs="Arial"/>
        </w:rPr>
        <w:t xml:space="preserve">ee section </w:t>
      </w:r>
      <w:r w:rsidR="001E2D6A" w:rsidRPr="00936EC1">
        <w:rPr>
          <w:rFonts w:cs="Arial"/>
        </w:rPr>
        <w:t>4</w:t>
      </w:r>
      <w:r w:rsidR="00227036" w:rsidRPr="00936EC1">
        <w:rPr>
          <w:rFonts w:cs="Arial"/>
        </w:rPr>
        <w:t xml:space="preserve"> for further detail).</w:t>
      </w:r>
      <w:r w:rsidR="006A4B85" w:rsidRPr="00936EC1">
        <w:rPr>
          <w:rFonts w:cs="Arial"/>
        </w:rPr>
        <w:t xml:space="preserve"> </w:t>
      </w:r>
      <w:r w:rsidR="00BE38A6" w:rsidRPr="00936EC1">
        <w:rPr>
          <w:rFonts w:cs="Arial"/>
        </w:rPr>
        <w:t>S</w:t>
      </w:r>
      <w:r w:rsidR="00851949" w:rsidRPr="00936EC1">
        <w:rPr>
          <w:rFonts w:cs="Arial"/>
        </w:rPr>
        <w:t xml:space="preserve">olutions should be accompanied by </w:t>
      </w:r>
      <w:r w:rsidRPr="00936EC1">
        <w:rPr>
          <w:rFonts w:cs="Arial"/>
        </w:rPr>
        <w:t>plans and response structures</w:t>
      </w:r>
      <w:r w:rsidR="00851949" w:rsidRPr="00936EC1">
        <w:rPr>
          <w:rFonts w:cs="Arial"/>
        </w:rPr>
        <w:t>.</w:t>
      </w:r>
      <w:r w:rsidR="006A4B85" w:rsidRPr="00936EC1">
        <w:rPr>
          <w:rFonts w:cs="Arial"/>
        </w:rPr>
        <w:t xml:space="preserve"> </w:t>
      </w:r>
      <w:r w:rsidRPr="00936EC1">
        <w:rPr>
          <w:rFonts w:cs="Arial"/>
        </w:rPr>
        <w:t>The</w:t>
      </w:r>
      <w:r w:rsidR="006A4B85" w:rsidRPr="00936EC1">
        <w:rPr>
          <w:rFonts w:cs="Arial"/>
        </w:rPr>
        <w:t>se</w:t>
      </w:r>
      <w:r w:rsidRPr="00936EC1">
        <w:rPr>
          <w:rFonts w:cs="Arial"/>
        </w:rPr>
        <w:t xml:space="preserve"> approaches should be validated, tested/exercised</w:t>
      </w:r>
      <w:r w:rsidR="00821C42" w:rsidRPr="00936EC1">
        <w:rPr>
          <w:rFonts w:cs="Arial"/>
        </w:rPr>
        <w:t>,</w:t>
      </w:r>
      <w:r w:rsidRPr="00936EC1">
        <w:rPr>
          <w:rFonts w:cs="Arial"/>
        </w:rPr>
        <w:t xml:space="preserve"> and improved on as required.</w:t>
      </w:r>
    </w:p>
    <w:p w14:paraId="3833F09C" w14:textId="46E8B4A8" w:rsidR="002F1EEB" w:rsidRPr="00936EC1" w:rsidRDefault="00BF2314" w:rsidP="00936EC1">
      <w:pPr>
        <w:pStyle w:val="Heading2"/>
        <w:spacing w:line="360" w:lineRule="auto"/>
        <w:rPr>
          <w:rFonts w:cs="Arial"/>
          <w:sz w:val="24"/>
        </w:rPr>
      </w:pPr>
      <w:bookmarkStart w:id="20" w:name="_Toc187323646"/>
      <w:r w:rsidRPr="00936EC1">
        <w:rPr>
          <w:rFonts w:cs="Arial"/>
          <w:sz w:val="24"/>
        </w:rPr>
        <w:t>3.5.</w:t>
      </w:r>
      <w:r w:rsidR="006D7910" w:rsidRPr="00936EC1">
        <w:rPr>
          <w:rFonts w:cs="Arial"/>
          <w:sz w:val="24"/>
        </w:rPr>
        <w:t xml:space="preserve"> </w:t>
      </w:r>
      <w:r w:rsidR="002F1EEB" w:rsidRPr="00936EC1">
        <w:rPr>
          <w:rFonts w:cs="Arial"/>
          <w:sz w:val="24"/>
        </w:rPr>
        <w:t xml:space="preserve">Business </w:t>
      </w:r>
      <w:r w:rsidR="00B63170" w:rsidRPr="00936EC1">
        <w:rPr>
          <w:rFonts w:cs="Arial"/>
          <w:sz w:val="24"/>
        </w:rPr>
        <w:t>I</w:t>
      </w:r>
      <w:r w:rsidR="002F1EEB" w:rsidRPr="00936EC1">
        <w:rPr>
          <w:rFonts w:cs="Arial"/>
          <w:sz w:val="24"/>
        </w:rPr>
        <w:t xml:space="preserve">mpact </w:t>
      </w:r>
      <w:r w:rsidR="00C47C00" w:rsidRPr="00936EC1">
        <w:rPr>
          <w:rFonts w:cs="Arial"/>
          <w:sz w:val="24"/>
        </w:rPr>
        <w:t>Assessment</w:t>
      </w:r>
      <w:bookmarkEnd w:id="20"/>
    </w:p>
    <w:p w14:paraId="5D12D10E" w14:textId="3D08D28D" w:rsidR="00D50582" w:rsidRPr="00936EC1" w:rsidRDefault="00C47C00" w:rsidP="00936EC1">
      <w:pPr>
        <w:spacing w:after="0" w:line="360" w:lineRule="auto"/>
        <w:rPr>
          <w:rFonts w:cs="Arial"/>
        </w:rPr>
      </w:pPr>
      <w:r w:rsidRPr="00936EC1">
        <w:rPr>
          <w:rFonts w:cs="Arial"/>
        </w:rPr>
        <w:t xml:space="preserve">The role of BIA cannot be understated for all areas of the council, </w:t>
      </w:r>
      <w:r w:rsidR="00107A86" w:rsidRPr="00936EC1">
        <w:rPr>
          <w:rFonts w:cs="Arial"/>
        </w:rPr>
        <w:t>especially</w:t>
      </w:r>
      <w:r w:rsidRPr="00936EC1">
        <w:rPr>
          <w:rFonts w:cs="Arial"/>
        </w:rPr>
        <w:t xml:space="preserve"> ICT. </w:t>
      </w:r>
      <w:r w:rsidR="006D3AE9" w:rsidRPr="00936EC1">
        <w:rPr>
          <w:rFonts w:cs="Arial"/>
        </w:rPr>
        <w:t xml:space="preserve">In any council, </w:t>
      </w:r>
      <w:r w:rsidR="00851949" w:rsidRPr="00936EC1">
        <w:rPr>
          <w:rFonts w:cs="Arial"/>
        </w:rPr>
        <w:t xml:space="preserve">ICT is a </w:t>
      </w:r>
      <w:r w:rsidR="00065B24" w:rsidRPr="00936EC1">
        <w:rPr>
          <w:rFonts w:cs="Arial"/>
        </w:rPr>
        <w:t>core</w:t>
      </w:r>
      <w:r w:rsidR="00851949" w:rsidRPr="00936EC1">
        <w:rPr>
          <w:rFonts w:cs="Arial"/>
        </w:rPr>
        <w:t xml:space="preserve"> </w:t>
      </w:r>
      <w:r w:rsidR="00065B24" w:rsidRPr="00936EC1">
        <w:rPr>
          <w:rFonts w:cs="Arial"/>
        </w:rPr>
        <w:t>function</w:t>
      </w:r>
      <w:r w:rsidR="006D3AE9" w:rsidRPr="00936EC1">
        <w:rPr>
          <w:rFonts w:cs="Arial"/>
        </w:rPr>
        <w:t xml:space="preserve">, </w:t>
      </w:r>
      <w:r w:rsidR="00286CB5" w:rsidRPr="00936EC1">
        <w:rPr>
          <w:rFonts w:cs="Arial"/>
        </w:rPr>
        <w:t>provid</w:t>
      </w:r>
      <w:r w:rsidR="006D3AE9" w:rsidRPr="00936EC1">
        <w:rPr>
          <w:rFonts w:cs="Arial"/>
        </w:rPr>
        <w:t xml:space="preserve">ing </w:t>
      </w:r>
      <w:r w:rsidR="00065B24" w:rsidRPr="00936EC1">
        <w:rPr>
          <w:rFonts w:cs="Arial"/>
        </w:rPr>
        <w:t xml:space="preserve">essential support </w:t>
      </w:r>
      <w:r w:rsidR="00682EF6" w:rsidRPr="00936EC1">
        <w:rPr>
          <w:rFonts w:cs="Arial"/>
        </w:rPr>
        <w:t>across the entire organisation</w:t>
      </w:r>
      <w:r w:rsidR="00184C8D" w:rsidRPr="00936EC1">
        <w:rPr>
          <w:rFonts w:cs="Arial"/>
        </w:rPr>
        <w:t>.</w:t>
      </w:r>
      <w:r w:rsidR="000F097F" w:rsidRPr="00936EC1">
        <w:rPr>
          <w:rFonts w:cs="Arial"/>
        </w:rPr>
        <w:t xml:space="preserve"> </w:t>
      </w:r>
    </w:p>
    <w:p w14:paraId="6634F078" w14:textId="338E9A28" w:rsidR="00D50582" w:rsidRPr="00936EC1" w:rsidRDefault="00D50582" w:rsidP="00936EC1">
      <w:pPr>
        <w:widowControl/>
        <w:spacing w:after="0" w:line="360" w:lineRule="auto"/>
        <w:rPr>
          <w:rFonts w:cs="Arial"/>
        </w:rPr>
      </w:pPr>
    </w:p>
    <w:p w14:paraId="0AD04098" w14:textId="20D4F6B4" w:rsidR="00C47C00" w:rsidRPr="00936EC1" w:rsidRDefault="00C47C00" w:rsidP="00936EC1">
      <w:pPr>
        <w:widowControl/>
        <w:spacing w:after="0" w:line="360" w:lineRule="auto"/>
        <w:rPr>
          <w:rFonts w:cs="Arial"/>
        </w:rPr>
      </w:pPr>
      <w:r w:rsidRPr="00936EC1">
        <w:rPr>
          <w:rFonts w:cs="Arial"/>
        </w:rPr>
        <w:t>ICT must</w:t>
      </w:r>
    </w:p>
    <w:p w14:paraId="378CCF79" w14:textId="3BDEA48D" w:rsidR="006D3AE9" w:rsidRPr="00936EC1" w:rsidRDefault="00ED4AB8" w:rsidP="00936EC1">
      <w:pPr>
        <w:pStyle w:val="ListParagraph"/>
        <w:widowControl/>
        <w:numPr>
          <w:ilvl w:val="0"/>
          <w:numId w:val="33"/>
        </w:numPr>
        <w:spacing w:after="0" w:line="360" w:lineRule="auto"/>
        <w:rPr>
          <w:rFonts w:cs="Arial"/>
        </w:rPr>
      </w:pPr>
      <w:r w:rsidRPr="00936EC1">
        <w:rPr>
          <w:rFonts w:cs="Arial"/>
        </w:rPr>
        <w:t>Consider</w:t>
      </w:r>
      <w:r w:rsidR="003D149A" w:rsidRPr="00936EC1">
        <w:rPr>
          <w:rFonts w:cs="Arial"/>
        </w:rPr>
        <w:t xml:space="preserve"> </w:t>
      </w:r>
      <w:r w:rsidR="006F24AE" w:rsidRPr="00936EC1">
        <w:rPr>
          <w:rFonts w:cs="Arial"/>
        </w:rPr>
        <w:t xml:space="preserve">its </w:t>
      </w:r>
      <w:r w:rsidR="006F24AE" w:rsidRPr="00936EC1">
        <w:rPr>
          <w:rFonts w:cs="Arial"/>
          <w:b/>
          <w:bCs/>
          <w:u w:val="single"/>
        </w:rPr>
        <w:t>own</w:t>
      </w:r>
      <w:r w:rsidR="00214E56" w:rsidRPr="00936EC1">
        <w:rPr>
          <w:rFonts w:cs="Arial"/>
          <w:b/>
          <w:bCs/>
          <w:u w:val="single"/>
        </w:rPr>
        <w:t xml:space="preserve"> internal</w:t>
      </w:r>
      <w:r w:rsidR="003D149A" w:rsidRPr="00936EC1">
        <w:rPr>
          <w:rFonts w:cs="Arial"/>
        </w:rPr>
        <w:t xml:space="preserve"> critical operations </w:t>
      </w:r>
      <w:r w:rsidR="003853D2" w:rsidRPr="00936EC1">
        <w:rPr>
          <w:rFonts w:cs="Arial"/>
        </w:rPr>
        <w:t xml:space="preserve">which </w:t>
      </w:r>
      <w:r w:rsidR="001604A1" w:rsidRPr="00936EC1">
        <w:rPr>
          <w:rFonts w:cs="Arial"/>
        </w:rPr>
        <w:t xml:space="preserve">need to continue in a </w:t>
      </w:r>
      <w:r w:rsidR="005D6D85" w:rsidRPr="00936EC1">
        <w:rPr>
          <w:rFonts w:cs="Arial"/>
        </w:rPr>
        <w:t>period</w:t>
      </w:r>
      <w:r w:rsidR="001604A1" w:rsidRPr="00936EC1">
        <w:rPr>
          <w:rFonts w:cs="Arial"/>
        </w:rPr>
        <w:t xml:space="preserve"> o</w:t>
      </w:r>
      <w:r w:rsidR="005D6D85" w:rsidRPr="00936EC1">
        <w:rPr>
          <w:rFonts w:cs="Arial"/>
        </w:rPr>
        <w:t>f</w:t>
      </w:r>
      <w:r w:rsidR="001604A1" w:rsidRPr="00936EC1">
        <w:rPr>
          <w:rFonts w:cs="Arial"/>
        </w:rPr>
        <w:t xml:space="preserve"> disruption and then establish a solution for this accordingly</w:t>
      </w:r>
      <w:r w:rsidR="0049191F" w:rsidRPr="00936EC1">
        <w:rPr>
          <w:rFonts w:cs="Arial"/>
        </w:rPr>
        <w:t>.</w:t>
      </w:r>
      <w:r w:rsidR="006D4776" w:rsidRPr="00936EC1">
        <w:rPr>
          <w:rFonts w:cs="Arial"/>
        </w:rPr>
        <w:t xml:space="preserve"> </w:t>
      </w:r>
      <w:r w:rsidR="000F7A41" w:rsidRPr="00936EC1">
        <w:rPr>
          <w:rFonts w:cs="Arial"/>
        </w:rPr>
        <w:t xml:space="preserve"> </w:t>
      </w:r>
    </w:p>
    <w:p w14:paraId="5246C2C3" w14:textId="7FBA4619" w:rsidR="00882F36" w:rsidRPr="00936EC1" w:rsidRDefault="00ED4AB8" w:rsidP="00936EC1">
      <w:pPr>
        <w:pStyle w:val="ListParagraph"/>
        <w:widowControl/>
        <w:numPr>
          <w:ilvl w:val="0"/>
          <w:numId w:val="33"/>
        </w:numPr>
        <w:spacing w:after="0" w:line="360" w:lineRule="auto"/>
        <w:rPr>
          <w:rFonts w:cs="Arial"/>
        </w:rPr>
      </w:pPr>
      <w:r w:rsidRPr="00936EC1">
        <w:rPr>
          <w:rFonts w:cs="Arial"/>
        </w:rPr>
        <w:t>Work</w:t>
      </w:r>
      <w:r w:rsidR="001D0260" w:rsidRPr="00936EC1">
        <w:rPr>
          <w:rFonts w:cs="Arial"/>
        </w:rPr>
        <w:t xml:space="preserve"> with </w:t>
      </w:r>
      <w:r w:rsidR="006D6168" w:rsidRPr="00936EC1">
        <w:rPr>
          <w:rFonts w:cs="Arial"/>
          <w:b/>
          <w:bCs/>
          <w:u w:val="single"/>
        </w:rPr>
        <w:t>council</w:t>
      </w:r>
      <w:r w:rsidR="00382FE7" w:rsidRPr="00936EC1">
        <w:rPr>
          <w:rFonts w:cs="Arial"/>
          <w:b/>
          <w:bCs/>
          <w:u w:val="single"/>
        </w:rPr>
        <w:t>-</w:t>
      </w:r>
      <w:r w:rsidR="006D6168" w:rsidRPr="00936EC1">
        <w:rPr>
          <w:rFonts w:cs="Arial"/>
          <w:b/>
          <w:bCs/>
          <w:u w:val="single"/>
        </w:rPr>
        <w:t>wide</w:t>
      </w:r>
      <w:r w:rsidR="001D0260" w:rsidRPr="00936EC1">
        <w:rPr>
          <w:rFonts w:cs="Arial"/>
          <w:b/>
          <w:bCs/>
          <w:u w:val="single"/>
        </w:rPr>
        <w:t xml:space="preserve"> </w:t>
      </w:r>
      <w:r w:rsidRPr="00936EC1">
        <w:rPr>
          <w:rFonts w:cs="Arial"/>
          <w:b/>
          <w:bCs/>
          <w:u w:val="single"/>
        </w:rPr>
        <w:t>service</w:t>
      </w:r>
      <w:r w:rsidR="001D0260" w:rsidRPr="00936EC1">
        <w:rPr>
          <w:rFonts w:cs="Arial"/>
          <w:b/>
          <w:bCs/>
          <w:u w:val="single"/>
        </w:rPr>
        <w:t xml:space="preserve"> areas</w:t>
      </w:r>
      <w:r w:rsidR="001D0260" w:rsidRPr="00936EC1">
        <w:rPr>
          <w:rFonts w:cs="Arial"/>
        </w:rPr>
        <w:t xml:space="preserve"> to id</w:t>
      </w:r>
      <w:r w:rsidR="006D6168" w:rsidRPr="00936EC1">
        <w:rPr>
          <w:rFonts w:cs="Arial"/>
        </w:rPr>
        <w:t>entify</w:t>
      </w:r>
      <w:r w:rsidR="00A05E47" w:rsidRPr="00936EC1">
        <w:rPr>
          <w:rFonts w:cs="Arial"/>
        </w:rPr>
        <w:t xml:space="preserve"> </w:t>
      </w:r>
      <w:r w:rsidR="006D6168" w:rsidRPr="00936EC1">
        <w:rPr>
          <w:rFonts w:cs="Arial"/>
        </w:rPr>
        <w:t>which services are dependent</w:t>
      </w:r>
      <w:r w:rsidR="001604A1" w:rsidRPr="00936EC1">
        <w:rPr>
          <w:rFonts w:cs="Arial"/>
        </w:rPr>
        <w:t xml:space="preserve"> on I</w:t>
      </w:r>
      <w:r w:rsidR="00A05E47" w:rsidRPr="00936EC1">
        <w:rPr>
          <w:rFonts w:cs="Arial"/>
        </w:rPr>
        <w:t>C</w:t>
      </w:r>
      <w:r w:rsidR="001604A1" w:rsidRPr="00936EC1">
        <w:rPr>
          <w:rFonts w:cs="Arial"/>
        </w:rPr>
        <w:t xml:space="preserve">T </w:t>
      </w:r>
      <w:r w:rsidR="00296AB5" w:rsidRPr="00936EC1">
        <w:rPr>
          <w:rFonts w:cs="Arial"/>
        </w:rPr>
        <w:t xml:space="preserve">and </w:t>
      </w:r>
      <w:r w:rsidR="006D6168" w:rsidRPr="00936EC1">
        <w:rPr>
          <w:rFonts w:cs="Arial"/>
        </w:rPr>
        <w:t>co</w:t>
      </w:r>
      <w:r w:rsidR="003266AC" w:rsidRPr="00936EC1">
        <w:rPr>
          <w:rFonts w:cs="Arial"/>
        </w:rPr>
        <w:t>-</w:t>
      </w:r>
      <w:r w:rsidR="006D6168" w:rsidRPr="00936EC1">
        <w:rPr>
          <w:rFonts w:cs="Arial"/>
        </w:rPr>
        <w:t>design</w:t>
      </w:r>
      <w:r w:rsidR="00296AB5" w:rsidRPr="00936EC1">
        <w:rPr>
          <w:rFonts w:cs="Arial"/>
        </w:rPr>
        <w:t xml:space="preserve"> </w:t>
      </w:r>
      <w:r w:rsidR="006D6168" w:rsidRPr="00936EC1">
        <w:rPr>
          <w:rFonts w:cs="Arial"/>
        </w:rPr>
        <w:t>appropriate s</w:t>
      </w:r>
      <w:r w:rsidR="00296AB5" w:rsidRPr="00936EC1">
        <w:rPr>
          <w:rFonts w:cs="Arial"/>
        </w:rPr>
        <w:t>olutions</w:t>
      </w:r>
      <w:r w:rsidR="00325EA9" w:rsidRPr="00936EC1">
        <w:rPr>
          <w:rFonts w:cs="Arial"/>
        </w:rPr>
        <w:t>.</w:t>
      </w:r>
    </w:p>
    <w:p w14:paraId="446CE453" w14:textId="109BC069" w:rsidR="00FD0CFB" w:rsidRPr="00936EC1" w:rsidRDefault="00FD0CFB" w:rsidP="00936EC1">
      <w:pPr>
        <w:widowControl/>
        <w:spacing w:after="0" w:line="360" w:lineRule="auto"/>
        <w:rPr>
          <w:rFonts w:cs="Arial"/>
        </w:rPr>
      </w:pPr>
    </w:p>
    <w:p w14:paraId="70518E28" w14:textId="24080608" w:rsidR="00237F1E" w:rsidRPr="00936EC1" w:rsidRDefault="00FD0CFB" w:rsidP="00936EC1">
      <w:pPr>
        <w:widowControl/>
        <w:spacing w:after="0" w:line="360" w:lineRule="auto"/>
        <w:rPr>
          <w:rFonts w:cs="Arial"/>
        </w:rPr>
      </w:pPr>
      <w:r w:rsidRPr="00936EC1">
        <w:rPr>
          <w:rFonts w:cs="Arial"/>
        </w:rPr>
        <w:t xml:space="preserve">To clarify, however, and for the sake of removal of doubt, business continuity planning for other business services is </w:t>
      </w:r>
      <w:r w:rsidRPr="00936EC1">
        <w:rPr>
          <w:rFonts w:cs="Arial"/>
          <w:b/>
          <w:bCs/>
        </w:rPr>
        <w:t>not</w:t>
      </w:r>
      <w:r w:rsidRPr="00936EC1">
        <w:rPr>
          <w:rFonts w:cs="Arial"/>
        </w:rPr>
        <w:t xml:space="preserve"> vested in IT. This is the responsibility of Corporate Business Continuity Management, and the individual service area directors. </w:t>
      </w:r>
    </w:p>
    <w:p w14:paraId="1CF3FBC2" w14:textId="77777777" w:rsidR="00107A86" w:rsidRPr="00936EC1" w:rsidRDefault="00107A86" w:rsidP="00936EC1">
      <w:pPr>
        <w:widowControl/>
        <w:spacing w:after="0" w:line="360" w:lineRule="auto"/>
        <w:rPr>
          <w:rFonts w:cs="Arial"/>
        </w:rPr>
      </w:pPr>
    </w:p>
    <w:p w14:paraId="4521713A" w14:textId="248C2774" w:rsidR="00107A86" w:rsidRPr="00936EC1" w:rsidRDefault="00107A86" w:rsidP="00936EC1">
      <w:pPr>
        <w:spacing w:after="0" w:line="360" w:lineRule="auto"/>
        <w:rPr>
          <w:rFonts w:cs="Arial"/>
        </w:rPr>
      </w:pPr>
      <w:r w:rsidRPr="00936EC1">
        <w:rPr>
          <w:rFonts w:cs="Arial"/>
          <w:b/>
          <w:bCs/>
        </w:rPr>
        <w:t>3.5.1 Analysing ICT’s internal operations</w:t>
      </w:r>
    </w:p>
    <w:p w14:paraId="5153CAEF" w14:textId="57E2D761" w:rsidR="00107A86" w:rsidRPr="00936EC1" w:rsidRDefault="00107A86" w:rsidP="00936EC1">
      <w:pPr>
        <w:spacing w:after="0" w:line="360" w:lineRule="auto"/>
        <w:rPr>
          <w:rFonts w:cs="Arial"/>
        </w:rPr>
      </w:pPr>
      <w:r w:rsidRPr="00936EC1">
        <w:rPr>
          <w:rFonts w:cs="Arial"/>
        </w:rPr>
        <w:t>The services provided by ICT typically cover 1) ICT service management and 2) the provision and maintenance of foundational technologies.</w:t>
      </w:r>
    </w:p>
    <w:p w14:paraId="01399F38" w14:textId="77777777" w:rsidR="00936EC1" w:rsidRDefault="00936EC1" w:rsidP="00936EC1">
      <w:pPr>
        <w:spacing w:after="0" w:line="360" w:lineRule="auto"/>
        <w:rPr>
          <w:rFonts w:cs="Arial"/>
        </w:rPr>
      </w:pPr>
    </w:p>
    <w:p w14:paraId="51E2D269" w14:textId="735E3C3B" w:rsidR="00107A86" w:rsidRPr="00936EC1" w:rsidRDefault="00107A86" w:rsidP="00936EC1">
      <w:pPr>
        <w:spacing w:after="0" w:line="360" w:lineRule="auto"/>
        <w:rPr>
          <w:rFonts w:cs="Arial"/>
          <w:b/>
          <w:bCs/>
        </w:rPr>
      </w:pPr>
      <w:r w:rsidRPr="00936EC1">
        <w:rPr>
          <w:rFonts w:cs="Arial"/>
          <w:b/>
          <w:bCs/>
        </w:rPr>
        <w:lastRenderedPageBreak/>
        <w:t xml:space="preserve">ICT service management: </w:t>
      </w:r>
      <w:r w:rsidRPr="00936EC1">
        <w:rPr>
          <w:rFonts w:cs="Arial"/>
        </w:rPr>
        <w:t xml:space="preserve">ICT must maintain a line of communication and service with end users. Thus, as part of business continuity planning, ICT should consider its processes for maintaining this service in a period of disruption. This will have a side benefit for corporate business continuity – who will need to </w:t>
      </w:r>
      <w:proofErr w:type="gramStart"/>
      <w:r w:rsidRPr="00936EC1">
        <w:rPr>
          <w:rFonts w:cs="Arial"/>
        </w:rPr>
        <w:t>communicate, and</w:t>
      </w:r>
      <w:proofErr w:type="gramEnd"/>
      <w:r w:rsidRPr="00936EC1">
        <w:rPr>
          <w:rFonts w:cs="Arial"/>
        </w:rPr>
        <w:t xml:space="preserve"> will require points of contact.</w:t>
      </w:r>
    </w:p>
    <w:p w14:paraId="3D298182" w14:textId="77777777" w:rsidR="00936EC1" w:rsidRDefault="00936EC1" w:rsidP="00936EC1">
      <w:pPr>
        <w:widowControl/>
        <w:spacing w:after="0" w:line="360" w:lineRule="auto"/>
        <w:rPr>
          <w:rFonts w:cs="Arial"/>
        </w:rPr>
      </w:pPr>
    </w:p>
    <w:p w14:paraId="60EEFDE6" w14:textId="0BD9CA10" w:rsidR="00107A86" w:rsidRPr="00936EC1" w:rsidRDefault="00107A86" w:rsidP="00936EC1">
      <w:pPr>
        <w:widowControl/>
        <w:spacing w:after="0" w:line="360" w:lineRule="auto"/>
        <w:rPr>
          <w:rFonts w:cs="Arial"/>
          <w:b/>
          <w:bCs/>
        </w:rPr>
      </w:pPr>
      <w:r w:rsidRPr="00936EC1">
        <w:rPr>
          <w:rFonts w:cs="Arial"/>
          <w:b/>
          <w:bCs/>
        </w:rPr>
        <w:t xml:space="preserve">Foundational technologies: </w:t>
      </w:r>
      <w:r w:rsidRPr="00936EC1">
        <w:rPr>
          <w:rFonts w:cs="Arial"/>
        </w:rPr>
        <w:t xml:space="preserve">ICT must also identify its ‘foundational’ services, systems and assets that underpin its ability to maintain its own processes. Additionally, it must consider those elements which underpin basic delivery of safe ICT services to users. </w:t>
      </w:r>
    </w:p>
    <w:p w14:paraId="79552ACA" w14:textId="77777777" w:rsidR="001E3CFB" w:rsidRPr="00936EC1" w:rsidRDefault="001E3CFB" w:rsidP="00936EC1">
      <w:pPr>
        <w:spacing w:after="0" w:line="360" w:lineRule="auto"/>
        <w:rPr>
          <w:rFonts w:cs="Arial"/>
        </w:rPr>
      </w:pPr>
    </w:p>
    <w:p w14:paraId="4B8F58AA" w14:textId="04F3000A" w:rsidR="00107A86" w:rsidRPr="00936EC1" w:rsidRDefault="00107A86" w:rsidP="00936EC1">
      <w:pPr>
        <w:spacing w:after="0" w:line="360" w:lineRule="auto"/>
        <w:rPr>
          <w:rFonts w:cs="Arial"/>
        </w:rPr>
      </w:pPr>
      <w:r w:rsidRPr="00936EC1">
        <w:rPr>
          <w:rFonts w:cs="Arial"/>
        </w:rPr>
        <w:t>For example, these might include:</w:t>
      </w:r>
    </w:p>
    <w:p w14:paraId="63ED2390" w14:textId="77777777" w:rsidR="009F4ABC" w:rsidRPr="00936EC1" w:rsidRDefault="009F4ABC" w:rsidP="00936EC1">
      <w:pPr>
        <w:spacing w:after="0" w:line="360" w:lineRule="auto"/>
        <w:rPr>
          <w:rFonts w:cs="Arial"/>
        </w:rPr>
      </w:pPr>
    </w:p>
    <w:p w14:paraId="3DC6C39D"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Authentication, Authorisation and Accounting (AAA)</w:t>
      </w:r>
    </w:p>
    <w:p w14:paraId="30A7B254"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Communications (incl. voice, messaging, email)</w:t>
      </w:r>
    </w:p>
    <w:p w14:paraId="61ED6B68"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Core network (incl. network security and access)</w:t>
      </w:r>
    </w:p>
    <w:p w14:paraId="576061FC"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Internet connectivity and/or cloud</w:t>
      </w:r>
    </w:p>
    <w:p w14:paraId="096022F0"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Managed end user devices</w:t>
      </w:r>
    </w:p>
    <w:p w14:paraId="7CFC130A"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Partner connectivity</w:t>
      </w:r>
    </w:p>
    <w:p w14:paraId="4F8336FE" w14:textId="77777777" w:rsidR="001E3CFB" w:rsidRPr="00936EC1" w:rsidRDefault="00107A86" w:rsidP="00936EC1">
      <w:pPr>
        <w:pStyle w:val="ListParagraph"/>
        <w:numPr>
          <w:ilvl w:val="0"/>
          <w:numId w:val="44"/>
        </w:numPr>
        <w:spacing w:after="0" w:line="360" w:lineRule="auto"/>
        <w:rPr>
          <w:rFonts w:cs="Arial"/>
        </w:rPr>
      </w:pPr>
      <w:r w:rsidRPr="00936EC1">
        <w:rPr>
          <w:rFonts w:cs="Arial"/>
        </w:rPr>
        <w:t>Service desk</w:t>
      </w:r>
    </w:p>
    <w:p w14:paraId="471B5C44" w14:textId="3AC5C0D3" w:rsidR="00107A86" w:rsidRPr="00936EC1" w:rsidRDefault="00107A86" w:rsidP="00936EC1">
      <w:pPr>
        <w:pStyle w:val="ListParagraph"/>
        <w:numPr>
          <w:ilvl w:val="0"/>
          <w:numId w:val="44"/>
        </w:numPr>
        <w:spacing w:after="0" w:line="360" w:lineRule="auto"/>
        <w:rPr>
          <w:rFonts w:cs="Arial"/>
        </w:rPr>
      </w:pPr>
      <w:r w:rsidRPr="00936EC1">
        <w:rPr>
          <w:rFonts w:cs="Arial"/>
        </w:rPr>
        <w:t>Virtualised platform</w:t>
      </w:r>
    </w:p>
    <w:p w14:paraId="46FB61E6" w14:textId="77777777" w:rsidR="00107A86" w:rsidRPr="00936EC1" w:rsidRDefault="00107A86" w:rsidP="00936EC1">
      <w:pPr>
        <w:widowControl/>
        <w:spacing w:after="0" w:line="360" w:lineRule="auto"/>
        <w:rPr>
          <w:rFonts w:cs="Arial"/>
        </w:rPr>
      </w:pPr>
    </w:p>
    <w:p w14:paraId="5D2AFD74" w14:textId="091A09EC" w:rsidR="00673C8E" w:rsidRPr="00936EC1" w:rsidRDefault="00107A86" w:rsidP="00936EC1">
      <w:pPr>
        <w:widowControl/>
        <w:spacing w:after="0" w:line="360" w:lineRule="auto"/>
        <w:rPr>
          <w:rFonts w:cs="Arial"/>
        </w:rPr>
      </w:pPr>
      <w:r w:rsidRPr="00936EC1">
        <w:rPr>
          <w:rFonts w:cs="Arial"/>
        </w:rPr>
        <w:t xml:space="preserve">For these services, and informed by business requirements, ICT must consider the need for those assets to be protected, initially, against risks such as attack and failure, plus their arrangements for DR solutions </w:t>
      </w:r>
      <w:proofErr w:type="gramStart"/>
      <w:r w:rsidRPr="00936EC1">
        <w:rPr>
          <w:rFonts w:cs="Arial"/>
        </w:rPr>
        <w:t>in the event that</w:t>
      </w:r>
      <w:proofErr w:type="gramEnd"/>
      <w:r w:rsidRPr="00936EC1">
        <w:rPr>
          <w:rFonts w:cs="Arial"/>
        </w:rPr>
        <w:t xml:space="preserve"> things do go wrong.</w:t>
      </w:r>
    </w:p>
    <w:p w14:paraId="1A577F46" w14:textId="05C6CA5D" w:rsidR="00107A86" w:rsidRPr="00936EC1" w:rsidRDefault="00107A86" w:rsidP="00936EC1">
      <w:pPr>
        <w:pStyle w:val="Heading2"/>
        <w:spacing w:line="360" w:lineRule="auto"/>
        <w:rPr>
          <w:rFonts w:cs="Arial"/>
          <w:sz w:val="24"/>
        </w:rPr>
      </w:pPr>
      <w:bookmarkStart w:id="21" w:name="_Toc187323647"/>
      <w:r w:rsidRPr="00936EC1">
        <w:rPr>
          <w:rFonts w:cs="Arial"/>
          <w:sz w:val="24"/>
        </w:rPr>
        <w:t>3.5.2 Assisting the wider council</w:t>
      </w:r>
      <w:bookmarkEnd w:id="21"/>
    </w:p>
    <w:p w14:paraId="51687487" w14:textId="77777777" w:rsidR="00107A86" w:rsidRPr="00936EC1" w:rsidRDefault="00107A86" w:rsidP="00936EC1">
      <w:pPr>
        <w:spacing w:after="0" w:line="360" w:lineRule="auto"/>
        <w:rPr>
          <w:rFonts w:cs="Arial"/>
        </w:rPr>
      </w:pPr>
      <w:r w:rsidRPr="00936EC1">
        <w:rPr>
          <w:rFonts w:cs="Arial"/>
        </w:rPr>
        <w:t>All service areas within the council must undertake BC planning. They will also have critical dependencies on internal or external ICT functions. ICT should work with teams from the outset to ensure services understand how resilient their systems are and help them explore solutions for disaster recovery.</w:t>
      </w:r>
    </w:p>
    <w:p w14:paraId="2F4B4DB7" w14:textId="77777777" w:rsidR="00107A86" w:rsidRPr="00936EC1" w:rsidRDefault="00107A86" w:rsidP="00936EC1">
      <w:pPr>
        <w:pStyle w:val="ListParagraph"/>
        <w:spacing w:after="0" w:line="360" w:lineRule="auto"/>
        <w:rPr>
          <w:rFonts w:cs="Arial"/>
        </w:rPr>
      </w:pPr>
    </w:p>
    <w:p w14:paraId="64328FBD" w14:textId="77777777" w:rsidR="00936EC1" w:rsidRDefault="00936EC1" w:rsidP="00936EC1">
      <w:pPr>
        <w:spacing w:after="0" w:line="360" w:lineRule="auto"/>
        <w:rPr>
          <w:rFonts w:cs="Arial"/>
        </w:rPr>
      </w:pPr>
    </w:p>
    <w:p w14:paraId="76F123D1" w14:textId="180A74E1" w:rsidR="00107A86" w:rsidRPr="00936EC1" w:rsidRDefault="00107A86" w:rsidP="00936EC1">
      <w:pPr>
        <w:spacing w:after="0" w:line="360" w:lineRule="auto"/>
        <w:rPr>
          <w:rFonts w:cs="Arial"/>
        </w:rPr>
      </w:pPr>
      <w:r w:rsidRPr="00936EC1">
        <w:rPr>
          <w:rFonts w:cs="Arial"/>
        </w:rPr>
        <w:lastRenderedPageBreak/>
        <w:t>ICT should either be involved in identifying these dependencies either as a delivery partner, or by providing internal knowledge and expertise to teams. Without this involvement, it is likely that key elements will be missed.</w:t>
      </w:r>
    </w:p>
    <w:p w14:paraId="1BF80DED" w14:textId="77777777" w:rsidR="00107A86" w:rsidRPr="00936EC1" w:rsidRDefault="00107A86" w:rsidP="00936EC1">
      <w:pPr>
        <w:pStyle w:val="ListParagraph"/>
        <w:spacing w:after="0" w:line="360" w:lineRule="auto"/>
        <w:rPr>
          <w:rFonts w:cs="Arial"/>
        </w:rPr>
      </w:pPr>
    </w:p>
    <w:p w14:paraId="163B0076" w14:textId="77777777" w:rsidR="00107A86" w:rsidRPr="00936EC1" w:rsidRDefault="00107A86" w:rsidP="00936EC1">
      <w:pPr>
        <w:spacing w:after="0" w:line="360" w:lineRule="auto"/>
        <w:rPr>
          <w:rFonts w:cs="Arial"/>
        </w:rPr>
      </w:pPr>
      <w:r w:rsidRPr="00936EC1">
        <w:rPr>
          <w:rFonts w:cs="Arial"/>
        </w:rPr>
        <w:t>While it is ultimately up to the service what resilience or recovery requirements it may need, ICT and relevant suppliers must set out workable, relevant costed options so that the service area may make an informed choice.</w:t>
      </w:r>
    </w:p>
    <w:p w14:paraId="708D6DA8" w14:textId="77777777" w:rsidR="00107A86" w:rsidRPr="00936EC1" w:rsidRDefault="00107A86" w:rsidP="00936EC1">
      <w:pPr>
        <w:pStyle w:val="ListParagraph"/>
        <w:spacing w:after="0" w:line="360" w:lineRule="auto"/>
        <w:rPr>
          <w:rFonts w:cs="Arial"/>
        </w:rPr>
      </w:pPr>
    </w:p>
    <w:p w14:paraId="0DC8EB67" w14:textId="0078311A" w:rsidR="008B526D" w:rsidRPr="00936EC1" w:rsidRDefault="00107A86" w:rsidP="00936EC1">
      <w:pPr>
        <w:spacing w:after="0" w:line="360" w:lineRule="auto"/>
        <w:rPr>
          <w:rFonts w:cs="Arial"/>
        </w:rPr>
      </w:pPr>
      <w:r w:rsidRPr="00936EC1">
        <w:rPr>
          <w:rFonts w:cs="Arial"/>
        </w:rPr>
        <w:t>ICT and suppliers should ensure that the limitations, as well as the benefits of such solutions are made clear to the service. This includes the potential for data loss, and how major events might impact on timeliness of actions.</w:t>
      </w:r>
    </w:p>
    <w:p w14:paraId="0BBCF396" w14:textId="688E15A2" w:rsidR="00FD4148" w:rsidRPr="00936EC1" w:rsidRDefault="006B3B91" w:rsidP="00936EC1">
      <w:pPr>
        <w:pStyle w:val="Heading2"/>
        <w:spacing w:line="360" w:lineRule="auto"/>
        <w:rPr>
          <w:rFonts w:cs="Arial"/>
          <w:sz w:val="24"/>
        </w:rPr>
      </w:pPr>
      <w:bookmarkStart w:id="22" w:name="_Toc187323648"/>
      <w:r w:rsidRPr="00936EC1">
        <w:rPr>
          <w:rFonts w:cs="Arial"/>
          <w:sz w:val="24"/>
        </w:rPr>
        <w:t>3.</w:t>
      </w:r>
      <w:r w:rsidR="006D7910" w:rsidRPr="00936EC1">
        <w:rPr>
          <w:rFonts w:cs="Arial"/>
          <w:sz w:val="24"/>
        </w:rPr>
        <w:t>6</w:t>
      </w:r>
      <w:r w:rsidRPr="00936EC1">
        <w:rPr>
          <w:rFonts w:cs="Arial"/>
          <w:sz w:val="24"/>
        </w:rPr>
        <w:t xml:space="preserve">. </w:t>
      </w:r>
      <w:r w:rsidR="00BA1960" w:rsidRPr="00936EC1">
        <w:rPr>
          <w:rFonts w:cs="Arial"/>
          <w:sz w:val="24"/>
        </w:rPr>
        <w:t>Bringing it all together</w:t>
      </w:r>
      <w:bookmarkEnd w:id="22"/>
    </w:p>
    <w:p w14:paraId="1CF6007B" w14:textId="77777777" w:rsidR="00107A86" w:rsidRPr="00936EC1" w:rsidRDefault="00FD4148" w:rsidP="00936EC1">
      <w:pPr>
        <w:spacing w:after="0" w:line="360" w:lineRule="auto"/>
        <w:rPr>
          <w:rFonts w:cs="Arial"/>
        </w:rPr>
      </w:pPr>
      <w:r w:rsidRPr="00936EC1">
        <w:rPr>
          <w:rFonts w:cs="Arial"/>
        </w:rPr>
        <w:t>Once the B</w:t>
      </w:r>
      <w:r w:rsidR="00A1779C" w:rsidRPr="00936EC1">
        <w:rPr>
          <w:rFonts w:cs="Arial"/>
        </w:rPr>
        <w:t>IA</w:t>
      </w:r>
      <w:r w:rsidRPr="00936EC1">
        <w:rPr>
          <w:rFonts w:cs="Arial"/>
        </w:rPr>
        <w:t xml:space="preserve"> has been undertaken within ICT</w:t>
      </w:r>
      <w:r w:rsidR="00107A86" w:rsidRPr="00936EC1">
        <w:rPr>
          <w:rFonts w:cs="Arial"/>
        </w:rPr>
        <w:t>,</w:t>
      </w:r>
      <w:r w:rsidRPr="00936EC1">
        <w:rPr>
          <w:rFonts w:cs="Arial"/>
        </w:rPr>
        <w:t xml:space="preserve"> and core </w:t>
      </w:r>
      <w:r w:rsidR="00106A83" w:rsidRPr="00936EC1">
        <w:rPr>
          <w:rFonts w:cs="Arial"/>
        </w:rPr>
        <w:t>dependencies</w:t>
      </w:r>
      <w:r w:rsidRPr="00936EC1">
        <w:rPr>
          <w:rFonts w:cs="Arial"/>
        </w:rPr>
        <w:t xml:space="preserve"> </w:t>
      </w:r>
      <w:r w:rsidR="00AB2E5B" w:rsidRPr="00936EC1">
        <w:rPr>
          <w:rFonts w:cs="Arial"/>
        </w:rPr>
        <w:t xml:space="preserve">have been identified </w:t>
      </w:r>
      <w:r w:rsidRPr="00936EC1">
        <w:rPr>
          <w:rFonts w:cs="Arial"/>
        </w:rPr>
        <w:t>across other services</w:t>
      </w:r>
      <w:r w:rsidR="00355339" w:rsidRPr="00936EC1">
        <w:rPr>
          <w:rFonts w:cs="Arial"/>
        </w:rPr>
        <w:t>,</w:t>
      </w:r>
      <w:r w:rsidRPr="00936EC1">
        <w:rPr>
          <w:rFonts w:cs="Arial"/>
        </w:rPr>
        <w:t xml:space="preserve"> ICT should </w:t>
      </w:r>
      <w:r w:rsidR="00C50163" w:rsidRPr="00936EC1">
        <w:rPr>
          <w:rFonts w:cs="Arial"/>
        </w:rPr>
        <w:t xml:space="preserve">work with </w:t>
      </w:r>
      <w:r w:rsidR="00F02994" w:rsidRPr="00936EC1">
        <w:rPr>
          <w:rFonts w:cs="Arial"/>
        </w:rPr>
        <w:t>teams across the council</w:t>
      </w:r>
      <w:r w:rsidR="007054C1" w:rsidRPr="00936EC1">
        <w:rPr>
          <w:rFonts w:cs="Arial"/>
        </w:rPr>
        <w:t xml:space="preserve"> to co</w:t>
      </w:r>
      <w:r w:rsidR="00AE5CA0" w:rsidRPr="00936EC1">
        <w:rPr>
          <w:rFonts w:cs="Arial"/>
        </w:rPr>
        <w:t>-</w:t>
      </w:r>
      <w:r w:rsidR="007054C1" w:rsidRPr="00936EC1">
        <w:rPr>
          <w:rFonts w:cs="Arial"/>
        </w:rPr>
        <w:t>design solutions</w:t>
      </w:r>
      <w:r w:rsidR="00910963" w:rsidRPr="00936EC1">
        <w:rPr>
          <w:rFonts w:cs="Arial"/>
        </w:rPr>
        <w:t xml:space="preserve"> for that service.</w:t>
      </w:r>
      <w:r w:rsidR="007054C1" w:rsidRPr="00936EC1">
        <w:rPr>
          <w:rFonts w:cs="Arial"/>
        </w:rPr>
        <w:t xml:space="preserve"> </w:t>
      </w:r>
    </w:p>
    <w:p w14:paraId="2312A7FE" w14:textId="77777777" w:rsidR="001E3CFB" w:rsidRPr="00936EC1" w:rsidRDefault="001E3CFB" w:rsidP="00936EC1">
      <w:pPr>
        <w:spacing w:after="0" w:line="360" w:lineRule="auto"/>
        <w:rPr>
          <w:rFonts w:cs="Arial"/>
        </w:rPr>
      </w:pPr>
    </w:p>
    <w:p w14:paraId="121A8517" w14:textId="0D65A5A9" w:rsidR="00BD3A08" w:rsidRPr="00936EC1" w:rsidRDefault="006A6B27" w:rsidP="00936EC1">
      <w:pPr>
        <w:spacing w:after="0" w:line="360" w:lineRule="auto"/>
        <w:rPr>
          <w:rFonts w:cs="Arial"/>
        </w:rPr>
      </w:pPr>
      <w:r w:rsidRPr="00936EC1">
        <w:rPr>
          <w:rFonts w:cs="Arial"/>
        </w:rPr>
        <w:t xml:space="preserve">They should </w:t>
      </w:r>
      <w:r w:rsidR="000522A3" w:rsidRPr="00936EC1">
        <w:rPr>
          <w:rFonts w:cs="Arial"/>
        </w:rPr>
        <w:t>also</w:t>
      </w:r>
      <w:r w:rsidRPr="00936EC1">
        <w:rPr>
          <w:rFonts w:cs="Arial"/>
        </w:rPr>
        <w:t xml:space="preserve"> work</w:t>
      </w:r>
      <w:r w:rsidR="007054C1" w:rsidRPr="00936EC1">
        <w:rPr>
          <w:rFonts w:cs="Arial"/>
        </w:rPr>
        <w:t xml:space="preserve"> with Business </w:t>
      </w:r>
      <w:r w:rsidR="00AE5CA0" w:rsidRPr="00936EC1">
        <w:rPr>
          <w:rFonts w:cs="Arial"/>
        </w:rPr>
        <w:t>P</w:t>
      </w:r>
      <w:r w:rsidR="007054C1" w:rsidRPr="00936EC1">
        <w:rPr>
          <w:rFonts w:cs="Arial"/>
        </w:rPr>
        <w:t>lannin</w:t>
      </w:r>
      <w:r w:rsidRPr="00936EC1">
        <w:rPr>
          <w:rFonts w:cs="Arial"/>
        </w:rPr>
        <w:t xml:space="preserve">g and/or Emergency Planning teams </w:t>
      </w:r>
      <w:r w:rsidR="00647C39" w:rsidRPr="00936EC1">
        <w:rPr>
          <w:rFonts w:cs="Arial"/>
        </w:rPr>
        <w:t xml:space="preserve">to </w:t>
      </w:r>
      <w:r w:rsidR="00BD3A08" w:rsidRPr="00936EC1">
        <w:rPr>
          <w:rFonts w:cs="Arial"/>
        </w:rPr>
        <w:t xml:space="preserve">inform the </w:t>
      </w:r>
      <w:r w:rsidR="000B402D" w:rsidRPr="00936EC1">
        <w:rPr>
          <w:rFonts w:cs="Arial"/>
        </w:rPr>
        <w:t xml:space="preserve">design of </w:t>
      </w:r>
      <w:r w:rsidR="006237FE" w:rsidRPr="00936EC1">
        <w:rPr>
          <w:rFonts w:cs="Arial"/>
        </w:rPr>
        <w:t>B</w:t>
      </w:r>
      <w:r w:rsidR="00A1779C" w:rsidRPr="00936EC1">
        <w:rPr>
          <w:rFonts w:cs="Arial"/>
        </w:rPr>
        <w:t>CM</w:t>
      </w:r>
      <w:r w:rsidR="006237FE" w:rsidRPr="00936EC1">
        <w:rPr>
          <w:rFonts w:cs="Arial"/>
        </w:rPr>
        <w:t xml:space="preserve"> s</w:t>
      </w:r>
      <w:r w:rsidR="00BD3A08" w:rsidRPr="00936EC1">
        <w:rPr>
          <w:rFonts w:cs="Arial"/>
        </w:rPr>
        <w:t>olutions</w:t>
      </w:r>
      <w:r w:rsidR="000B402D" w:rsidRPr="00936EC1">
        <w:rPr>
          <w:rFonts w:cs="Arial"/>
        </w:rPr>
        <w:t xml:space="preserve">, for which </w:t>
      </w:r>
      <w:r w:rsidR="00146680" w:rsidRPr="00936EC1">
        <w:rPr>
          <w:rFonts w:cs="Arial"/>
        </w:rPr>
        <w:t xml:space="preserve">ICT considerations are </w:t>
      </w:r>
      <w:r w:rsidR="00D46579" w:rsidRPr="00936EC1">
        <w:rPr>
          <w:rFonts w:cs="Arial"/>
        </w:rPr>
        <w:t>essential</w:t>
      </w:r>
      <w:r w:rsidR="00146680" w:rsidRPr="00936EC1">
        <w:rPr>
          <w:rFonts w:cs="Arial"/>
        </w:rPr>
        <w:t>.</w:t>
      </w:r>
      <w:r w:rsidR="0063113A" w:rsidRPr="00936EC1">
        <w:rPr>
          <w:rFonts w:cs="Arial"/>
        </w:rPr>
        <w:t xml:space="preserve"> </w:t>
      </w:r>
      <w:r w:rsidR="00ED5CA9" w:rsidRPr="00936EC1">
        <w:rPr>
          <w:rFonts w:cs="Arial"/>
        </w:rPr>
        <w:t>P</w:t>
      </w:r>
      <w:r w:rsidR="00A77389" w:rsidRPr="00936EC1">
        <w:rPr>
          <w:rFonts w:cs="Arial"/>
        </w:rPr>
        <w:t>lans</w:t>
      </w:r>
      <w:r w:rsidR="00A96D77" w:rsidRPr="00936EC1">
        <w:rPr>
          <w:rFonts w:cs="Arial"/>
        </w:rPr>
        <w:t xml:space="preserve"> and tests</w:t>
      </w:r>
      <w:r w:rsidR="00A77389" w:rsidRPr="00936EC1">
        <w:rPr>
          <w:rFonts w:cs="Arial"/>
        </w:rPr>
        <w:t xml:space="preserve"> for invoking </w:t>
      </w:r>
      <w:r w:rsidR="00D46579" w:rsidRPr="00936EC1">
        <w:rPr>
          <w:rFonts w:cs="Arial"/>
        </w:rPr>
        <w:t>D</w:t>
      </w:r>
      <w:r w:rsidR="00A1779C" w:rsidRPr="00936EC1">
        <w:rPr>
          <w:rFonts w:cs="Arial"/>
        </w:rPr>
        <w:t>R</w:t>
      </w:r>
      <w:r w:rsidR="00A77389" w:rsidRPr="00936EC1">
        <w:rPr>
          <w:rFonts w:cs="Arial"/>
        </w:rPr>
        <w:t xml:space="preserve"> </w:t>
      </w:r>
      <w:r w:rsidR="00A96D77" w:rsidRPr="00936EC1">
        <w:rPr>
          <w:rFonts w:cs="Arial"/>
        </w:rPr>
        <w:t xml:space="preserve">can </w:t>
      </w:r>
      <w:r w:rsidR="00ED5CA9" w:rsidRPr="00936EC1">
        <w:rPr>
          <w:rFonts w:cs="Arial"/>
        </w:rPr>
        <w:t xml:space="preserve">then </w:t>
      </w:r>
      <w:r w:rsidR="00A96D77" w:rsidRPr="00936EC1">
        <w:rPr>
          <w:rFonts w:cs="Arial"/>
        </w:rPr>
        <w:t>be prepared</w:t>
      </w:r>
      <w:r w:rsidR="00E77ADF" w:rsidRPr="00936EC1">
        <w:rPr>
          <w:rFonts w:cs="Arial"/>
        </w:rPr>
        <w:t xml:space="preserve"> (see </w:t>
      </w:r>
      <w:r w:rsidR="00E77ADF" w:rsidRPr="00936EC1">
        <w:rPr>
          <w:rFonts w:cs="Arial"/>
        </w:rPr>
        <w:fldChar w:fldCharType="begin"/>
      </w:r>
      <w:r w:rsidR="00E77ADF" w:rsidRPr="00936EC1">
        <w:rPr>
          <w:rFonts w:cs="Arial"/>
        </w:rPr>
        <w:instrText xml:space="preserve"> REF _Ref187237951 \h  \* MERGEFORMAT </w:instrText>
      </w:r>
      <w:r w:rsidR="00E77ADF" w:rsidRPr="00936EC1">
        <w:rPr>
          <w:rFonts w:cs="Arial"/>
        </w:rPr>
      </w:r>
      <w:r w:rsidR="00E77ADF" w:rsidRPr="00936EC1">
        <w:rPr>
          <w:rFonts w:cs="Arial"/>
        </w:rPr>
        <w:fldChar w:fldCharType="separate"/>
      </w:r>
      <w:r w:rsidR="00E77ADF" w:rsidRPr="00936EC1">
        <w:rPr>
          <w:rFonts w:cs="Arial"/>
        </w:rPr>
        <w:t xml:space="preserve">Figure </w:t>
      </w:r>
      <w:r w:rsidR="00E77ADF" w:rsidRPr="00936EC1">
        <w:rPr>
          <w:rFonts w:cs="Arial"/>
          <w:noProof/>
        </w:rPr>
        <w:t>2</w:t>
      </w:r>
      <w:r w:rsidR="00E77ADF" w:rsidRPr="00936EC1">
        <w:rPr>
          <w:rFonts w:cs="Arial"/>
        </w:rPr>
        <w:fldChar w:fldCharType="end"/>
      </w:r>
      <w:r w:rsidR="00E77ADF" w:rsidRPr="00936EC1">
        <w:rPr>
          <w:rFonts w:cs="Arial"/>
        </w:rPr>
        <w:t>).</w:t>
      </w:r>
    </w:p>
    <w:p w14:paraId="4341CC3C" w14:textId="77777777" w:rsidR="006D7910" w:rsidRPr="00936EC1" w:rsidRDefault="006D7910" w:rsidP="00936EC1">
      <w:pPr>
        <w:spacing w:after="0" w:line="360" w:lineRule="auto"/>
        <w:rPr>
          <w:rFonts w:cs="Arial"/>
        </w:rPr>
      </w:pPr>
    </w:p>
    <w:p w14:paraId="76BDACE8" w14:textId="77777777" w:rsidR="00923E70" w:rsidRPr="00936EC1" w:rsidRDefault="00923E70" w:rsidP="00936EC1">
      <w:pPr>
        <w:widowControl/>
        <w:spacing w:after="0" w:line="360" w:lineRule="auto"/>
        <w:rPr>
          <w:rFonts w:cs="Arial"/>
          <w:b/>
          <w:bCs/>
          <w:iCs/>
          <w:color w:val="9B2C98"/>
        </w:rPr>
      </w:pPr>
      <w:bookmarkStart w:id="23" w:name="_Ref186466922"/>
      <w:r w:rsidRPr="00936EC1">
        <w:rPr>
          <w:rFonts w:cs="Arial"/>
          <w:b/>
          <w:bCs/>
        </w:rPr>
        <w:br w:type="page"/>
      </w:r>
    </w:p>
    <w:p w14:paraId="0E36FF95" w14:textId="2EE451A6" w:rsidR="00E77ADF" w:rsidRDefault="00E77ADF" w:rsidP="00936EC1">
      <w:pPr>
        <w:pStyle w:val="Caption"/>
        <w:spacing w:after="0" w:line="360" w:lineRule="auto"/>
        <w:rPr>
          <w:rFonts w:cs="Arial"/>
          <w:b/>
          <w:bCs/>
          <w:szCs w:val="24"/>
        </w:rPr>
      </w:pPr>
      <w:bookmarkStart w:id="24" w:name="_Ref187237951"/>
      <w:bookmarkStart w:id="25" w:name="_Toc187244022"/>
      <w:bookmarkEnd w:id="23"/>
      <w:r w:rsidRPr="00936EC1">
        <w:rPr>
          <w:rFonts w:cs="Arial"/>
          <w:b/>
          <w:bCs/>
          <w:szCs w:val="24"/>
        </w:rPr>
        <w:lastRenderedPageBreak/>
        <w:t xml:space="preserve">Figure </w:t>
      </w:r>
      <w:r w:rsidRPr="00936EC1">
        <w:rPr>
          <w:rFonts w:cs="Arial"/>
          <w:b/>
          <w:bCs/>
          <w:szCs w:val="24"/>
        </w:rPr>
        <w:fldChar w:fldCharType="begin"/>
      </w:r>
      <w:r w:rsidRPr="00936EC1">
        <w:rPr>
          <w:rFonts w:cs="Arial"/>
          <w:b/>
          <w:bCs/>
          <w:szCs w:val="24"/>
        </w:rPr>
        <w:instrText xml:space="preserve"> SEQ Figure \* ARABIC </w:instrText>
      </w:r>
      <w:r w:rsidRPr="00936EC1">
        <w:rPr>
          <w:rFonts w:cs="Arial"/>
          <w:b/>
          <w:bCs/>
          <w:szCs w:val="24"/>
        </w:rPr>
        <w:fldChar w:fldCharType="separate"/>
      </w:r>
      <w:r w:rsidR="002330D6" w:rsidRPr="00936EC1">
        <w:rPr>
          <w:rFonts w:cs="Arial"/>
          <w:b/>
          <w:bCs/>
          <w:noProof/>
          <w:szCs w:val="24"/>
        </w:rPr>
        <w:t>2</w:t>
      </w:r>
      <w:r w:rsidRPr="00936EC1">
        <w:rPr>
          <w:rFonts w:cs="Arial"/>
          <w:b/>
          <w:bCs/>
          <w:szCs w:val="24"/>
        </w:rPr>
        <w:fldChar w:fldCharType="end"/>
      </w:r>
      <w:bookmarkEnd w:id="24"/>
      <w:r w:rsidRPr="00936EC1">
        <w:rPr>
          <w:rFonts w:cs="Arial"/>
          <w:b/>
          <w:bCs/>
          <w:szCs w:val="24"/>
        </w:rPr>
        <w:t>: ICT’s role in BCM</w:t>
      </w:r>
      <w:bookmarkEnd w:id="25"/>
    </w:p>
    <w:p w14:paraId="0AF4C5D0" w14:textId="6968B219" w:rsidR="00C02206" w:rsidRDefault="00C02206" w:rsidP="00C02206">
      <w:r>
        <w:rPr>
          <w:noProof/>
        </w:rPr>
        <w:drawing>
          <wp:inline distT="0" distB="0" distL="0" distR="0" wp14:anchorId="70855773" wp14:editId="0007FB9E">
            <wp:extent cx="5727700" cy="3030220"/>
            <wp:effectExtent l="0" t="0" r="6350" b="0"/>
            <wp:docPr id="1830688339" name="Picture 2" descr="A diagram of a software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88339" name="Picture 2" descr="A diagram of a software development&#10;&#10;Description automatically generated"/>
                    <pic:cNvPicPr/>
                  </pic:nvPicPr>
                  <pic:blipFill>
                    <a:blip r:embed="rId16"/>
                    <a:stretch>
                      <a:fillRect/>
                    </a:stretch>
                  </pic:blipFill>
                  <pic:spPr>
                    <a:xfrm>
                      <a:off x="0" y="0"/>
                      <a:ext cx="5727700" cy="3030220"/>
                    </a:xfrm>
                    <a:prstGeom prst="rect">
                      <a:avLst/>
                    </a:prstGeom>
                  </pic:spPr>
                </pic:pic>
              </a:graphicData>
            </a:graphic>
          </wp:inline>
        </w:drawing>
      </w:r>
    </w:p>
    <w:p w14:paraId="48F43314" w14:textId="77777777" w:rsidR="00C02206" w:rsidRPr="00C02206" w:rsidRDefault="00C02206" w:rsidP="00C02206"/>
    <w:p w14:paraId="72A88188" w14:textId="48A5831B" w:rsidR="009F2F67" w:rsidRPr="00936EC1" w:rsidRDefault="00814771" w:rsidP="00936EC1">
      <w:pPr>
        <w:spacing w:after="0" w:line="360" w:lineRule="auto"/>
        <w:rPr>
          <w:rFonts w:cs="Arial"/>
        </w:rPr>
      </w:pPr>
      <w:r w:rsidRPr="00936EC1">
        <w:rPr>
          <w:rFonts w:cs="Arial"/>
        </w:rPr>
        <w:t>B</w:t>
      </w:r>
      <w:r w:rsidR="000C688D" w:rsidRPr="00936EC1">
        <w:rPr>
          <w:rFonts w:cs="Arial"/>
        </w:rPr>
        <w:t xml:space="preserve">CM </w:t>
      </w:r>
      <w:r w:rsidR="009F2F67" w:rsidRPr="00936EC1">
        <w:rPr>
          <w:rFonts w:cs="Arial"/>
        </w:rPr>
        <w:t>requirement</w:t>
      </w:r>
      <w:r w:rsidR="006C2331" w:rsidRPr="00936EC1">
        <w:rPr>
          <w:rFonts w:cs="Arial"/>
        </w:rPr>
        <w:t>s</w:t>
      </w:r>
      <w:r w:rsidR="009F2F67" w:rsidRPr="00936EC1">
        <w:rPr>
          <w:rFonts w:cs="Arial"/>
        </w:rPr>
        <w:t xml:space="preserve"> should be embedded in an appropriate </w:t>
      </w:r>
      <w:r w:rsidR="009F2F67" w:rsidRPr="00936EC1">
        <w:rPr>
          <w:rFonts w:cs="Arial"/>
          <w:b/>
          <w:bCs/>
        </w:rPr>
        <w:t>policy and approach</w:t>
      </w:r>
      <w:r w:rsidR="009F2F67" w:rsidRPr="00936EC1">
        <w:rPr>
          <w:rFonts w:cs="Arial"/>
        </w:rPr>
        <w:t xml:space="preserve">, which ICT leadership support. As part of this, ICT should ensure that </w:t>
      </w:r>
      <w:r w:rsidR="0071691C" w:rsidRPr="00936EC1">
        <w:rPr>
          <w:rFonts w:cs="Arial"/>
        </w:rPr>
        <w:t xml:space="preserve">its </w:t>
      </w:r>
      <w:r w:rsidR="009F2F67" w:rsidRPr="00936EC1">
        <w:rPr>
          <w:rFonts w:cs="Arial"/>
        </w:rPr>
        <w:t>approach is consistent with wider B</w:t>
      </w:r>
      <w:r w:rsidR="00DA7220" w:rsidRPr="00936EC1">
        <w:rPr>
          <w:rFonts w:cs="Arial"/>
        </w:rPr>
        <w:t>C</w:t>
      </w:r>
      <w:r w:rsidR="009F2F67" w:rsidRPr="00936EC1">
        <w:rPr>
          <w:rFonts w:cs="Arial"/>
        </w:rPr>
        <w:t xml:space="preserve"> </w:t>
      </w:r>
      <w:r w:rsidR="00DA7220" w:rsidRPr="00936EC1">
        <w:rPr>
          <w:rFonts w:cs="Arial"/>
        </w:rPr>
        <w:t>p</w:t>
      </w:r>
      <w:r w:rsidR="009F2F67" w:rsidRPr="00936EC1">
        <w:rPr>
          <w:rFonts w:cs="Arial"/>
        </w:rPr>
        <w:t>lanning.</w:t>
      </w:r>
    </w:p>
    <w:p w14:paraId="2530D56B" w14:textId="77777777" w:rsidR="006D7910" w:rsidRPr="00936EC1" w:rsidRDefault="006D7910" w:rsidP="00936EC1">
      <w:pPr>
        <w:spacing w:after="0" w:line="360" w:lineRule="auto"/>
        <w:rPr>
          <w:rFonts w:cs="Arial"/>
        </w:rPr>
      </w:pPr>
    </w:p>
    <w:p w14:paraId="457E3C23" w14:textId="3CD3FA0E" w:rsidR="009F2F67" w:rsidRPr="00936EC1" w:rsidRDefault="009F2F67" w:rsidP="00936EC1">
      <w:pPr>
        <w:spacing w:after="0" w:line="360" w:lineRule="auto"/>
        <w:rPr>
          <w:rFonts w:cs="Arial"/>
        </w:rPr>
      </w:pPr>
      <w:r w:rsidRPr="00936EC1">
        <w:rPr>
          <w:rFonts w:cs="Arial"/>
        </w:rPr>
        <w:t xml:space="preserve">ICT leadership must ensure that adequate, competent resources are available, and that overall responsibility for this area is also assigned. </w:t>
      </w:r>
    </w:p>
    <w:p w14:paraId="41A1AE4C" w14:textId="77777777" w:rsidR="009F2F67" w:rsidRPr="00936EC1" w:rsidRDefault="009F2F67" w:rsidP="00936EC1">
      <w:pPr>
        <w:spacing w:after="0" w:line="360" w:lineRule="auto"/>
        <w:rPr>
          <w:rFonts w:cs="Arial"/>
        </w:rPr>
      </w:pPr>
    </w:p>
    <w:p w14:paraId="7F19468C" w14:textId="0908CD86" w:rsidR="00C50AE3" w:rsidRPr="00936EC1" w:rsidRDefault="00CC51D0" w:rsidP="00936EC1">
      <w:pPr>
        <w:spacing w:after="0" w:line="360" w:lineRule="auto"/>
        <w:rPr>
          <w:rFonts w:cs="Arial"/>
        </w:rPr>
      </w:pPr>
      <w:r w:rsidRPr="00936EC1">
        <w:rPr>
          <w:rFonts w:cs="Arial"/>
        </w:rPr>
        <w:t>In summary</w:t>
      </w:r>
      <w:r w:rsidR="00C50AE3" w:rsidRPr="00936EC1">
        <w:rPr>
          <w:rFonts w:cs="Arial"/>
        </w:rPr>
        <w:t>, ICT and ICT suppliers must</w:t>
      </w:r>
      <w:r w:rsidRPr="00936EC1">
        <w:rPr>
          <w:rFonts w:cs="Arial"/>
        </w:rPr>
        <w:t>:</w:t>
      </w:r>
    </w:p>
    <w:p w14:paraId="46E54A25" w14:textId="77777777" w:rsidR="006D02BD" w:rsidRPr="00936EC1" w:rsidRDefault="006D02BD" w:rsidP="00936EC1">
      <w:pPr>
        <w:spacing w:after="0" w:line="360" w:lineRule="auto"/>
        <w:rPr>
          <w:rFonts w:cs="Arial"/>
        </w:rPr>
      </w:pPr>
    </w:p>
    <w:p w14:paraId="6E3D1F6B" w14:textId="2D19EB16" w:rsidR="00C50AE3" w:rsidRPr="00936EC1" w:rsidRDefault="00C50AE3" w:rsidP="00936EC1">
      <w:pPr>
        <w:pStyle w:val="ListParagraph"/>
        <w:numPr>
          <w:ilvl w:val="0"/>
          <w:numId w:val="35"/>
        </w:numPr>
        <w:spacing w:after="0" w:line="360" w:lineRule="auto"/>
        <w:rPr>
          <w:rFonts w:cs="Arial"/>
        </w:rPr>
      </w:pPr>
      <w:r w:rsidRPr="00936EC1">
        <w:rPr>
          <w:rFonts w:cs="Arial"/>
        </w:rPr>
        <w:t>Consider their own B</w:t>
      </w:r>
      <w:r w:rsidR="00DA7220" w:rsidRPr="00936EC1">
        <w:rPr>
          <w:rFonts w:cs="Arial"/>
        </w:rPr>
        <w:t>C</w:t>
      </w:r>
      <w:r w:rsidRPr="00936EC1">
        <w:rPr>
          <w:rFonts w:cs="Arial"/>
        </w:rPr>
        <w:t xml:space="preserve"> </w:t>
      </w:r>
      <w:r w:rsidR="00DA7220" w:rsidRPr="00936EC1">
        <w:rPr>
          <w:rFonts w:cs="Arial"/>
        </w:rPr>
        <w:t>r</w:t>
      </w:r>
      <w:r w:rsidRPr="00936EC1">
        <w:rPr>
          <w:rFonts w:cs="Arial"/>
        </w:rPr>
        <w:t>equirements</w:t>
      </w:r>
      <w:r w:rsidR="0078296B" w:rsidRPr="00936EC1">
        <w:rPr>
          <w:rFonts w:cs="Arial"/>
        </w:rPr>
        <w:t>.</w:t>
      </w:r>
    </w:p>
    <w:p w14:paraId="39EB2D94" w14:textId="46460BC1" w:rsidR="00C50AE3" w:rsidRPr="00936EC1" w:rsidRDefault="00C50AE3" w:rsidP="00936EC1">
      <w:pPr>
        <w:pStyle w:val="ListParagraph"/>
        <w:numPr>
          <w:ilvl w:val="0"/>
          <w:numId w:val="35"/>
        </w:numPr>
        <w:spacing w:after="0" w:line="360" w:lineRule="auto"/>
        <w:rPr>
          <w:rFonts w:cs="Arial"/>
        </w:rPr>
      </w:pPr>
      <w:r w:rsidRPr="00936EC1">
        <w:rPr>
          <w:rFonts w:cs="Arial"/>
        </w:rPr>
        <w:t>Mitigat</w:t>
      </w:r>
      <w:r w:rsidR="004A2E0B" w:rsidRPr="00936EC1">
        <w:rPr>
          <w:rFonts w:cs="Arial"/>
        </w:rPr>
        <w:t>e</w:t>
      </w:r>
      <w:r w:rsidRPr="00936EC1">
        <w:rPr>
          <w:rFonts w:cs="Arial"/>
        </w:rPr>
        <w:t xml:space="preserve"> against risks to solutions, their own and those of the business, including contributing to the resilience of those services</w:t>
      </w:r>
      <w:r w:rsidR="0078296B" w:rsidRPr="00936EC1">
        <w:rPr>
          <w:rFonts w:cs="Arial"/>
        </w:rPr>
        <w:t>.</w:t>
      </w:r>
    </w:p>
    <w:p w14:paraId="0E405B37" w14:textId="357DA30A" w:rsidR="00C50AE3" w:rsidRPr="00936EC1" w:rsidRDefault="00C50AE3" w:rsidP="00936EC1">
      <w:pPr>
        <w:pStyle w:val="ListParagraph"/>
        <w:numPr>
          <w:ilvl w:val="0"/>
          <w:numId w:val="35"/>
        </w:numPr>
        <w:spacing w:after="0" w:line="360" w:lineRule="auto"/>
        <w:rPr>
          <w:rFonts w:cs="Arial"/>
        </w:rPr>
      </w:pPr>
      <w:r w:rsidRPr="00936EC1">
        <w:rPr>
          <w:rFonts w:cs="Arial"/>
        </w:rPr>
        <w:t>Develop</w:t>
      </w:r>
      <w:r w:rsidR="00592517" w:rsidRPr="00936EC1">
        <w:rPr>
          <w:rFonts w:cs="Arial"/>
        </w:rPr>
        <w:t xml:space="preserve"> </w:t>
      </w:r>
      <w:r w:rsidRPr="00936EC1">
        <w:rPr>
          <w:rFonts w:cs="Arial"/>
        </w:rPr>
        <w:t>D</w:t>
      </w:r>
      <w:r w:rsidR="000E71DD" w:rsidRPr="00936EC1">
        <w:rPr>
          <w:rFonts w:cs="Arial"/>
        </w:rPr>
        <w:t>R</w:t>
      </w:r>
      <w:r w:rsidRPr="00936EC1">
        <w:rPr>
          <w:rFonts w:cs="Arial"/>
        </w:rPr>
        <w:t xml:space="preserve"> solutions and plans for their own foundational services</w:t>
      </w:r>
      <w:r w:rsidR="0078296B" w:rsidRPr="00936EC1">
        <w:rPr>
          <w:rFonts w:cs="Arial"/>
        </w:rPr>
        <w:t>.</w:t>
      </w:r>
    </w:p>
    <w:p w14:paraId="55F7F54A" w14:textId="6D4CCF8B" w:rsidR="00C50AE3" w:rsidRPr="00936EC1" w:rsidRDefault="00C50AE3" w:rsidP="00936EC1">
      <w:pPr>
        <w:pStyle w:val="ListParagraph"/>
        <w:numPr>
          <w:ilvl w:val="0"/>
          <w:numId w:val="35"/>
        </w:numPr>
        <w:spacing w:after="0" w:line="360" w:lineRule="auto"/>
        <w:rPr>
          <w:rFonts w:cs="Arial"/>
        </w:rPr>
      </w:pPr>
      <w:r w:rsidRPr="00936EC1">
        <w:rPr>
          <w:rFonts w:cs="Arial"/>
        </w:rPr>
        <w:t>Co-design elements of business services, mitigat</w:t>
      </w:r>
      <w:r w:rsidR="0078296B" w:rsidRPr="00936EC1">
        <w:rPr>
          <w:rFonts w:cs="Arial"/>
        </w:rPr>
        <w:t>e</w:t>
      </w:r>
      <w:r w:rsidRPr="00936EC1">
        <w:rPr>
          <w:rFonts w:cs="Arial"/>
        </w:rPr>
        <w:t xml:space="preserve"> risks and build D</w:t>
      </w:r>
      <w:r w:rsidR="00DA7220" w:rsidRPr="00936EC1">
        <w:rPr>
          <w:rFonts w:cs="Arial"/>
        </w:rPr>
        <w:t>R</w:t>
      </w:r>
      <w:r w:rsidRPr="00936EC1">
        <w:rPr>
          <w:rFonts w:cs="Arial"/>
        </w:rPr>
        <w:t xml:space="preserve"> plans and solutions for the wider organisation</w:t>
      </w:r>
      <w:r w:rsidR="0078296B" w:rsidRPr="00936EC1">
        <w:rPr>
          <w:rFonts w:cs="Arial"/>
        </w:rPr>
        <w:t>.</w:t>
      </w:r>
    </w:p>
    <w:p w14:paraId="30E728B3" w14:textId="4D66F968" w:rsidR="00C50AE3" w:rsidRPr="00936EC1" w:rsidRDefault="00C50AE3" w:rsidP="00936EC1">
      <w:pPr>
        <w:pStyle w:val="ListParagraph"/>
        <w:numPr>
          <w:ilvl w:val="0"/>
          <w:numId w:val="36"/>
        </w:numPr>
        <w:spacing w:after="0" w:line="360" w:lineRule="auto"/>
        <w:rPr>
          <w:rFonts w:cs="Arial"/>
        </w:rPr>
      </w:pPr>
      <w:r w:rsidRPr="00936EC1">
        <w:rPr>
          <w:rFonts w:cs="Arial"/>
        </w:rPr>
        <w:t xml:space="preserve">Test and </w:t>
      </w:r>
      <w:r w:rsidR="0078296B" w:rsidRPr="00936EC1">
        <w:rPr>
          <w:rFonts w:cs="Arial"/>
        </w:rPr>
        <w:t>v</w:t>
      </w:r>
      <w:r w:rsidRPr="00936EC1">
        <w:rPr>
          <w:rFonts w:cs="Arial"/>
        </w:rPr>
        <w:t>alidat</w:t>
      </w:r>
      <w:r w:rsidR="00592517" w:rsidRPr="00936EC1">
        <w:rPr>
          <w:rFonts w:cs="Arial"/>
        </w:rPr>
        <w:t>e</w:t>
      </w:r>
      <w:r w:rsidRPr="00936EC1">
        <w:rPr>
          <w:rFonts w:cs="Arial"/>
        </w:rPr>
        <w:t xml:space="preserve"> plans and solutions</w:t>
      </w:r>
      <w:r w:rsidR="0078296B" w:rsidRPr="00936EC1">
        <w:rPr>
          <w:rFonts w:cs="Arial"/>
        </w:rPr>
        <w:t>.</w:t>
      </w:r>
    </w:p>
    <w:p w14:paraId="70C7D20B" w14:textId="5674909A" w:rsidR="00BE38A6" w:rsidRPr="00936EC1" w:rsidRDefault="00BE38A6" w:rsidP="00936EC1">
      <w:pPr>
        <w:pStyle w:val="ListParagraph"/>
        <w:numPr>
          <w:ilvl w:val="0"/>
          <w:numId w:val="36"/>
        </w:numPr>
        <w:spacing w:after="0" w:line="360" w:lineRule="auto"/>
        <w:rPr>
          <w:rFonts w:cs="Arial"/>
        </w:rPr>
      </w:pPr>
      <w:r w:rsidRPr="00936EC1">
        <w:rPr>
          <w:rFonts w:cs="Arial"/>
        </w:rPr>
        <w:t xml:space="preserve">Enact plans </w:t>
      </w:r>
      <w:r w:rsidR="003A3B78" w:rsidRPr="00936EC1">
        <w:rPr>
          <w:rFonts w:cs="Arial"/>
        </w:rPr>
        <w:t>in</w:t>
      </w:r>
      <w:r w:rsidR="00BB3C66" w:rsidRPr="00936EC1">
        <w:rPr>
          <w:rFonts w:cs="Arial"/>
        </w:rPr>
        <w:t xml:space="preserve"> an</w:t>
      </w:r>
      <w:r w:rsidR="003A3B78" w:rsidRPr="00936EC1">
        <w:rPr>
          <w:rFonts w:cs="Arial"/>
        </w:rPr>
        <w:t xml:space="preserve"> appropriate priority order </w:t>
      </w:r>
      <w:r w:rsidRPr="00936EC1">
        <w:rPr>
          <w:rFonts w:cs="Arial"/>
        </w:rPr>
        <w:t>in the event of single system/solution failure or in the case of a wider incident.</w:t>
      </w:r>
    </w:p>
    <w:p w14:paraId="2CEBA6ED" w14:textId="77777777" w:rsidR="00B6405E" w:rsidRPr="00936EC1" w:rsidRDefault="00B6405E" w:rsidP="00936EC1">
      <w:pPr>
        <w:spacing w:after="0" w:line="360" w:lineRule="auto"/>
        <w:rPr>
          <w:rFonts w:cs="Arial"/>
        </w:rPr>
      </w:pPr>
    </w:p>
    <w:p w14:paraId="111DE7C2" w14:textId="4789856A" w:rsidR="000F097F" w:rsidRPr="00936EC1" w:rsidRDefault="000F097F" w:rsidP="00936EC1">
      <w:pPr>
        <w:pStyle w:val="Heading2"/>
        <w:spacing w:line="360" w:lineRule="auto"/>
        <w:rPr>
          <w:sz w:val="24"/>
          <w:szCs w:val="22"/>
        </w:rPr>
      </w:pPr>
      <w:bookmarkStart w:id="26" w:name="_Toc187323649"/>
      <w:r w:rsidRPr="00936EC1">
        <w:rPr>
          <w:sz w:val="24"/>
          <w:szCs w:val="22"/>
        </w:rPr>
        <w:lastRenderedPageBreak/>
        <w:t>3.7. Useful frameworks</w:t>
      </w:r>
      <w:bookmarkEnd w:id="26"/>
      <w:r w:rsidRPr="00936EC1">
        <w:rPr>
          <w:sz w:val="24"/>
          <w:szCs w:val="22"/>
        </w:rPr>
        <w:t xml:space="preserve"> </w:t>
      </w:r>
    </w:p>
    <w:p w14:paraId="07998A39" w14:textId="20524656" w:rsidR="0022277A" w:rsidRPr="00455D91" w:rsidRDefault="000F097F" w:rsidP="00936EC1">
      <w:pPr>
        <w:spacing w:after="0" w:line="360" w:lineRule="auto"/>
        <w:rPr>
          <w:rFonts w:cs="Arial"/>
          <w:sz w:val="22"/>
          <w:szCs w:val="22"/>
        </w:rPr>
      </w:pPr>
      <w:r w:rsidRPr="00455D91">
        <w:rPr>
          <w:rFonts w:cs="Arial"/>
          <w:sz w:val="22"/>
          <w:szCs w:val="22"/>
        </w:rPr>
        <w:t xml:space="preserve">The </w:t>
      </w:r>
      <w:hyperlink r:id="rId17" w:history="1">
        <w:r w:rsidRPr="00455D91">
          <w:rPr>
            <w:rStyle w:val="Hyperlink"/>
            <w:rFonts w:cs="Arial"/>
            <w:sz w:val="22"/>
            <w:szCs w:val="22"/>
          </w:rPr>
          <w:t>ITIL v3 Service Lifecycle, or the ITIL v4 Practices</w:t>
        </w:r>
      </w:hyperlink>
      <w:r w:rsidRPr="00455D91">
        <w:rPr>
          <w:rFonts w:cs="Arial"/>
          <w:sz w:val="22"/>
          <w:szCs w:val="22"/>
        </w:rPr>
        <w:t xml:space="preserve"> are useful frameworks to refer to, and can support ICT teams in understanding how to plan and implement incident, problem and change management during an event. </w:t>
      </w:r>
    </w:p>
    <w:p w14:paraId="6473F9F5" w14:textId="77777777" w:rsidR="0022277A" w:rsidRPr="00455D91" w:rsidRDefault="0022277A" w:rsidP="00936EC1">
      <w:pPr>
        <w:spacing w:after="0" w:line="360" w:lineRule="auto"/>
        <w:rPr>
          <w:rFonts w:cs="Arial"/>
          <w:sz w:val="22"/>
          <w:szCs w:val="22"/>
        </w:rPr>
      </w:pPr>
    </w:p>
    <w:p w14:paraId="08EC3A77" w14:textId="28587457" w:rsidR="000F097F" w:rsidRPr="00455D91" w:rsidRDefault="000F097F" w:rsidP="00936EC1">
      <w:pPr>
        <w:spacing w:after="0" w:line="360" w:lineRule="auto"/>
        <w:rPr>
          <w:rFonts w:cs="Arial"/>
          <w:sz w:val="22"/>
          <w:szCs w:val="22"/>
        </w:rPr>
      </w:pPr>
      <w:r w:rsidRPr="00455D91">
        <w:rPr>
          <w:rFonts w:cs="Arial"/>
          <w:sz w:val="22"/>
          <w:szCs w:val="22"/>
        </w:rPr>
        <w:t>As an example, ICT should consider:</w:t>
      </w:r>
    </w:p>
    <w:p w14:paraId="698B9157" w14:textId="77777777" w:rsidR="000F097F" w:rsidRPr="00455D91" w:rsidRDefault="000F097F" w:rsidP="00936EC1">
      <w:pPr>
        <w:pStyle w:val="ListParagraph"/>
        <w:spacing w:after="0" w:line="360" w:lineRule="auto"/>
        <w:rPr>
          <w:rFonts w:cs="Arial"/>
          <w:sz w:val="22"/>
          <w:szCs w:val="22"/>
        </w:rPr>
      </w:pPr>
    </w:p>
    <w:p w14:paraId="061D206D" w14:textId="1EB89023" w:rsidR="0022277A" w:rsidRPr="00455D91" w:rsidRDefault="000F097F" w:rsidP="00936EC1">
      <w:pPr>
        <w:pStyle w:val="ListParagraph"/>
        <w:numPr>
          <w:ilvl w:val="0"/>
          <w:numId w:val="10"/>
        </w:numPr>
        <w:spacing w:after="0" w:line="360" w:lineRule="auto"/>
        <w:ind w:left="1080"/>
        <w:rPr>
          <w:rFonts w:cs="Arial"/>
          <w:sz w:val="22"/>
          <w:szCs w:val="22"/>
        </w:rPr>
      </w:pPr>
      <w:r w:rsidRPr="00455D91">
        <w:rPr>
          <w:rFonts w:cs="Arial"/>
          <w:b/>
          <w:bCs/>
          <w:sz w:val="22"/>
          <w:szCs w:val="22"/>
        </w:rPr>
        <w:t>Incident and Problem Management</w:t>
      </w:r>
      <w:r w:rsidR="0022277A" w:rsidRPr="00455D91">
        <w:rPr>
          <w:rFonts w:cs="Arial"/>
          <w:sz w:val="22"/>
          <w:szCs w:val="22"/>
        </w:rPr>
        <w:t xml:space="preserve">: </w:t>
      </w:r>
      <w:r w:rsidRPr="00455D91">
        <w:rPr>
          <w:rFonts w:cs="Arial"/>
          <w:sz w:val="22"/>
          <w:szCs w:val="22"/>
        </w:rPr>
        <w:t xml:space="preserve">How will the chain between service users and ICT be maintained during disruption? How will activity be coordinated in ICT? </w:t>
      </w:r>
    </w:p>
    <w:p w14:paraId="6351F1A7" w14:textId="276B1093" w:rsidR="000F097F" w:rsidRPr="00455D91" w:rsidRDefault="000F097F" w:rsidP="00936EC1">
      <w:pPr>
        <w:pStyle w:val="ListParagraph"/>
        <w:numPr>
          <w:ilvl w:val="0"/>
          <w:numId w:val="10"/>
        </w:numPr>
        <w:spacing w:after="0" w:line="360" w:lineRule="auto"/>
        <w:ind w:left="1080"/>
        <w:rPr>
          <w:rFonts w:cs="Arial"/>
          <w:sz w:val="22"/>
          <w:szCs w:val="22"/>
        </w:rPr>
      </w:pPr>
      <w:r w:rsidRPr="00455D91">
        <w:rPr>
          <w:rFonts w:cs="Arial"/>
          <w:b/>
          <w:bCs/>
          <w:sz w:val="22"/>
          <w:szCs w:val="22"/>
        </w:rPr>
        <w:t>Change Management</w:t>
      </w:r>
      <w:r w:rsidR="0022277A" w:rsidRPr="00455D91">
        <w:rPr>
          <w:rFonts w:cs="Arial"/>
          <w:b/>
          <w:bCs/>
          <w:sz w:val="22"/>
          <w:szCs w:val="22"/>
        </w:rPr>
        <w:t>:</w:t>
      </w:r>
      <w:r w:rsidR="0022277A" w:rsidRPr="00455D91">
        <w:rPr>
          <w:rFonts w:cs="Arial"/>
          <w:sz w:val="22"/>
          <w:szCs w:val="22"/>
        </w:rPr>
        <w:t xml:space="preserve"> </w:t>
      </w:r>
      <w:r w:rsidRPr="00455D91">
        <w:rPr>
          <w:rFonts w:cs="Arial"/>
          <w:sz w:val="22"/>
          <w:szCs w:val="22"/>
        </w:rPr>
        <w:t xml:space="preserve">Controlling </w:t>
      </w:r>
      <w:r w:rsidRPr="00455D91">
        <w:rPr>
          <w:rFonts w:cs="Arial"/>
          <w:sz w:val="22"/>
          <w:szCs w:val="22"/>
          <w:u w:val="single"/>
        </w:rPr>
        <w:t>what</w:t>
      </w:r>
      <w:r w:rsidRPr="00455D91">
        <w:rPr>
          <w:rFonts w:cs="Arial"/>
          <w:sz w:val="22"/>
          <w:szCs w:val="22"/>
        </w:rPr>
        <w:t xml:space="preserve"> is changed, </w:t>
      </w:r>
      <w:r w:rsidRPr="00455D91">
        <w:rPr>
          <w:rFonts w:cs="Arial"/>
          <w:sz w:val="22"/>
          <w:szCs w:val="22"/>
          <w:u w:val="single"/>
        </w:rPr>
        <w:t>how</w:t>
      </w:r>
      <w:r w:rsidRPr="00455D91">
        <w:rPr>
          <w:rFonts w:cs="Arial"/>
          <w:sz w:val="22"/>
          <w:szCs w:val="22"/>
        </w:rPr>
        <w:t xml:space="preserve"> and </w:t>
      </w:r>
      <w:r w:rsidRPr="00455D91">
        <w:rPr>
          <w:rFonts w:cs="Arial"/>
          <w:sz w:val="22"/>
          <w:szCs w:val="22"/>
          <w:u w:val="single"/>
        </w:rPr>
        <w:t>by who</w:t>
      </w:r>
      <w:r w:rsidRPr="00455D91">
        <w:rPr>
          <w:rFonts w:cs="Arial"/>
          <w:sz w:val="22"/>
          <w:szCs w:val="22"/>
        </w:rPr>
        <w:t xml:space="preserve"> is a vital part of maintaining service stability and continuity. Disruption can require multiple non-standard changes being undertaken at high speed. To avoid chaos, who will be in charge, and what rules will need to be followed?</w:t>
      </w:r>
    </w:p>
    <w:p w14:paraId="590BD30C" w14:textId="77777777" w:rsidR="00455D91" w:rsidRDefault="00455D91" w:rsidP="00936EC1">
      <w:pPr>
        <w:widowControl/>
        <w:spacing w:after="0" w:line="360" w:lineRule="auto"/>
        <w:rPr>
          <w:rFonts w:cs="Arial"/>
          <w:b/>
          <w:color w:val="000000" w:themeColor="text1"/>
          <w:sz w:val="22"/>
          <w:szCs w:val="22"/>
        </w:rPr>
      </w:pPr>
      <w:r>
        <w:rPr>
          <w:sz w:val="22"/>
          <w:szCs w:val="22"/>
        </w:rPr>
        <w:br w:type="page"/>
      </w:r>
    </w:p>
    <w:p w14:paraId="5764A08D" w14:textId="75F83841" w:rsidR="00043C56" w:rsidRPr="00455D91" w:rsidRDefault="00F00B55" w:rsidP="00455D91">
      <w:pPr>
        <w:pStyle w:val="Heading1"/>
      </w:pPr>
      <w:bookmarkStart w:id="27" w:name="_Toc187323650"/>
      <w:r w:rsidRPr="00455D91">
        <w:lastRenderedPageBreak/>
        <w:t>4</w:t>
      </w:r>
      <w:r w:rsidR="002B4EDD" w:rsidRPr="00455D91">
        <w:t xml:space="preserve">. </w:t>
      </w:r>
      <w:r w:rsidR="00B00544" w:rsidRPr="00455D91">
        <w:t xml:space="preserve">ICTDR: </w:t>
      </w:r>
      <w:r w:rsidR="00923E70" w:rsidRPr="00455D91">
        <w:t xml:space="preserve">Designing </w:t>
      </w:r>
      <w:r w:rsidR="00021216">
        <w:t>S</w:t>
      </w:r>
      <w:r w:rsidR="007D54C9" w:rsidRPr="00455D91">
        <w:t>olutions</w:t>
      </w:r>
      <w:bookmarkEnd w:id="27"/>
      <w:r w:rsidR="007D54C9" w:rsidRPr="00455D91">
        <w:t xml:space="preserve"> </w:t>
      </w:r>
    </w:p>
    <w:p w14:paraId="0D85AC73" w14:textId="4917CB7F" w:rsidR="00BF2314" w:rsidRPr="00E67ADC" w:rsidRDefault="00BF2314" w:rsidP="00E67ADC">
      <w:pPr>
        <w:pStyle w:val="Heading2"/>
        <w:spacing w:line="360" w:lineRule="auto"/>
        <w:rPr>
          <w:sz w:val="24"/>
        </w:rPr>
      </w:pPr>
      <w:bookmarkStart w:id="28" w:name="_Toc187323651"/>
      <w:r w:rsidRPr="009012DC">
        <w:rPr>
          <w:sz w:val="24"/>
          <w:szCs w:val="22"/>
        </w:rPr>
        <w:t>4</w:t>
      </w:r>
      <w:r w:rsidRPr="00E67ADC">
        <w:rPr>
          <w:sz w:val="24"/>
        </w:rPr>
        <w:t xml:space="preserve">.1. </w:t>
      </w:r>
      <w:r w:rsidR="00CF77DE" w:rsidRPr="00E67ADC">
        <w:rPr>
          <w:sz w:val="24"/>
        </w:rPr>
        <w:t>A str</w:t>
      </w:r>
      <w:r w:rsidR="00CF3448" w:rsidRPr="00E67ADC">
        <w:rPr>
          <w:sz w:val="24"/>
        </w:rPr>
        <w:t>ategic approach</w:t>
      </w:r>
      <w:bookmarkEnd w:id="28"/>
      <w:r w:rsidR="00CF3448" w:rsidRPr="00E67ADC">
        <w:rPr>
          <w:sz w:val="24"/>
        </w:rPr>
        <w:t xml:space="preserve"> </w:t>
      </w:r>
    </w:p>
    <w:p w14:paraId="091CBF97" w14:textId="7DDE24A4" w:rsidR="00045B9C" w:rsidRPr="00E67ADC" w:rsidRDefault="00045B9C" w:rsidP="00E67ADC">
      <w:pPr>
        <w:spacing w:after="0" w:line="360" w:lineRule="auto"/>
        <w:rPr>
          <w:rFonts w:cs="Arial"/>
        </w:rPr>
      </w:pPr>
      <w:r w:rsidRPr="00E67ADC">
        <w:rPr>
          <w:rFonts w:cs="Arial"/>
        </w:rPr>
        <w:t>As part of a strategic approach</w:t>
      </w:r>
      <w:r w:rsidR="00F22320" w:rsidRPr="00E67ADC">
        <w:rPr>
          <w:rFonts w:cs="Arial"/>
        </w:rPr>
        <w:t xml:space="preserve"> to </w:t>
      </w:r>
      <w:r w:rsidR="005D3D46" w:rsidRPr="00E67ADC">
        <w:rPr>
          <w:rFonts w:cs="Arial"/>
        </w:rPr>
        <w:t xml:space="preserve">setting </w:t>
      </w:r>
      <w:r w:rsidR="00F22320" w:rsidRPr="00E67ADC">
        <w:rPr>
          <w:rFonts w:cs="Arial"/>
        </w:rPr>
        <w:t>D</w:t>
      </w:r>
      <w:r w:rsidR="00B81E16" w:rsidRPr="00E67ADC">
        <w:rPr>
          <w:rFonts w:cs="Arial"/>
        </w:rPr>
        <w:t>R</w:t>
      </w:r>
      <w:r w:rsidR="005D3D46" w:rsidRPr="00E67ADC">
        <w:rPr>
          <w:rFonts w:cs="Arial"/>
        </w:rPr>
        <w:t xml:space="preserve"> procedures</w:t>
      </w:r>
      <w:r w:rsidRPr="00E67ADC">
        <w:rPr>
          <w:rFonts w:cs="Arial"/>
        </w:rPr>
        <w:t>, ICT needs to consider inputs</w:t>
      </w:r>
      <w:r w:rsidR="005D3D46" w:rsidRPr="00E67ADC">
        <w:rPr>
          <w:rFonts w:cs="Arial"/>
        </w:rPr>
        <w:t xml:space="preserve"> and dependencies</w:t>
      </w:r>
      <w:r w:rsidRPr="00E67ADC">
        <w:rPr>
          <w:rFonts w:cs="Arial"/>
        </w:rPr>
        <w:t>, planning considerations, resources, and the outputs it needs.</w:t>
      </w:r>
      <w:r w:rsidR="005D3D46" w:rsidRPr="00E67ADC">
        <w:rPr>
          <w:rFonts w:cs="Arial"/>
        </w:rPr>
        <w:t xml:space="preserve"> We provide in this section </w:t>
      </w:r>
      <w:r w:rsidR="007D54C9" w:rsidRPr="00E67ADC">
        <w:rPr>
          <w:rFonts w:cs="Arial"/>
        </w:rPr>
        <w:t xml:space="preserve">guidance and templates to assist </w:t>
      </w:r>
      <w:r w:rsidR="00F404C0" w:rsidRPr="00E67ADC">
        <w:rPr>
          <w:rFonts w:cs="Arial"/>
        </w:rPr>
        <w:t xml:space="preserve">ICT teams </w:t>
      </w:r>
      <w:r w:rsidR="00DA1ECC" w:rsidRPr="00E67ADC">
        <w:rPr>
          <w:rFonts w:cs="Arial"/>
        </w:rPr>
        <w:t xml:space="preserve">in </w:t>
      </w:r>
      <w:r w:rsidR="00F404C0" w:rsidRPr="00E67ADC">
        <w:rPr>
          <w:rFonts w:cs="Arial"/>
        </w:rPr>
        <w:t>co</w:t>
      </w:r>
      <w:r w:rsidR="00DA1ECC" w:rsidRPr="00E67ADC">
        <w:rPr>
          <w:rFonts w:cs="Arial"/>
        </w:rPr>
        <w:t>-</w:t>
      </w:r>
      <w:r w:rsidR="00F404C0" w:rsidRPr="00E67ADC">
        <w:rPr>
          <w:rFonts w:cs="Arial"/>
        </w:rPr>
        <w:t>design</w:t>
      </w:r>
      <w:r w:rsidR="00DA1ECC" w:rsidRPr="00E67ADC">
        <w:rPr>
          <w:rFonts w:cs="Arial"/>
        </w:rPr>
        <w:t>ing</w:t>
      </w:r>
      <w:r w:rsidR="007D54C9" w:rsidRPr="00E67ADC">
        <w:rPr>
          <w:rFonts w:cs="Arial"/>
        </w:rPr>
        <w:t xml:space="preserve"> solution</w:t>
      </w:r>
      <w:r w:rsidR="00F404C0" w:rsidRPr="00E67ADC">
        <w:rPr>
          <w:rFonts w:cs="Arial"/>
        </w:rPr>
        <w:t xml:space="preserve">s for </w:t>
      </w:r>
      <w:r w:rsidR="005D3D46" w:rsidRPr="00E67ADC">
        <w:rPr>
          <w:rFonts w:cs="Arial"/>
        </w:rPr>
        <w:t>D</w:t>
      </w:r>
      <w:r w:rsidR="00B81E16" w:rsidRPr="00E67ADC">
        <w:rPr>
          <w:rFonts w:cs="Arial"/>
        </w:rPr>
        <w:t>R</w:t>
      </w:r>
      <w:r w:rsidR="00F404C0" w:rsidRPr="00E67ADC">
        <w:rPr>
          <w:rFonts w:cs="Arial"/>
        </w:rPr>
        <w:t xml:space="preserve"> </w:t>
      </w:r>
      <w:r w:rsidR="00DA1ECC" w:rsidRPr="00E67ADC">
        <w:rPr>
          <w:rFonts w:cs="Arial"/>
        </w:rPr>
        <w:t xml:space="preserve">under the lead of </w:t>
      </w:r>
      <w:r w:rsidR="00F404C0" w:rsidRPr="00E67ADC">
        <w:rPr>
          <w:rFonts w:cs="Arial"/>
        </w:rPr>
        <w:t>B</w:t>
      </w:r>
      <w:r w:rsidR="00B81E16" w:rsidRPr="00E67ADC">
        <w:rPr>
          <w:rFonts w:cs="Arial"/>
        </w:rPr>
        <w:t>C</w:t>
      </w:r>
      <w:r w:rsidR="00F404C0" w:rsidRPr="00E67ADC">
        <w:rPr>
          <w:rFonts w:cs="Arial"/>
        </w:rPr>
        <w:t xml:space="preserve"> teams</w:t>
      </w:r>
      <w:r w:rsidR="005D3D46" w:rsidRPr="00E67ADC">
        <w:rPr>
          <w:rFonts w:cs="Arial"/>
        </w:rPr>
        <w:t>,</w:t>
      </w:r>
      <w:r w:rsidR="00D641E6" w:rsidRPr="00E67ADC">
        <w:rPr>
          <w:rFonts w:cs="Arial"/>
        </w:rPr>
        <w:t xml:space="preserve"> as well as considerations for </w:t>
      </w:r>
      <w:r w:rsidR="007D54C9" w:rsidRPr="00E67ADC">
        <w:rPr>
          <w:rFonts w:cs="Arial"/>
        </w:rPr>
        <w:t>testing</w:t>
      </w:r>
      <w:r w:rsidR="00D641E6" w:rsidRPr="00E67ADC">
        <w:rPr>
          <w:rFonts w:cs="Arial"/>
        </w:rPr>
        <w:t xml:space="preserve">, </w:t>
      </w:r>
      <w:r w:rsidR="007D54C9" w:rsidRPr="00E67ADC">
        <w:rPr>
          <w:rFonts w:cs="Arial"/>
        </w:rPr>
        <w:t>validating, and enacting DR plans.</w:t>
      </w:r>
      <w:r w:rsidR="00CF3448" w:rsidRPr="00E67ADC">
        <w:rPr>
          <w:rFonts w:cs="Arial"/>
        </w:rPr>
        <w:t xml:space="preserve"> </w:t>
      </w:r>
    </w:p>
    <w:p w14:paraId="032E9698" w14:textId="47E33A4A" w:rsidR="00061049" w:rsidRPr="00E67ADC" w:rsidRDefault="00BF2314" w:rsidP="00E67ADC">
      <w:pPr>
        <w:pStyle w:val="Heading2"/>
        <w:spacing w:line="360" w:lineRule="auto"/>
        <w:rPr>
          <w:sz w:val="24"/>
        </w:rPr>
      </w:pPr>
      <w:bookmarkStart w:id="29" w:name="_Toc187323652"/>
      <w:r w:rsidRPr="00E67ADC">
        <w:rPr>
          <w:sz w:val="24"/>
        </w:rPr>
        <w:t xml:space="preserve">4.2. </w:t>
      </w:r>
      <w:r w:rsidR="00061049" w:rsidRPr="00E67ADC">
        <w:rPr>
          <w:sz w:val="24"/>
        </w:rPr>
        <w:t>Inputs</w:t>
      </w:r>
      <w:r w:rsidR="00DA1ECC" w:rsidRPr="00E67ADC">
        <w:rPr>
          <w:sz w:val="24"/>
        </w:rPr>
        <w:t xml:space="preserve"> </w:t>
      </w:r>
      <w:r w:rsidR="00CF77DE" w:rsidRPr="00E67ADC">
        <w:rPr>
          <w:sz w:val="24"/>
        </w:rPr>
        <w:t>and d</w:t>
      </w:r>
      <w:r w:rsidR="00DA1ECC" w:rsidRPr="00E67ADC">
        <w:rPr>
          <w:sz w:val="24"/>
        </w:rPr>
        <w:t>ependencies</w:t>
      </w:r>
      <w:bookmarkEnd w:id="29"/>
    </w:p>
    <w:p w14:paraId="44CFCDB5" w14:textId="7CC8AB75" w:rsidR="00061049" w:rsidRPr="00E67ADC" w:rsidRDefault="00513699" w:rsidP="00E67ADC">
      <w:pPr>
        <w:spacing w:after="0" w:line="360" w:lineRule="auto"/>
        <w:rPr>
          <w:rFonts w:cs="Arial"/>
        </w:rPr>
      </w:pPr>
      <w:r w:rsidRPr="00E67ADC">
        <w:rPr>
          <w:rFonts w:cs="Arial"/>
        </w:rPr>
        <w:t>Required</w:t>
      </w:r>
      <w:r w:rsidR="00061049" w:rsidRPr="00E67ADC">
        <w:rPr>
          <w:rFonts w:cs="Arial"/>
        </w:rPr>
        <w:t xml:space="preserve"> </w:t>
      </w:r>
      <w:r w:rsidR="00E136DC" w:rsidRPr="00E67ADC">
        <w:rPr>
          <w:rFonts w:cs="Arial"/>
        </w:rPr>
        <w:t xml:space="preserve">resiliency and specific </w:t>
      </w:r>
      <w:r w:rsidR="005D3D46" w:rsidRPr="00E67ADC">
        <w:rPr>
          <w:rFonts w:cs="Arial"/>
        </w:rPr>
        <w:t>D</w:t>
      </w:r>
      <w:r w:rsidR="00B81E16" w:rsidRPr="00E67ADC">
        <w:rPr>
          <w:rFonts w:cs="Arial"/>
        </w:rPr>
        <w:t>R</w:t>
      </w:r>
      <w:r w:rsidR="00E136DC" w:rsidRPr="00E67ADC">
        <w:rPr>
          <w:rFonts w:cs="Arial"/>
        </w:rPr>
        <w:t xml:space="preserve"> </w:t>
      </w:r>
      <w:r w:rsidR="00061049" w:rsidRPr="00E67ADC">
        <w:rPr>
          <w:rFonts w:cs="Arial"/>
        </w:rPr>
        <w:t>solutions should be informed by:</w:t>
      </w:r>
    </w:p>
    <w:p w14:paraId="0C390A5F" w14:textId="77777777" w:rsidR="005D3D46" w:rsidRPr="00E67ADC" w:rsidRDefault="005D3D46" w:rsidP="00E67ADC">
      <w:pPr>
        <w:spacing w:after="0" w:line="360" w:lineRule="auto"/>
        <w:rPr>
          <w:rFonts w:cs="Arial"/>
        </w:rPr>
      </w:pPr>
    </w:p>
    <w:p w14:paraId="22FF9552" w14:textId="6DA522FE" w:rsidR="00FF090B" w:rsidRPr="00E67ADC" w:rsidRDefault="00061049" w:rsidP="00E67ADC">
      <w:pPr>
        <w:pStyle w:val="ListParagraph"/>
        <w:numPr>
          <w:ilvl w:val="0"/>
          <w:numId w:val="10"/>
        </w:numPr>
        <w:spacing w:after="0" w:line="360" w:lineRule="auto"/>
        <w:rPr>
          <w:rFonts w:cs="Arial"/>
        </w:rPr>
      </w:pPr>
      <w:r w:rsidRPr="00E67ADC">
        <w:rPr>
          <w:rFonts w:cs="Arial"/>
          <w:b/>
          <w:bCs/>
        </w:rPr>
        <w:t xml:space="preserve">Risk </w:t>
      </w:r>
      <w:r w:rsidR="00233955" w:rsidRPr="00E67ADC">
        <w:rPr>
          <w:rFonts w:cs="Arial"/>
          <w:b/>
          <w:bCs/>
        </w:rPr>
        <w:t>a</w:t>
      </w:r>
      <w:r w:rsidRPr="00E67ADC">
        <w:rPr>
          <w:rFonts w:cs="Arial"/>
          <w:b/>
          <w:bCs/>
        </w:rPr>
        <w:t>ssessments and B</w:t>
      </w:r>
      <w:r w:rsidR="00233955" w:rsidRPr="00E67ADC">
        <w:rPr>
          <w:rFonts w:cs="Arial"/>
          <w:b/>
          <w:bCs/>
        </w:rPr>
        <w:t>IAs:</w:t>
      </w:r>
      <w:r w:rsidR="005D3D46" w:rsidRPr="00E67ADC">
        <w:rPr>
          <w:rFonts w:cs="Arial"/>
        </w:rPr>
        <w:t xml:space="preserve"> </w:t>
      </w:r>
      <w:r w:rsidR="00352C9A" w:rsidRPr="00E67ADC">
        <w:rPr>
          <w:rFonts w:cs="Arial"/>
        </w:rPr>
        <w:t xml:space="preserve">These should be </w:t>
      </w:r>
      <w:r w:rsidRPr="00E67ADC">
        <w:rPr>
          <w:rFonts w:cs="Arial"/>
        </w:rPr>
        <w:t>derived from B</w:t>
      </w:r>
      <w:r w:rsidR="00F25C85" w:rsidRPr="00E67ADC">
        <w:rPr>
          <w:rFonts w:cs="Arial"/>
        </w:rPr>
        <w:t>C</w:t>
      </w:r>
      <w:r w:rsidRPr="00E67ADC">
        <w:rPr>
          <w:rFonts w:cs="Arial"/>
        </w:rPr>
        <w:t xml:space="preserve"> </w:t>
      </w:r>
      <w:r w:rsidR="00F25C85" w:rsidRPr="00E67ADC">
        <w:rPr>
          <w:rFonts w:cs="Arial"/>
        </w:rPr>
        <w:t>p</w:t>
      </w:r>
      <w:r w:rsidRPr="00E67ADC">
        <w:rPr>
          <w:rFonts w:cs="Arial"/>
        </w:rPr>
        <w:t>lanning</w:t>
      </w:r>
      <w:r w:rsidR="001907C9" w:rsidRPr="00E67ADC">
        <w:rPr>
          <w:rFonts w:cs="Arial"/>
        </w:rPr>
        <w:t xml:space="preserve"> within services areas</w:t>
      </w:r>
      <w:r w:rsidR="00A07A33" w:rsidRPr="00E67ADC">
        <w:rPr>
          <w:rFonts w:cs="Arial"/>
        </w:rPr>
        <w:t>.</w:t>
      </w:r>
      <w:r w:rsidR="00DC4979" w:rsidRPr="00E67ADC">
        <w:rPr>
          <w:rFonts w:cs="Arial"/>
        </w:rPr>
        <w:t xml:space="preserve"> </w:t>
      </w:r>
      <w:r w:rsidR="00DA1ECC" w:rsidRPr="00E67ADC">
        <w:rPr>
          <w:rFonts w:cs="Arial"/>
        </w:rPr>
        <w:t>(</w:t>
      </w:r>
      <w:r w:rsidR="00FF090B" w:rsidRPr="00E67ADC">
        <w:rPr>
          <w:rFonts w:cs="Arial"/>
        </w:rPr>
        <w:t xml:space="preserve">Equivalent assessments should also be undertaken as part of </w:t>
      </w:r>
      <w:r w:rsidR="00FD0CFB" w:rsidRPr="00E67ADC">
        <w:rPr>
          <w:rFonts w:cs="Arial"/>
        </w:rPr>
        <w:t>ICT</w:t>
      </w:r>
      <w:r w:rsidR="00FF090B" w:rsidRPr="00E67ADC">
        <w:rPr>
          <w:rFonts w:cs="Arial"/>
        </w:rPr>
        <w:t xml:space="preserve"> Service Management and security activity.</w:t>
      </w:r>
      <w:r w:rsidR="00DA1ECC" w:rsidRPr="00E67ADC">
        <w:rPr>
          <w:rFonts w:cs="Arial"/>
        </w:rPr>
        <w:t>)</w:t>
      </w:r>
    </w:p>
    <w:p w14:paraId="1C4598A6" w14:textId="09B39BF6" w:rsidR="00EF0C94" w:rsidRPr="00E67ADC" w:rsidRDefault="006A4629" w:rsidP="00E67ADC">
      <w:pPr>
        <w:pStyle w:val="ListParagraph"/>
        <w:numPr>
          <w:ilvl w:val="0"/>
          <w:numId w:val="10"/>
        </w:numPr>
        <w:spacing w:after="0" w:line="360" w:lineRule="auto"/>
        <w:rPr>
          <w:rFonts w:cs="Arial"/>
        </w:rPr>
      </w:pPr>
      <w:r w:rsidRPr="00E67ADC">
        <w:rPr>
          <w:rFonts w:cs="Arial"/>
          <w:b/>
          <w:bCs/>
        </w:rPr>
        <w:t xml:space="preserve">A </w:t>
      </w:r>
      <w:r w:rsidR="00233955" w:rsidRPr="00E67ADC">
        <w:rPr>
          <w:rFonts w:cs="Arial"/>
          <w:b/>
          <w:bCs/>
        </w:rPr>
        <w:t>p</w:t>
      </w:r>
      <w:r w:rsidR="009641DF" w:rsidRPr="00E67ADC">
        <w:rPr>
          <w:rFonts w:cs="Arial"/>
          <w:b/>
          <w:bCs/>
        </w:rPr>
        <w:t xml:space="preserve">rioritisation </w:t>
      </w:r>
      <w:r w:rsidR="00233955" w:rsidRPr="00E67ADC">
        <w:rPr>
          <w:rFonts w:cs="Arial"/>
          <w:b/>
          <w:bCs/>
        </w:rPr>
        <w:t>p</w:t>
      </w:r>
      <w:r w:rsidR="00FC0373" w:rsidRPr="00E67ADC">
        <w:rPr>
          <w:rFonts w:cs="Arial"/>
          <w:b/>
          <w:bCs/>
        </w:rPr>
        <w:t>lan</w:t>
      </w:r>
      <w:r w:rsidRPr="00E67ADC">
        <w:rPr>
          <w:rFonts w:cs="Arial"/>
          <w:b/>
          <w:bCs/>
        </w:rPr>
        <w:t>:</w:t>
      </w:r>
      <w:r w:rsidRPr="00E67ADC">
        <w:rPr>
          <w:rFonts w:cs="Arial"/>
        </w:rPr>
        <w:t xml:space="preserve"> </w:t>
      </w:r>
      <w:r w:rsidR="00894E73" w:rsidRPr="00E67ADC">
        <w:rPr>
          <w:rFonts w:cs="Arial"/>
        </w:rPr>
        <w:t>Pre-i</w:t>
      </w:r>
      <w:r w:rsidR="0028410E" w:rsidRPr="00E67ADC">
        <w:rPr>
          <w:rFonts w:cs="Arial"/>
        </w:rPr>
        <w:t xml:space="preserve">dentify </w:t>
      </w:r>
      <w:r w:rsidR="00154225" w:rsidRPr="00E67ADC">
        <w:rPr>
          <w:rFonts w:cs="Arial"/>
        </w:rPr>
        <w:t xml:space="preserve">with </w:t>
      </w:r>
      <w:r w:rsidR="002F7BC8" w:rsidRPr="00E67ADC">
        <w:rPr>
          <w:rFonts w:cs="Arial"/>
        </w:rPr>
        <w:t xml:space="preserve">the organisation’s leadership team </w:t>
      </w:r>
      <w:r w:rsidR="00DC14F3" w:rsidRPr="00E67ADC">
        <w:rPr>
          <w:rFonts w:cs="Arial"/>
        </w:rPr>
        <w:t xml:space="preserve">the </w:t>
      </w:r>
      <w:r w:rsidR="00416609" w:rsidRPr="00E67ADC">
        <w:rPr>
          <w:rFonts w:cs="Arial"/>
        </w:rPr>
        <w:t>priority services</w:t>
      </w:r>
      <w:r w:rsidR="006F6A48" w:rsidRPr="00E67ADC">
        <w:rPr>
          <w:rFonts w:cs="Arial"/>
        </w:rPr>
        <w:t xml:space="preserve"> and activities</w:t>
      </w:r>
      <w:r w:rsidR="00416609" w:rsidRPr="00E67ADC">
        <w:rPr>
          <w:rFonts w:cs="Arial"/>
        </w:rPr>
        <w:t xml:space="preserve"> </w:t>
      </w:r>
      <w:r w:rsidR="00FD747D" w:rsidRPr="00E67ADC">
        <w:rPr>
          <w:rFonts w:cs="Arial"/>
        </w:rPr>
        <w:t>where resources will be directed first</w:t>
      </w:r>
      <w:r w:rsidR="00154225" w:rsidRPr="00E67ADC">
        <w:rPr>
          <w:rFonts w:cs="Arial"/>
        </w:rPr>
        <w:t xml:space="preserve"> in the case of an adverse event</w:t>
      </w:r>
      <w:r w:rsidR="002F7BC8" w:rsidRPr="00E67ADC">
        <w:rPr>
          <w:rFonts w:cs="Arial"/>
        </w:rPr>
        <w:t>.</w:t>
      </w:r>
    </w:p>
    <w:p w14:paraId="10753002" w14:textId="60C9689C" w:rsidR="006D6955" w:rsidRPr="00E67ADC" w:rsidRDefault="00233955" w:rsidP="00E67ADC">
      <w:pPr>
        <w:pStyle w:val="ListParagraph"/>
        <w:numPr>
          <w:ilvl w:val="0"/>
          <w:numId w:val="10"/>
        </w:numPr>
        <w:spacing w:after="0" w:line="360" w:lineRule="auto"/>
        <w:rPr>
          <w:rFonts w:cs="Arial"/>
        </w:rPr>
      </w:pPr>
      <w:r w:rsidRPr="00E67ADC">
        <w:rPr>
          <w:rFonts w:cs="Arial"/>
          <w:b/>
          <w:bCs/>
        </w:rPr>
        <w:t>An assessment of e</w:t>
      </w:r>
      <w:r w:rsidR="0044714D" w:rsidRPr="00E67ADC">
        <w:rPr>
          <w:rFonts w:cs="Arial"/>
          <w:b/>
          <w:bCs/>
        </w:rPr>
        <w:t>xisting levels of resilience</w:t>
      </w:r>
      <w:r w:rsidRPr="00E67ADC">
        <w:rPr>
          <w:rFonts w:cs="Arial"/>
          <w:b/>
          <w:bCs/>
        </w:rPr>
        <w:t>:</w:t>
      </w:r>
      <w:r w:rsidRPr="00E67ADC">
        <w:rPr>
          <w:rFonts w:cs="Arial"/>
        </w:rPr>
        <w:t xml:space="preserve"> </w:t>
      </w:r>
      <w:r w:rsidR="009B2811" w:rsidRPr="00E67ADC">
        <w:rPr>
          <w:rFonts w:cs="Arial"/>
        </w:rPr>
        <w:t>Assess e</w:t>
      </w:r>
      <w:r w:rsidR="0044714D" w:rsidRPr="00E67ADC">
        <w:rPr>
          <w:rFonts w:cs="Arial"/>
        </w:rPr>
        <w:t xml:space="preserve">xisting </w:t>
      </w:r>
      <w:r w:rsidRPr="00E67ADC">
        <w:rPr>
          <w:rFonts w:cs="Arial"/>
        </w:rPr>
        <w:t>D</w:t>
      </w:r>
      <w:r w:rsidR="00F25C85" w:rsidRPr="00E67ADC">
        <w:rPr>
          <w:rFonts w:cs="Arial"/>
        </w:rPr>
        <w:t>R</w:t>
      </w:r>
      <w:r w:rsidR="0044714D" w:rsidRPr="00E67ADC">
        <w:rPr>
          <w:rFonts w:cs="Arial"/>
        </w:rPr>
        <w:t xml:space="preserve"> solutions and </w:t>
      </w:r>
      <w:r w:rsidR="00FE7362" w:rsidRPr="00E67ADC">
        <w:rPr>
          <w:rFonts w:cs="Arial"/>
        </w:rPr>
        <w:t>the organisation’s view on their reliability and efficacy (‘assurance’).</w:t>
      </w:r>
      <w:r w:rsidR="00BA755B" w:rsidRPr="00E67ADC">
        <w:rPr>
          <w:rFonts w:cs="Arial"/>
        </w:rPr>
        <w:t xml:space="preserve"> Note that, where documentation and plans for this do not exist, they should be created</w:t>
      </w:r>
      <w:r w:rsidR="009D494F" w:rsidRPr="00E67ADC">
        <w:rPr>
          <w:rFonts w:cs="Arial"/>
        </w:rPr>
        <w:t xml:space="preserve"> in line with organisational standards.</w:t>
      </w:r>
    </w:p>
    <w:p w14:paraId="3B2BFB28" w14:textId="41BB172A" w:rsidR="00061049" w:rsidRPr="00E67ADC" w:rsidRDefault="00BF2314" w:rsidP="00E67ADC">
      <w:pPr>
        <w:pStyle w:val="Heading2"/>
        <w:spacing w:line="360" w:lineRule="auto"/>
        <w:rPr>
          <w:sz w:val="24"/>
        </w:rPr>
      </w:pPr>
      <w:bookmarkStart w:id="30" w:name="_Toc187323653"/>
      <w:r w:rsidRPr="00E67ADC">
        <w:rPr>
          <w:sz w:val="24"/>
        </w:rPr>
        <w:t xml:space="preserve">4.3. </w:t>
      </w:r>
      <w:r w:rsidR="008F3DEB" w:rsidRPr="00E67ADC">
        <w:rPr>
          <w:sz w:val="24"/>
        </w:rPr>
        <w:t xml:space="preserve">Planning </w:t>
      </w:r>
      <w:r w:rsidR="000E2DA0" w:rsidRPr="00E67ADC">
        <w:rPr>
          <w:sz w:val="24"/>
        </w:rPr>
        <w:t>c</w:t>
      </w:r>
      <w:r w:rsidR="00061049" w:rsidRPr="00E67ADC">
        <w:rPr>
          <w:sz w:val="24"/>
        </w:rPr>
        <w:t>onsiderations</w:t>
      </w:r>
      <w:bookmarkEnd w:id="30"/>
    </w:p>
    <w:p w14:paraId="2AC3D213" w14:textId="44CC1675" w:rsidR="00513699" w:rsidRPr="00E67ADC" w:rsidRDefault="000D4353" w:rsidP="00E67ADC">
      <w:pPr>
        <w:spacing w:after="0" w:line="360" w:lineRule="auto"/>
        <w:rPr>
          <w:rFonts w:cs="Arial"/>
        </w:rPr>
      </w:pPr>
      <w:r w:rsidRPr="00E67ADC">
        <w:rPr>
          <w:rFonts w:cs="Arial"/>
        </w:rPr>
        <w:t xml:space="preserve">ICT should </w:t>
      </w:r>
      <w:r w:rsidR="00E00188" w:rsidRPr="00E67ADC">
        <w:rPr>
          <w:rFonts w:cs="Arial"/>
        </w:rPr>
        <w:t>collaborate</w:t>
      </w:r>
      <w:r w:rsidR="00061049" w:rsidRPr="00E67ADC">
        <w:rPr>
          <w:rFonts w:cs="Arial"/>
        </w:rPr>
        <w:t xml:space="preserve"> with the appropriate </w:t>
      </w:r>
      <w:r w:rsidR="00965AE3" w:rsidRPr="00E67ADC">
        <w:rPr>
          <w:rFonts w:cs="Arial"/>
        </w:rPr>
        <w:t>service</w:t>
      </w:r>
      <w:r w:rsidR="00061049" w:rsidRPr="00E67ADC">
        <w:rPr>
          <w:rFonts w:cs="Arial"/>
        </w:rPr>
        <w:t xml:space="preserve"> area</w:t>
      </w:r>
      <w:r w:rsidR="00D402C6" w:rsidRPr="00E67ADC">
        <w:rPr>
          <w:rFonts w:cs="Arial"/>
        </w:rPr>
        <w:t xml:space="preserve"> </w:t>
      </w:r>
      <w:r w:rsidR="00E00188" w:rsidRPr="00E67ADC">
        <w:rPr>
          <w:rFonts w:cs="Arial"/>
        </w:rPr>
        <w:t xml:space="preserve">lead </w:t>
      </w:r>
      <w:r w:rsidR="00D402C6" w:rsidRPr="00E67ADC">
        <w:rPr>
          <w:rFonts w:cs="Arial"/>
        </w:rPr>
        <w:t>(or wider business continuity group/equivalent</w:t>
      </w:r>
      <w:r w:rsidR="00736D7E" w:rsidRPr="00E67ADC">
        <w:rPr>
          <w:rFonts w:cs="Arial"/>
        </w:rPr>
        <w:t>)</w:t>
      </w:r>
      <w:r w:rsidR="00061049" w:rsidRPr="00E67ADC">
        <w:rPr>
          <w:rFonts w:cs="Arial"/>
        </w:rPr>
        <w:t xml:space="preserve"> </w:t>
      </w:r>
      <w:r w:rsidR="00CF75B4" w:rsidRPr="00E67ADC">
        <w:rPr>
          <w:rFonts w:cs="Arial"/>
        </w:rPr>
        <w:t>to</w:t>
      </w:r>
      <w:r w:rsidR="00061049" w:rsidRPr="00E67ADC">
        <w:rPr>
          <w:rFonts w:cs="Arial"/>
        </w:rPr>
        <w:t xml:space="preserve"> </w:t>
      </w:r>
      <w:r w:rsidR="002B3CAD" w:rsidRPr="00E67ADC">
        <w:rPr>
          <w:rFonts w:cs="Arial"/>
        </w:rPr>
        <w:t xml:space="preserve">plan appropriate </w:t>
      </w:r>
      <w:r w:rsidR="00A01806" w:rsidRPr="00E67ADC">
        <w:rPr>
          <w:rFonts w:cs="Arial"/>
        </w:rPr>
        <w:t>D</w:t>
      </w:r>
      <w:r w:rsidR="00F25C85" w:rsidRPr="00E67ADC">
        <w:rPr>
          <w:rFonts w:cs="Arial"/>
        </w:rPr>
        <w:t>R</w:t>
      </w:r>
      <w:r w:rsidR="002B3CAD" w:rsidRPr="00E67ADC">
        <w:rPr>
          <w:rFonts w:cs="Arial"/>
        </w:rPr>
        <w:t xml:space="preserve"> solutions</w:t>
      </w:r>
      <w:r w:rsidR="00736D7E" w:rsidRPr="00E67ADC">
        <w:rPr>
          <w:rFonts w:cs="Arial"/>
        </w:rPr>
        <w:t xml:space="preserve"> where there is ICT resource dependency</w:t>
      </w:r>
      <w:r w:rsidR="002B3CAD" w:rsidRPr="00E67ADC">
        <w:rPr>
          <w:rFonts w:cs="Arial"/>
        </w:rPr>
        <w:t>. This involves consideration of:</w:t>
      </w:r>
    </w:p>
    <w:p w14:paraId="30EBAFB2" w14:textId="46FB1A3C" w:rsidR="00E00188" w:rsidRPr="00E67ADC" w:rsidRDefault="00E00188" w:rsidP="00E67ADC">
      <w:pPr>
        <w:pStyle w:val="LGAsubbullet"/>
        <w:numPr>
          <w:ilvl w:val="0"/>
          <w:numId w:val="0"/>
        </w:numPr>
        <w:spacing w:after="0" w:line="360" w:lineRule="auto"/>
        <w:rPr>
          <w:rFonts w:cs="Arial"/>
        </w:rPr>
      </w:pPr>
    </w:p>
    <w:p w14:paraId="392001B7" w14:textId="2E4EA767" w:rsidR="00A01806" w:rsidRPr="00E67ADC" w:rsidRDefault="00E91B47" w:rsidP="00E67ADC">
      <w:pPr>
        <w:pStyle w:val="LGAsubbullet"/>
        <w:numPr>
          <w:ilvl w:val="0"/>
          <w:numId w:val="37"/>
        </w:numPr>
        <w:spacing w:after="0" w:line="360" w:lineRule="auto"/>
        <w:ind w:left="714" w:hanging="357"/>
        <w:rPr>
          <w:rFonts w:cs="Arial"/>
        </w:rPr>
      </w:pPr>
      <w:r w:rsidRPr="00E67ADC">
        <w:rPr>
          <w:rFonts w:cs="Arial"/>
          <w:b/>
          <w:bCs/>
        </w:rPr>
        <w:t>Invoking plans:</w:t>
      </w:r>
      <w:r w:rsidRPr="00E67ADC">
        <w:rPr>
          <w:rFonts w:cs="Arial"/>
        </w:rPr>
        <w:t xml:space="preserve"> </w:t>
      </w:r>
      <w:r w:rsidR="005B3A5A" w:rsidRPr="00E67ADC">
        <w:rPr>
          <w:rFonts w:cs="Arial"/>
        </w:rPr>
        <w:t xml:space="preserve">How and when </w:t>
      </w:r>
      <w:r w:rsidR="005354C2" w:rsidRPr="00E67ADC">
        <w:rPr>
          <w:rFonts w:cs="Arial"/>
        </w:rPr>
        <w:t>D</w:t>
      </w:r>
      <w:r w:rsidR="0072023B" w:rsidRPr="00E67ADC">
        <w:rPr>
          <w:rFonts w:cs="Arial"/>
        </w:rPr>
        <w:t>R</w:t>
      </w:r>
      <w:r w:rsidR="005B3A5A" w:rsidRPr="00E67ADC">
        <w:rPr>
          <w:rFonts w:cs="Arial"/>
        </w:rPr>
        <w:t xml:space="preserve"> solutions m</w:t>
      </w:r>
      <w:r w:rsidR="005354C2" w:rsidRPr="00E67ADC">
        <w:rPr>
          <w:rFonts w:cs="Arial"/>
        </w:rPr>
        <w:t xml:space="preserve">ay </w:t>
      </w:r>
      <w:r w:rsidR="005B3A5A" w:rsidRPr="00E67ADC">
        <w:rPr>
          <w:rFonts w:cs="Arial"/>
        </w:rPr>
        <w:t>need</w:t>
      </w:r>
      <w:r w:rsidR="005354C2" w:rsidRPr="00E67ADC">
        <w:rPr>
          <w:rFonts w:cs="Arial"/>
        </w:rPr>
        <w:t xml:space="preserve"> invoking</w:t>
      </w:r>
      <w:r w:rsidR="00513699" w:rsidRPr="00E67ADC">
        <w:rPr>
          <w:rFonts w:cs="Arial"/>
        </w:rPr>
        <w:t>.</w:t>
      </w:r>
    </w:p>
    <w:p w14:paraId="2DA39058" w14:textId="6C317437" w:rsidR="00E57501" w:rsidRPr="00E67ADC" w:rsidRDefault="0079724D" w:rsidP="00E67ADC">
      <w:pPr>
        <w:pStyle w:val="ListParagraph"/>
        <w:numPr>
          <w:ilvl w:val="0"/>
          <w:numId w:val="37"/>
        </w:numPr>
        <w:spacing w:after="0" w:line="360" w:lineRule="auto"/>
        <w:ind w:left="714" w:hanging="357"/>
        <w:rPr>
          <w:rFonts w:cs="Arial"/>
        </w:rPr>
      </w:pPr>
      <w:r w:rsidRPr="00E67ADC">
        <w:rPr>
          <w:rFonts w:cs="Arial"/>
          <w:b/>
          <w:bCs/>
        </w:rPr>
        <w:t>Resourcing</w:t>
      </w:r>
      <w:r w:rsidR="009B28D9" w:rsidRPr="00E67ADC">
        <w:rPr>
          <w:rFonts w:cs="Arial"/>
          <w:b/>
          <w:bCs/>
        </w:rPr>
        <w:t>:</w:t>
      </w:r>
      <w:r w:rsidR="009B28D9" w:rsidRPr="00E67ADC">
        <w:rPr>
          <w:rFonts w:cs="Arial"/>
        </w:rPr>
        <w:t xml:space="preserve"> </w:t>
      </w:r>
      <w:r w:rsidRPr="00E67ADC">
        <w:rPr>
          <w:rFonts w:cs="Arial"/>
        </w:rPr>
        <w:t xml:space="preserve">What </w:t>
      </w:r>
      <w:r w:rsidR="009B28D9" w:rsidRPr="00E67ADC">
        <w:rPr>
          <w:rFonts w:cs="Arial"/>
        </w:rPr>
        <w:t>skills and knowledge</w:t>
      </w:r>
      <w:r w:rsidR="00C17FE2" w:rsidRPr="00E67ADC">
        <w:rPr>
          <w:rFonts w:cs="Arial"/>
        </w:rPr>
        <w:t xml:space="preserve"> are required</w:t>
      </w:r>
      <w:r w:rsidR="009B28D9" w:rsidRPr="00E67ADC">
        <w:rPr>
          <w:rFonts w:cs="Arial"/>
        </w:rPr>
        <w:t xml:space="preserve"> account</w:t>
      </w:r>
      <w:r w:rsidR="00C17FE2" w:rsidRPr="00E67ADC">
        <w:rPr>
          <w:rFonts w:cs="Arial"/>
        </w:rPr>
        <w:t>ing for</w:t>
      </w:r>
      <w:r w:rsidR="009B28D9" w:rsidRPr="00E67ADC">
        <w:rPr>
          <w:rFonts w:cs="Arial"/>
        </w:rPr>
        <w:t xml:space="preserve"> constraints such as staff availability, shifts, absence planned and unplanned.</w:t>
      </w:r>
      <w:r w:rsidR="00C17FE2" w:rsidRPr="00E67ADC">
        <w:rPr>
          <w:rFonts w:cs="Arial"/>
        </w:rPr>
        <w:t xml:space="preserve"> </w:t>
      </w:r>
    </w:p>
    <w:p w14:paraId="551529BF" w14:textId="7787D8C9" w:rsidR="007920D5" w:rsidRPr="00E67ADC" w:rsidRDefault="00E91B47" w:rsidP="00E67ADC">
      <w:pPr>
        <w:pStyle w:val="LGAsubbullet"/>
        <w:numPr>
          <w:ilvl w:val="0"/>
          <w:numId w:val="37"/>
        </w:numPr>
        <w:spacing w:after="0" w:line="360" w:lineRule="auto"/>
        <w:ind w:left="714" w:hanging="357"/>
        <w:rPr>
          <w:rFonts w:cs="Arial"/>
        </w:rPr>
      </w:pPr>
      <w:r w:rsidRPr="00E67ADC">
        <w:rPr>
          <w:rFonts w:cs="Arial"/>
          <w:b/>
          <w:bCs/>
        </w:rPr>
        <w:t>T</w:t>
      </w:r>
      <w:r w:rsidR="005E0A6D" w:rsidRPr="00E67ADC">
        <w:rPr>
          <w:rFonts w:cs="Arial"/>
          <w:b/>
          <w:bCs/>
        </w:rPr>
        <w:t>imeframe</w:t>
      </w:r>
      <w:r w:rsidR="00F90EDB" w:rsidRPr="00E67ADC">
        <w:rPr>
          <w:rFonts w:cs="Arial"/>
          <w:b/>
          <w:bCs/>
        </w:rPr>
        <w:t>:</w:t>
      </w:r>
      <w:r w:rsidR="00F90EDB" w:rsidRPr="00E67ADC">
        <w:rPr>
          <w:rFonts w:cs="Arial"/>
        </w:rPr>
        <w:t xml:space="preserve"> </w:t>
      </w:r>
      <w:r w:rsidR="00B33B29" w:rsidRPr="00E67ADC">
        <w:rPr>
          <w:rFonts w:cs="Arial"/>
        </w:rPr>
        <w:t xml:space="preserve">At what point </w:t>
      </w:r>
      <w:r w:rsidR="00B562D6" w:rsidRPr="00E67ADC">
        <w:rPr>
          <w:rFonts w:cs="Arial"/>
        </w:rPr>
        <w:t xml:space="preserve">appropriate </w:t>
      </w:r>
      <w:r w:rsidR="00B562D6" w:rsidRPr="00E67ADC">
        <w:rPr>
          <w:rFonts w:cs="Arial"/>
          <w:b/>
          <w:bCs/>
        </w:rPr>
        <w:t>levels</w:t>
      </w:r>
      <w:r w:rsidR="00B562D6" w:rsidRPr="00E67ADC">
        <w:rPr>
          <w:rFonts w:cs="Arial"/>
        </w:rPr>
        <w:t xml:space="preserve"> of service may need to be restored</w:t>
      </w:r>
      <w:r w:rsidR="002B3F05" w:rsidRPr="00E67ADC">
        <w:rPr>
          <w:rFonts w:cs="Arial"/>
        </w:rPr>
        <w:t xml:space="preserve">, and by when they </w:t>
      </w:r>
      <w:r w:rsidR="005E0A6D" w:rsidRPr="00E67ADC">
        <w:rPr>
          <w:rFonts w:cs="Arial"/>
          <w:b/>
          <w:bCs/>
        </w:rPr>
        <w:t xml:space="preserve">must </w:t>
      </w:r>
      <w:r w:rsidR="002B3F05" w:rsidRPr="00E67ADC">
        <w:rPr>
          <w:rFonts w:cs="Arial"/>
        </w:rPr>
        <w:t>be restored</w:t>
      </w:r>
      <w:r w:rsidR="00F65FEC" w:rsidRPr="00E67ADC">
        <w:rPr>
          <w:rFonts w:cs="Arial"/>
        </w:rPr>
        <w:t>:</w:t>
      </w:r>
    </w:p>
    <w:p w14:paraId="72983712" w14:textId="43823A36" w:rsidR="00A01806" w:rsidRPr="00E67ADC" w:rsidRDefault="00A01806" w:rsidP="00E67ADC">
      <w:pPr>
        <w:pStyle w:val="ListParagraph"/>
        <w:numPr>
          <w:ilvl w:val="1"/>
          <w:numId w:val="37"/>
        </w:numPr>
        <w:spacing w:after="0" w:line="360" w:lineRule="auto"/>
        <w:rPr>
          <w:rFonts w:cs="Arial"/>
        </w:rPr>
      </w:pPr>
      <w:r w:rsidRPr="00E67ADC">
        <w:rPr>
          <w:rFonts w:cs="Arial"/>
          <w:b/>
          <w:bCs/>
        </w:rPr>
        <w:t>MBCO</w:t>
      </w:r>
      <w:r w:rsidR="004F141E" w:rsidRPr="00E67ADC">
        <w:rPr>
          <w:rFonts w:cs="Arial"/>
          <w:b/>
          <w:bCs/>
        </w:rPr>
        <w:t xml:space="preserve">: </w:t>
      </w:r>
      <w:r w:rsidR="004F141E" w:rsidRPr="00E67ADC">
        <w:rPr>
          <w:rFonts w:cs="Arial"/>
        </w:rPr>
        <w:t>This is t</w:t>
      </w:r>
      <w:r w:rsidRPr="00E67ADC">
        <w:rPr>
          <w:rFonts w:cs="Arial"/>
        </w:rPr>
        <w:t xml:space="preserve">he minimum level of service needed by the business to </w:t>
      </w:r>
      <w:r w:rsidRPr="00E67ADC">
        <w:rPr>
          <w:rFonts w:cs="Arial"/>
        </w:rPr>
        <w:lastRenderedPageBreak/>
        <w:t>deliver its basic required functions in a disaster.</w:t>
      </w:r>
    </w:p>
    <w:p w14:paraId="54A95B1E" w14:textId="7EFBCD40" w:rsidR="00A01806" w:rsidRPr="00E67ADC" w:rsidRDefault="00A01806" w:rsidP="00E67ADC">
      <w:pPr>
        <w:pStyle w:val="ListParagraph"/>
        <w:numPr>
          <w:ilvl w:val="1"/>
          <w:numId w:val="37"/>
        </w:numPr>
        <w:spacing w:after="0" w:line="360" w:lineRule="auto"/>
        <w:rPr>
          <w:rFonts w:cs="Arial"/>
        </w:rPr>
      </w:pPr>
      <w:r w:rsidRPr="00E67ADC">
        <w:rPr>
          <w:rFonts w:cs="Arial"/>
          <w:b/>
          <w:bCs/>
        </w:rPr>
        <w:t>RTO</w:t>
      </w:r>
      <w:r w:rsidR="004F141E" w:rsidRPr="00E67ADC">
        <w:rPr>
          <w:rFonts w:cs="Arial"/>
          <w:b/>
          <w:bCs/>
        </w:rPr>
        <w:t>:</w:t>
      </w:r>
      <w:r w:rsidRPr="00E67ADC">
        <w:rPr>
          <w:rFonts w:cs="Arial"/>
        </w:rPr>
        <w:t xml:space="preserve"> </w:t>
      </w:r>
      <w:r w:rsidR="004F141E" w:rsidRPr="00E67ADC">
        <w:rPr>
          <w:rFonts w:cs="Arial"/>
        </w:rPr>
        <w:t>This is t</w:t>
      </w:r>
      <w:r w:rsidRPr="00E67ADC">
        <w:rPr>
          <w:rFonts w:cs="Arial"/>
        </w:rPr>
        <w:t>he point in time by which that level should be achieved.</w:t>
      </w:r>
    </w:p>
    <w:p w14:paraId="52BDE58A" w14:textId="54617763" w:rsidR="000D0F34" w:rsidRPr="00E67ADC" w:rsidRDefault="00A01806" w:rsidP="00E67ADC">
      <w:pPr>
        <w:pStyle w:val="ListParagraph"/>
        <w:numPr>
          <w:ilvl w:val="1"/>
          <w:numId w:val="37"/>
        </w:numPr>
        <w:spacing w:after="0" w:line="360" w:lineRule="auto"/>
        <w:rPr>
          <w:rFonts w:cs="Arial"/>
        </w:rPr>
      </w:pPr>
      <w:r w:rsidRPr="00E67ADC">
        <w:rPr>
          <w:rFonts w:cs="Arial"/>
          <w:b/>
          <w:bCs/>
        </w:rPr>
        <w:t>MTPD</w:t>
      </w:r>
      <w:r w:rsidR="004F141E" w:rsidRPr="00E67ADC">
        <w:rPr>
          <w:rFonts w:cs="Arial"/>
          <w:b/>
          <w:bCs/>
        </w:rPr>
        <w:t>:</w:t>
      </w:r>
      <w:r w:rsidRPr="00E67ADC">
        <w:rPr>
          <w:rFonts w:cs="Arial"/>
        </w:rPr>
        <w:t xml:space="preserve"> </w:t>
      </w:r>
      <w:r w:rsidR="004F141E" w:rsidRPr="00E67ADC">
        <w:rPr>
          <w:rFonts w:cs="Arial"/>
        </w:rPr>
        <w:t>This is t</w:t>
      </w:r>
      <w:r w:rsidRPr="00E67ADC">
        <w:rPr>
          <w:rFonts w:cs="Arial"/>
        </w:rPr>
        <w:t>he point at which business disruption will exceed what can be tolerated</w:t>
      </w:r>
      <w:r w:rsidR="00611521" w:rsidRPr="00E67ADC">
        <w:rPr>
          <w:rFonts w:cs="Arial"/>
        </w:rPr>
        <w:t xml:space="preserve">. </w:t>
      </w:r>
    </w:p>
    <w:p w14:paraId="0E67C392" w14:textId="03315211" w:rsidR="000D0F34" w:rsidRPr="00E67ADC" w:rsidRDefault="00B33B29" w:rsidP="00E67ADC">
      <w:pPr>
        <w:pStyle w:val="ListParagraph"/>
        <w:numPr>
          <w:ilvl w:val="0"/>
          <w:numId w:val="37"/>
        </w:numPr>
        <w:spacing w:after="0" w:line="360" w:lineRule="auto"/>
        <w:rPr>
          <w:rFonts w:cs="Arial"/>
        </w:rPr>
      </w:pPr>
      <w:r w:rsidRPr="00E67ADC">
        <w:rPr>
          <w:rFonts w:cs="Arial"/>
          <w:b/>
          <w:bCs/>
        </w:rPr>
        <w:t>Tolerance:</w:t>
      </w:r>
      <w:r w:rsidRPr="00E67ADC">
        <w:rPr>
          <w:rFonts w:cs="Arial"/>
        </w:rPr>
        <w:t xml:space="preserve"> </w:t>
      </w:r>
      <w:r w:rsidR="00A01806" w:rsidRPr="00E67ADC">
        <w:rPr>
          <w:rFonts w:cs="Arial"/>
        </w:rPr>
        <w:t xml:space="preserve">The </w:t>
      </w:r>
      <w:r w:rsidR="00F55AF1" w:rsidRPr="00E67ADC">
        <w:rPr>
          <w:rFonts w:cs="Arial"/>
        </w:rPr>
        <w:t xml:space="preserve">organisation’s </w:t>
      </w:r>
      <w:r w:rsidR="00A01806" w:rsidRPr="00E67ADC">
        <w:rPr>
          <w:rFonts w:cs="Arial"/>
          <w:b/>
          <w:bCs/>
        </w:rPr>
        <w:t>tolerance</w:t>
      </w:r>
      <w:r w:rsidR="00A01806" w:rsidRPr="00E67ADC">
        <w:rPr>
          <w:rFonts w:cs="Arial"/>
        </w:rPr>
        <w:t xml:space="preserve"> for data loss, and loss of integrity where relevant.</w:t>
      </w:r>
    </w:p>
    <w:p w14:paraId="2C606182" w14:textId="109932CD" w:rsidR="007912DB" w:rsidRPr="00E67ADC" w:rsidRDefault="00422C23" w:rsidP="00E67ADC">
      <w:pPr>
        <w:pStyle w:val="ListParagraph"/>
        <w:numPr>
          <w:ilvl w:val="0"/>
          <w:numId w:val="37"/>
        </w:numPr>
        <w:spacing w:after="0" w:line="360" w:lineRule="auto"/>
        <w:rPr>
          <w:rFonts w:cs="Arial"/>
        </w:rPr>
      </w:pPr>
      <w:r w:rsidRPr="00E67ADC">
        <w:rPr>
          <w:rFonts w:cs="Arial"/>
          <w:b/>
          <w:bCs/>
        </w:rPr>
        <w:t>RPO</w:t>
      </w:r>
      <w:r w:rsidR="00611521" w:rsidRPr="00E67ADC">
        <w:rPr>
          <w:rFonts w:cs="Arial"/>
          <w:b/>
          <w:bCs/>
        </w:rPr>
        <w:t xml:space="preserve">: </w:t>
      </w:r>
      <w:r w:rsidR="00611521" w:rsidRPr="00E67ADC">
        <w:rPr>
          <w:rFonts w:cs="Arial"/>
        </w:rPr>
        <w:t>T</w:t>
      </w:r>
      <w:r w:rsidR="00F55AF1" w:rsidRPr="00E67ADC">
        <w:rPr>
          <w:rFonts w:cs="Arial"/>
        </w:rPr>
        <w:t>he</w:t>
      </w:r>
      <w:r w:rsidR="003E111F" w:rsidRPr="00E67ADC">
        <w:rPr>
          <w:rFonts w:cs="Arial"/>
        </w:rPr>
        <w:t xml:space="preserve"> point in time </w:t>
      </w:r>
      <w:r w:rsidR="00F55AF1" w:rsidRPr="00E67ADC">
        <w:rPr>
          <w:rFonts w:cs="Arial"/>
        </w:rPr>
        <w:t xml:space="preserve">to which </w:t>
      </w:r>
      <w:r w:rsidR="003E111F" w:rsidRPr="00E67ADC">
        <w:rPr>
          <w:rFonts w:cs="Arial"/>
        </w:rPr>
        <w:t xml:space="preserve">data can be recovered i.e. if this is </w:t>
      </w:r>
      <w:r w:rsidR="00027E6C" w:rsidRPr="00E67ADC">
        <w:rPr>
          <w:rFonts w:cs="Arial"/>
        </w:rPr>
        <w:t>two</w:t>
      </w:r>
      <w:r w:rsidR="003E111F" w:rsidRPr="00E67ADC">
        <w:rPr>
          <w:rFonts w:cs="Arial"/>
        </w:rPr>
        <w:t xml:space="preserve"> days previous, then </w:t>
      </w:r>
      <w:r w:rsidR="00027E6C" w:rsidRPr="00E67ADC">
        <w:rPr>
          <w:rFonts w:cs="Arial"/>
        </w:rPr>
        <w:t xml:space="preserve">two </w:t>
      </w:r>
      <w:r w:rsidR="003E111F" w:rsidRPr="00E67ADC">
        <w:rPr>
          <w:rFonts w:cs="Arial"/>
        </w:rPr>
        <w:t>days</w:t>
      </w:r>
      <w:r w:rsidR="00611521" w:rsidRPr="00E67ADC">
        <w:rPr>
          <w:rFonts w:cs="Arial"/>
        </w:rPr>
        <w:t>’</w:t>
      </w:r>
      <w:r w:rsidR="003E111F" w:rsidRPr="00E67ADC">
        <w:rPr>
          <w:rFonts w:cs="Arial"/>
        </w:rPr>
        <w:t xml:space="preserve"> </w:t>
      </w:r>
      <w:r w:rsidR="00DD4180" w:rsidRPr="00E67ADC">
        <w:rPr>
          <w:rFonts w:cs="Arial"/>
        </w:rPr>
        <w:t xml:space="preserve">worth of </w:t>
      </w:r>
      <w:r w:rsidR="003E111F" w:rsidRPr="00E67ADC">
        <w:rPr>
          <w:rFonts w:cs="Arial"/>
        </w:rPr>
        <w:t>data will be lost.</w:t>
      </w:r>
    </w:p>
    <w:p w14:paraId="7D172079" w14:textId="1ACD2B23" w:rsidR="009C31E2" w:rsidRPr="00E67ADC" w:rsidRDefault="00DA5B4C" w:rsidP="00E67ADC">
      <w:pPr>
        <w:pStyle w:val="ListParagraph"/>
        <w:numPr>
          <w:ilvl w:val="0"/>
          <w:numId w:val="37"/>
        </w:numPr>
        <w:spacing w:after="0" w:line="360" w:lineRule="auto"/>
        <w:rPr>
          <w:rFonts w:cs="Arial"/>
        </w:rPr>
      </w:pPr>
      <w:r w:rsidRPr="00E67ADC">
        <w:rPr>
          <w:rFonts w:cs="Arial"/>
          <w:b/>
          <w:bCs/>
        </w:rPr>
        <w:t>Recovery o</w:t>
      </w:r>
      <w:r w:rsidR="00041634" w:rsidRPr="00E67ADC">
        <w:rPr>
          <w:rFonts w:cs="Arial"/>
          <w:b/>
          <w:bCs/>
        </w:rPr>
        <w:t>ption</w:t>
      </w:r>
      <w:r w:rsidRPr="00E67ADC">
        <w:rPr>
          <w:rFonts w:cs="Arial"/>
          <w:b/>
          <w:bCs/>
        </w:rPr>
        <w:t>s:</w:t>
      </w:r>
      <w:r w:rsidR="00041634" w:rsidRPr="00E67ADC">
        <w:rPr>
          <w:rFonts w:cs="Arial"/>
        </w:rPr>
        <w:t xml:space="preserve"> </w:t>
      </w:r>
      <w:r w:rsidR="00D876C7" w:rsidRPr="00E67ADC">
        <w:rPr>
          <w:rFonts w:cs="Arial"/>
        </w:rPr>
        <w:t xml:space="preserve">The reality of options available </w:t>
      </w:r>
      <w:r w:rsidR="007912DB" w:rsidRPr="00E67ADC">
        <w:rPr>
          <w:rFonts w:cs="Arial"/>
        </w:rPr>
        <w:t>and likelihood these will enable recovery in line with the desired RTO.</w:t>
      </w:r>
      <w:r w:rsidR="009C31E2" w:rsidRPr="00E67ADC">
        <w:rPr>
          <w:rFonts w:cs="Arial"/>
        </w:rPr>
        <w:t xml:space="preserve"> </w:t>
      </w:r>
      <w:r w:rsidRPr="00E67ADC">
        <w:rPr>
          <w:rFonts w:cs="Arial"/>
        </w:rPr>
        <w:t>(</w:t>
      </w:r>
      <w:r w:rsidR="00895276" w:rsidRPr="00E67ADC">
        <w:rPr>
          <w:rFonts w:cs="Arial"/>
        </w:rPr>
        <w:t>Note that, the i</w:t>
      </w:r>
      <w:r w:rsidR="00D876C7" w:rsidRPr="00E67ADC">
        <w:rPr>
          <w:rFonts w:cs="Arial"/>
        </w:rPr>
        <w:t xml:space="preserve">ntroduction of </w:t>
      </w:r>
      <w:r w:rsidR="00971AC1" w:rsidRPr="00E67ADC">
        <w:rPr>
          <w:rFonts w:cs="Arial"/>
        </w:rPr>
        <w:t xml:space="preserve">solutions and plans should </w:t>
      </w:r>
      <w:r w:rsidR="00CB575A" w:rsidRPr="00E67ADC">
        <w:rPr>
          <w:rFonts w:cs="Arial"/>
        </w:rPr>
        <w:t>not introduce new, unmanaged risks.</w:t>
      </w:r>
      <w:r w:rsidR="00895276" w:rsidRPr="00E67ADC">
        <w:rPr>
          <w:rFonts w:cs="Arial"/>
        </w:rPr>
        <w:t>)</w:t>
      </w:r>
      <w:r w:rsidR="009C31E2" w:rsidRPr="00E67ADC">
        <w:rPr>
          <w:rFonts w:cs="Arial"/>
        </w:rPr>
        <w:t xml:space="preserve"> This should include an assessment of:</w:t>
      </w:r>
    </w:p>
    <w:p w14:paraId="38361245" w14:textId="77777777" w:rsidR="009C31E2" w:rsidRPr="00E67ADC" w:rsidRDefault="00B562D6" w:rsidP="00E67ADC">
      <w:pPr>
        <w:pStyle w:val="ListParagraph"/>
        <w:numPr>
          <w:ilvl w:val="1"/>
          <w:numId w:val="37"/>
        </w:numPr>
        <w:spacing w:after="0" w:line="360" w:lineRule="auto"/>
        <w:rPr>
          <w:rFonts w:cs="Arial"/>
        </w:rPr>
      </w:pPr>
      <w:r w:rsidRPr="00E67ADC">
        <w:rPr>
          <w:rFonts w:cs="Arial"/>
        </w:rPr>
        <w:t xml:space="preserve">The </w:t>
      </w:r>
      <w:r w:rsidR="00BD4656" w:rsidRPr="00E67ADC">
        <w:rPr>
          <w:rFonts w:cs="Arial"/>
          <w:b/>
          <w:bCs/>
        </w:rPr>
        <w:t>cost</w:t>
      </w:r>
      <w:r w:rsidR="00BD4656" w:rsidRPr="00E67ADC">
        <w:rPr>
          <w:rFonts w:cs="Arial"/>
        </w:rPr>
        <w:t xml:space="preserve"> </w:t>
      </w:r>
      <w:r w:rsidRPr="00E67ADC">
        <w:rPr>
          <w:rFonts w:cs="Arial"/>
        </w:rPr>
        <w:t>of options – bearing in mind that solutions should not usually exceed the costs of the impact on the organisation.</w:t>
      </w:r>
    </w:p>
    <w:p w14:paraId="21C909B2" w14:textId="25E75F0C" w:rsidR="002B3F05" w:rsidRPr="00E67ADC" w:rsidRDefault="002B3F05" w:rsidP="00E67ADC">
      <w:pPr>
        <w:pStyle w:val="ListParagraph"/>
        <w:numPr>
          <w:ilvl w:val="1"/>
          <w:numId w:val="37"/>
        </w:numPr>
        <w:spacing w:after="0" w:line="360" w:lineRule="auto"/>
        <w:rPr>
          <w:rFonts w:cs="Arial"/>
        </w:rPr>
      </w:pPr>
      <w:r w:rsidRPr="00E67ADC">
        <w:rPr>
          <w:rFonts w:cs="Arial"/>
        </w:rPr>
        <w:t xml:space="preserve">The </w:t>
      </w:r>
      <w:r w:rsidR="00BD4656" w:rsidRPr="00E67ADC">
        <w:rPr>
          <w:rFonts w:cs="Arial"/>
          <w:b/>
          <w:bCs/>
        </w:rPr>
        <w:t xml:space="preserve">assurance </w:t>
      </w:r>
      <w:r w:rsidRPr="00E67ADC">
        <w:rPr>
          <w:rFonts w:cs="Arial"/>
        </w:rPr>
        <w:t>of those options – security, reliability etc.</w:t>
      </w:r>
    </w:p>
    <w:p w14:paraId="27911FE4" w14:textId="52B60A8F" w:rsidR="0002551C" w:rsidRPr="00E67ADC" w:rsidRDefault="005B31F0" w:rsidP="00E67ADC">
      <w:pPr>
        <w:pStyle w:val="ListParagraph"/>
        <w:numPr>
          <w:ilvl w:val="0"/>
          <w:numId w:val="37"/>
        </w:numPr>
        <w:spacing w:after="0" w:line="360" w:lineRule="auto"/>
        <w:rPr>
          <w:rFonts w:cs="Arial"/>
        </w:rPr>
      </w:pPr>
      <w:r w:rsidRPr="00E67ADC">
        <w:rPr>
          <w:rFonts w:cs="Arial"/>
          <w:b/>
          <w:bCs/>
        </w:rPr>
        <w:t>Standards and resources:</w:t>
      </w:r>
      <w:r w:rsidRPr="00E67ADC">
        <w:rPr>
          <w:rFonts w:cs="Arial"/>
        </w:rPr>
        <w:t xml:space="preserve"> </w:t>
      </w:r>
      <w:r w:rsidR="004F1198" w:rsidRPr="00E67ADC">
        <w:rPr>
          <w:rFonts w:cs="Arial"/>
        </w:rPr>
        <w:t xml:space="preserve">Reference should be made to any </w:t>
      </w:r>
      <w:r w:rsidR="00A83FAC" w:rsidRPr="00E67ADC">
        <w:rPr>
          <w:rFonts w:cs="Arial"/>
        </w:rPr>
        <w:t>beneficial</w:t>
      </w:r>
      <w:r w:rsidR="004F1198" w:rsidRPr="00E67ADC">
        <w:rPr>
          <w:rFonts w:cs="Arial"/>
        </w:rPr>
        <w:t xml:space="preserve"> standards and knowledge resources</w:t>
      </w:r>
      <w:r w:rsidR="004109FC" w:rsidRPr="00E67ADC">
        <w:rPr>
          <w:rFonts w:cs="Arial"/>
        </w:rPr>
        <w:t xml:space="preserve"> when choosing </w:t>
      </w:r>
      <w:r w:rsidR="00A83FAC" w:rsidRPr="00E67ADC">
        <w:rPr>
          <w:rFonts w:cs="Arial"/>
        </w:rPr>
        <w:t>different types of solutions</w:t>
      </w:r>
      <w:r w:rsidR="004109FC" w:rsidRPr="00E67ADC">
        <w:rPr>
          <w:rFonts w:cs="Arial"/>
        </w:rPr>
        <w:t>.</w:t>
      </w:r>
    </w:p>
    <w:p w14:paraId="6BB37EC2" w14:textId="647B7145" w:rsidR="00B42C49" w:rsidRPr="00E67ADC" w:rsidRDefault="00B42C49" w:rsidP="00E67ADC">
      <w:pPr>
        <w:pStyle w:val="Heading2"/>
        <w:spacing w:line="360" w:lineRule="auto"/>
        <w:rPr>
          <w:rFonts w:cs="Arial"/>
          <w:bCs/>
          <w:sz w:val="24"/>
        </w:rPr>
      </w:pPr>
      <w:bookmarkStart w:id="31" w:name="_Toc187323654"/>
      <w:r w:rsidRPr="00E67ADC">
        <w:rPr>
          <w:sz w:val="24"/>
        </w:rPr>
        <w:t>4.</w:t>
      </w:r>
      <w:r w:rsidR="00DD303E" w:rsidRPr="00E67ADC">
        <w:rPr>
          <w:sz w:val="24"/>
        </w:rPr>
        <w:t>4</w:t>
      </w:r>
      <w:r w:rsidRPr="00E67ADC">
        <w:rPr>
          <w:sz w:val="24"/>
        </w:rPr>
        <w:t xml:space="preserve">. </w:t>
      </w:r>
      <w:r w:rsidR="00DD303E" w:rsidRPr="00E67ADC">
        <w:rPr>
          <w:sz w:val="24"/>
        </w:rPr>
        <w:t>Outputs</w:t>
      </w:r>
      <w:bookmarkEnd w:id="31"/>
      <w:r w:rsidR="00DD303E" w:rsidRPr="00E67ADC">
        <w:rPr>
          <w:sz w:val="24"/>
        </w:rPr>
        <w:t xml:space="preserve"> </w:t>
      </w:r>
    </w:p>
    <w:p w14:paraId="43C04D45" w14:textId="3588033C" w:rsidR="00DD303E" w:rsidRPr="00E67ADC" w:rsidRDefault="004D759A" w:rsidP="00E67ADC">
      <w:pPr>
        <w:spacing w:after="0" w:line="360" w:lineRule="auto"/>
        <w:rPr>
          <w:rFonts w:cs="Arial"/>
        </w:rPr>
      </w:pPr>
      <w:r w:rsidRPr="00E67ADC">
        <w:rPr>
          <w:rFonts w:cs="Arial"/>
        </w:rPr>
        <w:t>When u</w:t>
      </w:r>
      <w:r w:rsidR="00DD303E" w:rsidRPr="00E67ADC">
        <w:rPr>
          <w:rFonts w:cs="Arial"/>
        </w:rPr>
        <w:t xml:space="preserve">sing the considerations </w:t>
      </w:r>
      <w:r w:rsidRPr="00E67ADC">
        <w:rPr>
          <w:rFonts w:cs="Arial"/>
        </w:rPr>
        <w:t xml:space="preserve">outlined in 4.3, the following outputs are </w:t>
      </w:r>
      <w:r w:rsidR="00A82FF1" w:rsidRPr="00E67ADC">
        <w:rPr>
          <w:rFonts w:cs="Arial"/>
        </w:rPr>
        <w:t>recommended:</w:t>
      </w:r>
    </w:p>
    <w:p w14:paraId="01F31CC3" w14:textId="26485450" w:rsidR="00B562D6" w:rsidRPr="00E67ADC" w:rsidRDefault="00992CAE" w:rsidP="00E67ADC">
      <w:pPr>
        <w:pStyle w:val="ListParagraph"/>
        <w:numPr>
          <w:ilvl w:val="0"/>
          <w:numId w:val="38"/>
        </w:numPr>
        <w:spacing w:after="0" w:line="360" w:lineRule="auto"/>
        <w:rPr>
          <w:rFonts w:cs="Arial"/>
        </w:rPr>
      </w:pPr>
      <w:r w:rsidRPr="00E67ADC">
        <w:rPr>
          <w:rFonts w:cs="Arial"/>
        </w:rPr>
        <w:t xml:space="preserve">Agreed and signed-off </w:t>
      </w:r>
      <w:r w:rsidR="00B562D6" w:rsidRPr="00E67ADC">
        <w:rPr>
          <w:rFonts w:cs="Arial"/>
        </w:rPr>
        <w:t>D</w:t>
      </w:r>
      <w:r w:rsidR="008461D1" w:rsidRPr="00E67ADC">
        <w:rPr>
          <w:rFonts w:cs="Arial"/>
        </w:rPr>
        <w:t>R</w:t>
      </w:r>
      <w:r w:rsidR="00B562D6" w:rsidRPr="00E67ADC">
        <w:rPr>
          <w:rFonts w:cs="Arial"/>
        </w:rPr>
        <w:t xml:space="preserve"> Solutions</w:t>
      </w:r>
      <w:r w:rsidR="0085525A" w:rsidRPr="00E67ADC">
        <w:rPr>
          <w:rFonts w:cs="Arial"/>
        </w:rPr>
        <w:t>.</w:t>
      </w:r>
    </w:p>
    <w:p w14:paraId="7A8145CF" w14:textId="3DF0B61A" w:rsidR="00B562D6" w:rsidRPr="00E67ADC" w:rsidRDefault="00992CAE" w:rsidP="00E67ADC">
      <w:pPr>
        <w:pStyle w:val="ListParagraph"/>
        <w:numPr>
          <w:ilvl w:val="0"/>
          <w:numId w:val="38"/>
        </w:numPr>
        <w:spacing w:after="0" w:line="360" w:lineRule="auto"/>
        <w:rPr>
          <w:rFonts w:cs="Arial"/>
        </w:rPr>
      </w:pPr>
      <w:r w:rsidRPr="00E67ADC">
        <w:rPr>
          <w:rFonts w:cs="Arial"/>
        </w:rPr>
        <w:t xml:space="preserve">Agreed and signed-off </w:t>
      </w:r>
      <w:r w:rsidR="006C24F8" w:rsidRPr="00E67ADC">
        <w:rPr>
          <w:rFonts w:cs="Arial"/>
        </w:rPr>
        <w:t>Response and Recovery p</w:t>
      </w:r>
      <w:r w:rsidR="00B562D6" w:rsidRPr="00E67ADC">
        <w:rPr>
          <w:rFonts w:cs="Arial"/>
        </w:rPr>
        <w:t>lans for the invocation of those solutions, including relevant triggers, roles, responsibilities, and how the invocation will be communicated.</w:t>
      </w:r>
    </w:p>
    <w:p w14:paraId="67F08964" w14:textId="0E87D611" w:rsidR="00B562D6" w:rsidRPr="00E67ADC" w:rsidRDefault="00B562D6" w:rsidP="00E67ADC">
      <w:pPr>
        <w:pStyle w:val="ListParagraph"/>
        <w:numPr>
          <w:ilvl w:val="0"/>
          <w:numId w:val="38"/>
        </w:numPr>
        <w:spacing w:after="0" w:line="360" w:lineRule="auto"/>
        <w:rPr>
          <w:rFonts w:cs="Arial"/>
        </w:rPr>
      </w:pPr>
      <w:r w:rsidRPr="00E67ADC">
        <w:rPr>
          <w:rFonts w:cs="Arial"/>
        </w:rPr>
        <w:t>Test plans for the above, and a testing schedule.</w:t>
      </w:r>
    </w:p>
    <w:p w14:paraId="1B8431DB" w14:textId="6BF4FC9F" w:rsidR="00EC1A58" w:rsidRPr="00E67ADC" w:rsidRDefault="00EC1A58" w:rsidP="00E67ADC">
      <w:pPr>
        <w:pStyle w:val="ListParagraph"/>
        <w:numPr>
          <w:ilvl w:val="0"/>
          <w:numId w:val="38"/>
        </w:numPr>
        <w:spacing w:after="0" w:line="360" w:lineRule="auto"/>
        <w:rPr>
          <w:rFonts w:cs="Arial"/>
        </w:rPr>
      </w:pPr>
      <w:r w:rsidRPr="00E67ADC">
        <w:rPr>
          <w:rFonts w:cs="Arial"/>
        </w:rPr>
        <w:t>Inputs to the wider B</w:t>
      </w:r>
      <w:r w:rsidR="008461D1" w:rsidRPr="00E67ADC">
        <w:rPr>
          <w:rFonts w:cs="Arial"/>
        </w:rPr>
        <w:t>C</w:t>
      </w:r>
      <w:r w:rsidRPr="00E67ADC">
        <w:rPr>
          <w:rFonts w:cs="Arial"/>
        </w:rPr>
        <w:t xml:space="preserve"> </w:t>
      </w:r>
      <w:r w:rsidR="008461D1" w:rsidRPr="00E67ADC">
        <w:rPr>
          <w:rFonts w:cs="Arial"/>
        </w:rPr>
        <w:t>p</w:t>
      </w:r>
      <w:r w:rsidRPr="00E67ADC">
        <w:rPr>
          <w:rFonts w:cs="Arial"/>
        </w:rPr>
        <w:t>rocess</w:t>
      </w:r>
      <w:r w:rsidR="00A82FF1" w:rsidRPr="00E67ADC">
        <w:rPr>
          <w:rFonts w:cs="Arial"/>
        </w:rPr>
        <w:t xml:space="preserve">. </w:t>
      </w:r>
    </w:p>
    <w:p w14:paraId="659C5193" w14:textId="77777777" w:rsidR="00465A50" w:rsidRPr="00E67ADC" w:rsidRDefault="00465A50" w:rsidP="00E67ADC">
      <w:pPr>
        <w:pStyle w:val="ListParagraph"/>
        <w:spacing w:after="0" w:line="360" w:lineRule="auto"/>
        <w:rPr>
          <w:rFonts w:cs="Arial"/>
        </w:rPr>
      </w:pPr>
    </w:p>
    <w:p w14:paraId="6F0E0CA7" w14:textId="6E4FC665" w:rsidR="001559B8" w:rsidRPr="00E67ADC" w:rsidRDefault="00DD303E" w:rsidP="00E67ADC">
      <w:pPr>
        <w:pStyle w:val="Heading2"/>
        <w:spacing w:line="360" w:lineRule="auto"/>
        <w:rPr>
          <w:sz w:val="24"/>
        </w:rPr>
      </w:pPr>
      <w:bookmarkStart w:id="32" w:name="_Toc187323655"/>
      <w:r w:rsidRPr="00E67ADC">
        <w:rPr>
          <w:sz w:val="24"/>
        </w:rPr>
        <w:lastRenderedPageBreak/>
        <w:t>4.5. A w</w:t>
      </w:r>
      <w:r w:rsidR="001559B8" w:rsidRPr="00E67ADC">
        <w:rPr>
          <w:sz w:val="24"/>
        </w:rPr>
        <w:t xml:space="preserve">orked </w:t>
      </w:r>
      <w:r w:rsidRPr="00E67ADC">
        <w:rPr>
          <w:sz w:val="24"/>
        </w:rPr>
        <w:t>e</w:t>
      </w:r>
      <w:r w:rsidR="001559B8" w:rsidRPr="00E67ADC">
        <w:rPr>
          <w:sz w:val="24"/>
        </w:rPr>
        <w:t>xample</w:t>
      </w:r>
      <w:bookmarkEnd w:id="32"/>
    </w:p>
    <w:p w14:paraId="7DDC6E99" w14:textId="0B67E54E" w:rsidR="00C33633" w:rsidRPr="00E67ADC" w:rsidRDefault="0085525A" w:rsidP="00E67ADC">
      <w:pPr>
        <w:widowControl/>
        <w:spacing w:after="0" w:line="360" w:lineRule="auto"/>
        <w:rPr>
          <w:rFonts w:cs="Arial"/>
        </w:rPr>
      </w:pPr>
      <w:r w:rsidRPr="00E67ADC">
        <w:rPr>
          <w:rFonts w:cs="Arial"/>
        </w:rPr>
        <w:t xml:space="preserve">Below, we provide </w:t>
      </w:r>
      <w:r w:rsidR="001559B8" w:rsidRPr="00E67ADC">
        <w:rPr>
          <w:rFonts w:cs="Arial"/>
        </w:rPr>
        <w:t>a worked example</w:t>
      </w:r>
      <w:r w:rsidR="000137D6" w:rsidRPr="00E67ADC">
        <w:rPr>
          <w:rFonts w:cs="Arial"/>
        </w:rPr>
        <w:t>, and explanatory notes,</w:t>
      </w:r>
      <w:r w:rsidR="001559B8" w:rsidRPr="00E67ADC">
        <w:rPr>
          <w:rFonts w:cs="Arial"/>
        </w:rPr>
        <w:t xml:space="preserve"> of </w:t>
      </w:r>
      <w:r w:rsidR="00334BA7" w:rsidRPr="00E67ADC">
        <w:rPr>
          <w:rFonts w:cs="Arial"/>
        </w:rPr>
        <w:t xml:space="preserve">an </w:t>
      </w:r>
      <w:r w:rsidR="00FD0CFB" w:rsidRPr="00E67ADC">
        <w:rPr>
          <w:rFonts w:cs="Arial"/>
        </w:rPr>
        <w:t>ICT</w:t>
      </w:r>
      <w:r w:rsidR="008461D1" w:rsidRPr="00E67ADC">
        <w:rPr>
          <w:rFonts w:cs="Arial"/>
        </w:rPr>
        <w:t>DR</w:t>
      </w:r>
      <w:r w:rsidR="00334BA7" w:rsidRPr="00E67ADC">
        <w:rPr>
          <w:rFonts w:cs="Arial"/>
        </w:rPr>
        <w:t xml:space="preserve"> that can be used to drive discussions and log decisions. A </w:t>
      </w:r>
      <w:r w:rsidR="00EC1A8A" w:rsidRPr="00E67ADC">
        <w:rPr>
          <w:rFonts w:cs="Arial"/>
        </w:rPr>
        <w:t xml:space="preserve">downloadable version of </w:t>
      </w:r>
      <w:r w:rsidR="00334BA7" w:rsidRPr="00E67ADC">
        <w:rPr>
          <w:rFonts w:cs="Arial"/>
        </w:rPr>
        <w:t xml:space="preserve">this is available </w:t>
      </w:r>
      <w:r w:rsidR="00EC1A8A" w:rsidRPr="00E67ADC">
        <w:rPr>
          <w:rFonts w:cs="Arial"/>
        </w:rPr>
        <w:t>in Appendix 1</w:t>
      </w:r>
      <w:r w:rsidR="00334BA7" w:rsidRPr="00E67ADC">
        <w:rPr>
          <w:rFonts w:cs="Arial"/>
        </w:rPr>
        <w:t xml:space="preserve">. </w:t>
      </w:r>
    </w:p>
    <w:p w14:paraId="6E6EFF2D" w14:textId="77777777" w:rsidR="00C33633" w:rsidRPr="00E67ADC" w:rsidRDefault="00C33633" w:rsidP="00E67ADC">
      <w:pPr>
        <w:widowControl/>
        <w:spacing w:after="0" w:line="360" w:lineRule="auto"/>
        <w:rPr>
          <w:rFonts w:cs="Arial"/>
        </w:rPr>
      </w:pPr>
    </w:p>
    <w:p w14:paraId="430E880B" w14:textId="77777777" w:rsidR="00C33633" w:rsidRPr="00FB57DF" w:rsidRDefault="00C33633" w:rsidP="0092471F">
      <w:pPr>
        <w:widowControl/>
        <w:spacing w:after="0" w:line="240" w:lineRule="auto"/>
        <w:rPr>
          <w:rFonts w:cs="Arial"/>
          <w:sz w:val="22"/>
          <w:szCs w:val="22"/>
        </w:rPr>
        <w:sectPr w:rsidR="00C33633" w:rsidRPr="00FB57DF" w:rsidSect="00CE4D9F">
          <w:footerReference w:type="even" r:id="rId18"/>
          <w:footerReference w:type="default" r:id="rId19"/>
          <w:type w:val="continuous"/>
          <w:pgSz w:w="11900" w:h="16840"/>
          <w:pgMar w:top="1440" w:right="1440" w:bottom="1440" w:left="1440" w:header="283" w:footer="284" w:gutter="0"/>
          <w:pgNumType w:start="1"/>
          <w:cols w:space="708"/>
          <w:docGrid w:linePitch="360"/>
        </w:sectPr>
      </w:pPr>
    </w:p>
    <w:p w14:paraId="0E02491A" w14:textId="4D2BF7BA" w:rsidR="00D402C6" w:rsidRPr="00991CDF" w:rsidRDefault="00BB3876" w:rsidP="00991CDF">
      <w:pPr>
        <w:pStyle w:val="Caption"/>
        <w:spacing w:after="0" w:line="360" w:lineRule="auto"/>
        <w:rPr>
          <w:rFonts w:cs="Arial"/>
          <w:b/>
          <w:bCs/>
          <w:color w:val="auto"/>
          <w:szCs w:val="24"/>
        </w:rPr>
      </w:pPr>
      <w:bookmarkStart w:id="33" w:name="_Toc187243982"/>
      <w:r w:rsidRPr="00991CDF">
        <w:rPr>
          <w:rFonts w:cs="Arial"/>
          <w:b/>
          <w:bCs/>
          <w:color w:val="auto"/>
          <w:szCs w:val="24"/>
        </w:rPr>
        <w:lastRenderedPageBreak/>
        <w:t xml:space="preserve">Table </w:t>
      </w:r>
      <w:r w:rsidRPr="00991CDF">
        <w:rPr>
          <w:rFonts w:cs="Arial"/>
          <w:b/>
          <w:bCs/>
          <w:color w:val="auto"/>
          <w:szCs w:val="24"/>
        </w:rPr>
        <w:fldChar w:fldCharType="begin"/>
      </w:r>
      <w:r w:rsidRPr="00991CDF">
        <w:rPr>
          <w:rFonts w:cs="Arial"/>
          <w:b/>
          <w:bCs/>
          <w:color w:val="auto"/>
          <w:szCs w:val="24"/>
        </w:rPr>
        <w:instrText xml:space="preserve"> SEQ Table \* ARABIC </w:instrText>
      </w:r>
      <w:r w:rsidRPr="00991CDF">
        <w:rPr>
          <w:rFonts w:cs="Arial"/>
          <w:b/>
          <w:bCs/>
          <w:color w:val="auto"/>
          <w:szCs w:val="24"/>
        </w:rPr>
        <w:fldChar w:fldCharType="separate"/>
      </w:r>
      <w:r w:rsidR="00264BE5" w:rsidRPr="00991CDF">
        <w:rPr>
          <w:rFonts w:cs="Arial"/>
          <w:b/>
          <w:bCs/>
          <w:noProof/>
          <w:color w:val="auto"/>
          <w:szCs w:val="24"/>
        </w:rPr>
        <w:t>1</w:t>
      </w:r>
      <w:r w:rsidRPr="00991CDF">
        <w:rPr>
          <w:rFonts w:cs="Arial"/>
          <w:b/>
          <w:bCs/>
          <w:color w:val="auto"/>
          <w:szCs w:val="24"/>
        </w:rPr>
        <w:fldChar w:fldCharType="end"/>
      </w:r>
      <w:r w:rsidRPr="00991CDF">
        <w:rPr>
          <w:rFonts w:cs="Arial"/>
          <w:b/>
          <w:bCs/>
          <w:color w:val="auto"/>
          <w:szCs w:val="24"/>
        </w:rPr>
        <w:t xml:space="preserve">: </w:t>
      </w:r>
      <w:r w:rsidR="00E80CD8" w:rsidRPr="00991CDF">
        <w:rPr>
          <w:rFonts w:cs="Arial"/>
          <w:b/>
          <w:bCs/>
          <w:color w:val="auto"/>
          <w:szCs w:val="24"/>
        </w:rPr>
        <w:t>Worked example of ICTDR</w:t>
      </w:r>
      <w:bookmarkEnd w:id="33"/>
      <w:r w:rsidR="00E80CD8" w:rsidRPr="00991CDF">
        <w:rPr>
          <w:rFonts w:cs="Arial"/>
          <w:b/>
          <w:bCs/>
          <w:color w:val="auto"/>
          <w:szCs w:val="24"/>
        </w:rPr>
        <w:t xml:space="preserve"> </w:t>
      </w:r>
    </w:p>
    <w:tbl>
      <w:tblPr>
        <w:tblStyle w:val="TableGrid"/>
        <w:tblW w:w="0" w:type="auto"/>
        <w:tblLook w:val="04A0" w:firstRow="1" w:lastRow="0" w:firstColumn="1" w:lastColumn="0" w:noHBand="0" w:noVBand="1"/>
      </w:tblPr>
      <w:tblGrid>
        <w:gridCol w:w="2276"/>
        <w:gridCol w:w="927"/>
        <w:gridCol w:w="1657"/>
        <w:gridCol w:w="1453"/>
        <w:gridCol w:w="1268"/>
        <w:gridCol w:w="514"/>
        <w:gridCol w:w="3498"/>
        <w:gridCol w:w="939"/>
        <w:gridCol w:w="1418"/>
      </w:tblGrid>
      <w:tr w:rsidR="00D402C6" w:rsidRPr="00991CDF" w14:paraId="1919D161" w14:textId="77777777" w:rsidTr="00CB7C81">
        <w:tc>
          <w:tcPr>
            <w:tcW w:w="7590" w:type="dxa"/>
            <w:gridSpan w:val="5"/>
            <w:shd w:val="clear" w:color="auto" w:fill="9B2C98"/>
          </w:tcPr>
          <w:p w14:paraId="3A9466D8" w14:textId="0121A32F" w:rsidR="00D402C6" w:rsidRPr="00991CDF" w:rsidRDefault="00FD0CFB" w:rsidP="00991CDF">
            <w:pPr>
              <w:spacing w:after="0" w:line="360" w:lineRule="auto"/>
              <w:rPr>
                <w:rFonts w:cs="Arial"/>
                <w:b/>
                <w:bCs/>
              </w:rPr>
            </w:pPr>
            <w:r w:rsidRPr="00991CDF">
              <w:rPr>
                <w:rFonts w:cs="Arial"/>
                <w:b/>
                <w:bCs/>
                <w:color w:val="FFFFFF" w:themeColor="background1"/>
              </w:rPr>
              <w:t>ICTDR</w:t>
            </w:r>
            <w:r w:rsidR="00D402C6" w:rsidRPr="00991CDF">
              <w:rPr>
                <w:rFonts w:cs="Arial"/>
                <w:b/>
                <w:bCs/>
                <w:color w:val="FFFFFF" w:themeColor="background1"/>
              </w:rPr>
              <w:t xml:space="preserve"> solutioning checklist</w:t>
            </w:r>
          </w:p>
        </w:tc>
        <w:tc>
          <w:tcPr>
            <w:tcW w:w="6360" w:type="dxa"/>
            <w:gridSpan w:val="4"/>
          </w:tcPr>
          <w:p w14:paraId="79B7BEA6" w14:textId="115BA193" w:rsidR="00D402C6" w:rsidRPr="00991CDF" w:rsidRDefault="00D402C6" w:rsidP="00991CDF">
            <w:pPr>
              <w:spacing w:after="0" w:line="360" w:lineRule="auto"/>
              <w:rPr>
                <w:rFonts w:cs="Arial"/>
              </w:rPr>
            </w:pPr>
            <w:r w:rsidRPr="00991CDF">
              <w:rPr>
                <w:rFonts w:cs="Arial"/>
              </w:rPr>
              <w:t>01.01.20</w:t>
            </w:r>
            <w:r w:rsidR="0009567D" w:rsidRPr="00991CDF">
              <w:rPr>
                <w:rFonts w:cs="Arial"/>
              </w:rPr>
              <w:t>25</w:t>
            </w:r>
          </w:p>
        </w:tc>
      </w:tr>
      <w:tr w:rsidR="00D402C6" w:rsidRPr="00991CDF" w14:paraId="7AB3B7D7" w14:textId="77777777" w:rsidTr="00CB7C81">
        <w:tc>
          <w:tcPr>
            <w:tcW w:w="3206" w:type="dxa"/>
            <w:gridSpan w:val="2"/>
            <w:shd w:val="clear" w:color="auto" w:fill="F0CCEF"/>
          </w:tcPr>
          <w:p w14:paraId="302B5A77" w14:textId="3177FBA0" w:rsidR="00D402C6" w:rsidRPr="00991CDF" w:rsidRDefault="00D402C6" w:rsidP="00991CDF">
            <w:pPr>
              <w:spacing w:after="0" w:line="360" w:lineRule="auto"/>
              <w:rPr>
                <w:rFonts w:cs="Arial"/>
                <w:i/>
                <w:iCs/>
              </w:rPr>
            </w:pPr>
            <w:r w:rsidRPr="00991CDF">
              <w:rPr>
                <w:rFonts w:cs="Arial"/>
                <w:i/>
                <w:iCs/>
              </w:rPr>
              <w:t>Scope of DR requirement</w:t>
            </w:r>
          </w:p>
        </w:tc>
        <w:tc>
          <w:tcPr>
            <w:tcW w:w="10744" w:type="dxa"/>
            <w:gridSpan w:val="7"/>
          </w:tcPr>
          <w:p w14:paraId="0A3A53F6" w14:textId="3C5FE097" w:rsidR="00D402C6" w:rsidRPr="00991CDF" w:rsidRDefault="00904085" w:rsidP="00991CDF">
            <w:pPr>
              <w:spacing w:after="0" w:line="360" w:lineRule="auto"/>
              <w:rPr>
                <w:rFonts w:cs="Arial"/>
              </w:rPr>
            </w:pPr>
            <w:r w:rsidRPr="00991CDF">
              <w:rPr>
                <w:rFonts w:cs="Arial"/>
              </w:rPr>
              <w:t>Legacy Network Attached Storage (CENTRA)</w:t>
            </w:r>
          </w:p>
        </w:tc>
      </w:tr>
      <w:tr w:rsidR="00D402C6" w:rsidRPr="00991CDF" w14:paraId="2CEA581A" w14:textId="77777777" w:rsidTr="00CB7C81">
        <w:tc>
          <w:tcPr>
            <w:tcW w:w="3206" w:type="dxa"/>
            <w:gridSpan w:val="2"/>
            <w:shd w:val="clear" w:color="auto" w:fill="F0CCEF"/>
          </w:tcPr>
          <w:p w14:paraId="18274B13" w14:textId="62FCEC7C" w:rsidR="00D402C6" w:rsidRPr="00991CDF" w:rsidRDefault="00D402C6" w:rsidP="00991CDF">
            <w:pPr>
              <w:spacing w:after="0" w:line="360" w:lineRule="auto"/>
              <w:rPr>
                <w:rFonts w:cs="Arial"/>
                <w:i/>
                <w:iCs/>
              </w:rPr>
            </w:pPr>
            <w:r w:rsidRPr="00991CDF">
              <w:rPr>
                <w:rFonts w:cs="Arial"/>
                <w:i/>
                <w:iCs/>
              </w:rPr>
              <w:t>Assessment performed by</w:t>
            </w:r>
          </w:p>
        </w:tc>
        <w:tc>
          <w:tcPr>
            <w:tcW w:w="10744" w:type="dxa"/>
            <w:gridSpan w:val="7"/>
          </w:tcPr>
          <w:p w14:paraId="3677CC6E" w14:textId="43CA8C74" w:rsidR="00D402C6" w:rsidRPr="00991CDF" w:rsidRDefault="00D402C6" w:rsidP="00991CDF">
            <w:pPr>
              <w:spacing w:after="0" w:line="360" w:lineRule="auto"/>
              <w:rPr>
                <w:rFonts w:cs="Arial"/>
              </w:rPr>
            </w:pPr>
            <w:r w:rsidRPr="00991CDF">
              <w:rPr>
                <w:rFonts w:cs="Arial"/>
              </w:rPr>
              <w:t>J</w:t>
            </w:r>
            <w:r w:rsidR="00B53076" w:rsidRPr="00991CDF">
              <w:rPr>
                <w:rFonts w:cs="Arial"/>
              </w:rPr>
              <w:t xml:space="preserve"> </w:t>
            </w:r>
            <w:r w:rsidRPr="00991CDF">
              <w:rPr>
                <w:rFonts w:cs="Arial"/>
              </w:rPr>
              <w:t>P</w:t>
            </w:r>
            <w:r w:rsidR="00B53076" w:rsidRPr="00991CDF">
              <w:rPr>
                <w:rFonts w:cs="Arial"/>
              </w:rPr>
              <w:t xml:space="preserve"> </w:t>
            </w:r>
            <w:r w:rsidRPr="00991CDF">
              <w:rPr>
                <w:rFonts w:cs="Arial"/>
              </w:rPr>
              <w:t>Simmonds</w:t>
            </w:r>
          </w:p>
        </w:tc>
      </w:tr>
      <w:tr w:rsidR="00904085" w:rsidRPr="00991CDF" w14:paraId="3C24395E" w14:textId="77777777" w:rsidTr="00CB7C81">
        <w:tc>
          <w:tcPr>
            <w:tcW w:w="3206" w:type="dxa"/>
            <w:gridSpan w:val="2"/>
            <w:shd w:val="clear" w:color="auto" w:fill="F0CCEF"/>
          </w:tcPr>
          <w:p w14:paraId="52BF63D4" w14:textId="34B4C369" w:rsidR="00904085" w:rsidRPr="00991CDF" w:rsidRDefault="00C33633" w:rsidP="00991CDF">
            <w:pPr>
              <w:spacing w:after="0" w:line="360" w:lineRule="auto"/>
              <w:rPr>
                <w:rFonts w:cs="Arial"/>
                <w:i/>
                <w:iCs/>
              </w:rPr>
            </w:pPr>
            <w:r w:rsidRPr="00991CDF">
              <w:rPr>
                <w:rFonts w:cs="Arial"/>
                <w:i/>
                <w:iCs/>
              </w:rPr>
              <w:t>Description/purpose of system:</w:t>
            </w:r>
          </w:p>
        </w:tc>
        <w:tc>
          <w:tcPr>
            <w:tcW w:w="10744" w:type="dxa"/>
            <w:gridSpan w:val="7"/>
          </w:tcPr>
          <w:p w14:paraId="13659C27" w14:textId="445EAB73" w:rsidR="00E279F1" w:rsidRPr="00991CDF" w:rsidRDefault="00C33633" w:rsidP="00991CDF">
            <w:pPr>
              <w:spacing w:after="0" w:line="360" w:lineRule="auto"/>
              <w:rPr>
                <w:rFonts w:cs="Arial"/>
              </w:rPr>
            </w:pPr>
            <w:r w:rsidRPr="00991CDF">
              <w:rPr>
                <w:rFonts w:cs="Arial"/>
              </w:rPr>
              <w:t>CENTRA is our legacy in-house Network Attached Storage solution. It stores our ‘home folders’ (Z:\</w:t>
            </w:r>
            <w:proofErr w:type="gramStart"/>
            <w:r w:rsidRPr="00991CDF">
              <w:rPr>
                <w:rFonts w:cs="Arial"/>
              </w:rPr>
              <w:t>), and</w:t>
            </w:r>
            <w:proofErr w:type="gramEnd"/>
            <w:r w:rsidRPr="00991CDF">
              <w:rPr>
                <w:rFonts w:cs="Arial"/>
              </w:rPr>
              <w:t xml:space="preserve"> </w:t>
            </w:r>
            <w:r w:rsidR="0066600A" w:rsidRPr="00991CDF">
              <w:rPr>
                <w:rFonts w:cs="Arial"/>
              </w:rPr>
              <w:t xml:space="preserve">provides file system storage for legacy </w:t>
            </w:r>
            <w:r w:rsidR="00C07F29" w:rsidRPr="00991CDF">
              <w:rPr>
                <w:rFonts w:cs="Arial"/>
              </w:rPr>
              <w:t>SharePoint</w:t>
            </w:r>
            <w:r w:rsidR="0066600A" w:rsidRPr="00991CDF">
              <w:rPr>
                <w:rFonts w:cs="Arial"/>
              </w:rPr>
              <w:t xml:space="preserve"> and the </w:t>
            </w:r>
            <w:r w:rsidR="00E20F12" w:rsidRPr="00991CDF">
              <w:rPr>
                <w:rFonts w:cs="Arial"/>
              </w:rPr>
              <w:t>DUCK</w:t>
            </w:r>
            <w:r w:rsidR="0066600A" w:rsidRPr="00991CDF">
              <w:rPr>
                <w:rFonts w:cs="Arial"/>
              </w:rPr>
              <w:t xml:space="preserve"> planning solution.</w:t>
            </w:r>
          </w:p>
        </w:tc>
      </w:tr>
      <w:tr w:rsidR="00E43EA4" w:rsidRPr="00991CDF" w14:paraId="4234E544" w14:textId="77777777" w:rsidTr="00CB7C81">
        <w:tc>
          <w:tcPr>
            <w:tcW w:w="3206" w:type="dxa"/>
            <w:gridSpan w:val="2"/>
            <w:shd w:val="clear" w:color="auto" w:fill="F0CCEF"/>
          </w:tcPr>
          <w:p w14:paraId="343C7864" w14:textId="01EFBF71" w:rsidR="00E43EA4" w:rsidRPr="00991CDF" w:rsidRDefault="00E43EA4" w:rsidP="00991CDF">
            <w:pPr>
              <w:spacing w:after="0" w:line="360" w:lineRule="auto"/>
              <w:rPr>
                <w:rFonts w:cs="Arial"/>
                <w:i/>
                <w:iCs/>
              </w:rPr>
            </w:pPr>
            <w:r w:rsidRPr="00991CDF">
              <w:rPr>
                <w:rFonts w:cs="Arial"/>
                <w:i/>
                <w:iCs/>
              </w:rPr>
              <w:t>Third party involvement:</w:t>
            </w:r>
          </w:p>
        </w:tc>
        <w:tc>
          <w:tcPr>
            <w:tcW w:w="10744" w:type="dxa"/>
            <w:gridSpan w:val="7"/>
          </w:tcPr>
          <w:p w14:paraId="0EE354B2" w14:textId="52B3D3D9" w:rsidR="00E43EA4" w:rsidRPr="00991CDF" w:rsidRDefault="003B5159" w:rsidP="00991CDF">
            <w:pPr>
              <w:spacing w:after="0" w:line="360" w:lineRule="auto"/>
              <w:rPr>
                <w:rFonts w:cs="Arial"/>
              </w:rPr>
            </w:pPr>
            <w:r w:rsidRPr="00991CDF">
              <w:rPr>
                <w:rFonts w:cs="Arial"/>
              </w:rPr>
              <w:t xml:space="preserve">Internal </w:t>
            </w:r>
            <w:r w:rsidR="00FD0CFB" w:rsidRPr="00991CDF">
              <w:rPr>
                <w:rFonts w:cs="Arial"/>
              </w:rPr>
              <w:t>ICT</w:t>
            </w:r>
            <w:r w:rsidRPr="00991CDF">
              <w:rPr>
                <w:rFonts w:cs="Arial"/>
              </w:rPr>
              <w:t xml:space="preserve"> Service Provider</w:t>
            </w:r>
            <w:r w:rsidR="00A371EE" w:rsidRPr="00991CDF">
              <w:rPr>
                <w:rFonts w:cs="Arial"/>
              </w:rPr>
              <w:t xml:space="preserve">, </w:t>
            </w:r>
            <w:r w:rsidR="00A371EE" w:rsidRPr="00991CDF">
              <w:rPr>
                <w:rFonts w:cs="Arial"/>
                <w:i/>
                <w:iCs/>
              </w:rPr>
              <w:t>‘MBOX’</w:t>
            </w:r>
            <w:r w:rsidR="00A371EE" w:rsidRPr="00991CDF">
              <w:rPr>
                <w:rFonts w:cs="Arial"/>
              </w:rPr>
              <w:t>.</w:t>
            </w:r>
          </w:p>
        </w:tc>
      </w:tr>
      <w:tr w:rsidR="00E279F1" w:rsidRPr="00991CDF" w14:paraId="02914DD9" w14:textId="77777777" w:rsidTr="00CB7C81">
        <w:tc>
          <w:tcPr>
            <w:tcW w:w="13950" w:type="dxa"/>
            <w:gridSpan w:val="9"/>
            <w:shd w:val="clear" w:color="auto" w:fill="9B2C98"/>
          </w:tcPr>
          <w:p w14:paraId="209B5825" w14:textId="45F4A098" w:rsidR="00E279F1" w:rsidRPr="00991CDF" w:rsidRDefault="00E279F1" w:rsidP="00991CDF">
            <w:pPr>
              <w:spacing w:after="0" w:line="360" w:lineRule="auto"/>
              <w:rPr>
                <w:rFonts w:cs="Arial"/>
                <w:b/>
                <w:bCs/>
                <w:color w:val="FFFFFF" w:themeColor="background1"/>
              </w:rPr>
            </w:pPr>
            <w:r w:rsidRPr="00991CDF">
              <w:rPr>
                <w:rFonts w:cs="Arial"/>
                <w:b/>
                <w:bCs/>
                <w:color w:val="FFFFFF" w:themeColor="background1"/>
              </w:rPr>
              <w:t xml:space="preserve">A: </w:t>
            </w:r>
            <w:r w:rsidR="00AD43E7" w:rsidRPr="00991CDF">
              <w:rPr>
                <w:rFonts w:cs="Arial"/>
                <w:b/>
                <w:bCs/>
                <w:color w:val="FFFFFF" w:themeColor="background1"/>
              </w:rPr>
              <w:t>Summary of any e</w:t>
            </w:r>
            <w:r w:rsidRPr="00991CDF">
              <w:rPr>
                <w:rFonts w:cs="Arial"/>
                <w:b/>
                <w:bCs/>
                <w:color w:val="FFFFFF" w:themeColor="background1"/>
              </w:rPr>
              <w:t>xisting resilience arrangements</w:t>
            </w:r>
            <w:r w:rsidR="00282AD7" w:rsidRPr="00991CDF">
              <w:rPr>
                <w:rFonts w:cs="Arial"/>
                <w:b/>
                <w:bCs/>
                <w:color w:val="FFFFFF" w:themeColor="background1"/>
              </w:rPr>
              <w:t xml:space="preserve"> : </w:t>
            </w:r>
            <w:r w:rsidR="00B1434F" w:rsidRPr="00991CDF">
              <w:rPr>
                <w:rFonts w:cs="Arial"/>
                <w:b/>
                <w:bCs/>
                <w:color w:val="FFFFFF" w:themeColor="background1"/>
              </w:rPr>
              <w:t>C</w:t>
            </w:r>
            <w:r w:rsidR="00282AD7" w:rsidRPr="00991CDF">
              <w:rPr>
                <w:rFonts w:cs="Arial"/>
                <w:b/>
                <w:bCs/>
                <w:color w:val="FFFFFF" w:themeColor="background1"/>
              </w:rPr>
              <w:t xml:space="preserve">onfidentiality, Integrity, Availability </w:t>
            </w:r>
            <w:r w:rsidR="0099586A" w:rsidRPr="00991CDF">
              <w:rPr>
                <w:rFonts w:cs="Arial"/>
                <w:b/>
                <w:bCs/>
                <w:color w:val="FFFFFF" w:themeColor="background1"/>
              </w:rPr>
              <w:t>(C, I, A)</w:t>
            </w:r>
          </w:p>
        </w:tc>
      </w:tr>
      <w:tr w:rsidR="00282AD7" w:rsidRPr="00991CDF" w14:paraId="5A3B620E" w14:textId="77777777" w:rsidTr="00CB7C81">
        <w:tc>
          <w:tcPr>
            <w:tcW w:w="2277" w:type="dxa"/>
            <w:vMerge w:val="restart"/>
            <w:shd w:val="clear" w:color="auto" w:fill="F0CCEF"/>
          </w:tcPr>
          <w:p w14:paraId="01A7C874" w14:textId="15D2CB1B" w:rsidR="00282AD7" w:rsidRPr="00991CDF" w:rsidRDefault="00282AD7" w:rsidP="00991CDF">
            <w:pPr>
              <w:spacing w:after="0" w:line="360" w:lineRule="auto"/>
              <w:rPr>
                <w:rFonts w:cs="Arial"/>
                <w:i/>
                <w:iCs/>
              </w:rPr>
            </w:pPr>
            <w:r w:rsidRPr="00991CDF">
              <w:rPr>
                <w:rFonts w:cs="Arial"/>
                <w:i/>
                <w:iCs/>
              </w:rPr>
              <w:t>Risk being protected against:</w:t>
            </w:r>
            <w:r w:rsidR="00B1434F" w:rsidRPr="00991CDF">
              <w:rPr>
                <w:rFonts w:cs="Arial"/>
                <w:i/>
                <w:iCs/>
              </w:rPr>
              <w:br/>
              <w:t>(plus C,I,A)</w:t>
            </w:r>
          </w:p>
        </w:tc>
        <w:tc>
          <w:tcPr>
            <w:tcW w:w="2591" w:type="dxa"/>
            <w:gridSpan w:val="2"/>
            <w:vMerge w:val="restart"/>
          </w:tcPr>
          <w:p w14:paraId="1CC1B527" w14:textId="03287933" w:rsidR="00282AD7" w:rsidRPr="00991CDF" w:rsidRDefault="00282AD7" w:rsidP="00991CDF">
            <w:pPr>
              <w:spacing w:after="0" w:line="360" w:lineRule="auto"/>
              <w:rPr>
                <w:rFonts w:cs="Arial"/>
              </w:rPr>
            </w:pPr>
            <w:r w:rsidRPr="00991CDF">
              <w:rPr>
                <w:rFonts w:cs="Arial"/>
              </w:rPr>
              <w:t>Local Disk Failure (IA)</w:t>
            </w:r>
          </w:p>
        </w:tc>
        <w:tc>
          <w:tcPr>
            <w:tcW w:w="1453" w:type="dxa"/>
            <w:shd w:val="clear" w:color="auto" w:fill="F0CCEF"/>
          </w:tcPr>
          <w:p w14:paraId="4E4F56AF" w14:textId="0B84C6FB" w:rsidR="00282AD7" w:rsidRPr="00991CDF" w:rsidRDefault="00282AD7" w:rsidP="00991CDF">
            <w:pPr>
              <w:spacing w:after="0" w:line="360" w:lineRule="auto"/>
              <w:rPr>
                <w:rFonts w:cs="Arial"/>
                <w:i/>
                <w:iCs/>
              </w:rPr>
            </w:pPr>
            <w:r w:rsidRPr="00991CDF">
              <w:rPr>
                <w:rFonts w:cs="Arial"/>
                <w:i/>
                <w:iCs/>
              </w:rPr>
              <w:t>Likelihood:</w:t>
            </w:r>
          </w:p>
        </w:tc>
        <w:tc>
          <w:tcPr>
            <w:tcW w:w="7629" w:type="dxa"/>
            <w:gridSpan w:val="5"/>
          </w:tcPr>
          <w:p w14:paraId="656E7996" w14:textId="37356F2E" w:rsidR="00282AD7" w:rsidRPr="00991CDF" w:rsidRDefault="00282AD7" w:rsidP="00991CDF">
            <w:pPr>
              <w:spacing w:after="0" w:line="360" w:lineRule="auto"/>
              <w:rPr>
                <w:rFonts w:cs="Arial"/>
              </w:rPr>
            </w:pPr>
            <w:r w:rsidRPr="00991CDF">
              <w:rPr>
                <w:rFonts w:cs="Arial"/>
              </w:rPr>
              <w:t>High</w:t>
            </w:r>
          </w:p>
        </w:tc>
      </w:tr>
      <w:tr w:rsidR="00282AD7" w:rsidRPr="00991CDF" w14:paraId="2286BA1B" w14:textId="77777777" w:rsidTr="00CB7C81">
        <w:tc>
          <w:tcPr>
            <w:tcW w:w="2277" w:type="dxa"/>
            <w:vMerge/>
            <w:shd w:val="clear" w:color="auto" w:fill="F0CCEF"/>
          </w:tcPr>
          <w:p w14:paraId="59019BAE" w14:textId="77777777" w:rsidR="00282AD7" w:rsidRPr="00991CDF" w:rsidRDefault="00282AD7" w:rsidP="00991CDF">
            <w:pPr>
              <w:spacing w:after="0" w:line="360" w:lineRule="auto"/>
              <w:rPr>
                <w:rFonts w:cs="Arial"/>
                <w:i/>
                <w:iCs/>
              </w:rPr>
            </w:pPr>
          </w:p>
        </w:tc>
        <w:tc>
          <w:tcPr>
            <w:tcW w:w="2591" w:type="dxa"/>
            <w:gridSpan w:val="2"/>
            <w:vMerge/>
          </w:tcPr>
          <w:p w14:paraId="2DBE4BA3" w14:textId="77777777" w:rsidR="00282AD7" w:rsidRPr="00991CDF" w:rsidRDefault="00282AD7" w:rsidP="00991CDF">
            <w:pPr>
              <w:spacing w:after="0" w:line="360" w:lineRule="auto"/>
              <w:rPr>
                <w:rFonts w:cs="Arial"/>
              </w:rPr>
            </w:pPr>
          </w:p>
        </w:tc>
        <w:tc>
          <w:tcPr>
            <w:tcW w:w="1453" w:type="dxa"/>
            <w:shd w:val="clear" w:color="auto" w:fill="F0CCEF"/>
          </w:tcPr>
          <w:p w14:paraId="7868757E" w14:textId="45EC6934" w:rsidR="00282AD7" w:rsidRPr="00991CDF" w:rsidRDefault="00282AD7" w:rsidP="00991CDF">
            <w:pPr>
              <w:spacing w:after="0" w:line="360" w:lineRule="auto"/>
              <w:rPr>
                <w:rFonts w:cs="Arial"/>
                <w:i/>
                <w:iCs/>
              </w:rPr>
            </w:pPr>
            <w:r w:rsidRPr="00991CDF">
              <w:rPr>
                <w:rFonts w:cs="Arial"/>
                <w:i/>
                <w:iCs/>
              </w:rPr>
              <w:t>Impact:</w:t>
            </w:r>
          </w:p>
        </w:tc>
        <w:tc>
          <w:tcPr>
            <w:tcW w:w="7629" w:type="dxa"/>
            <w:gridSpan w:val="5"/>
          </w:tcPr>
          <w:p w14:paraId="5A705556" w14:textId="7C7E7086" w:rsidR="00282AD7" w:rsidRPr="00991CDF" w:rsidRDefault="00282AD7" w:rsidP="00991CDF">
            <w:pPr>
              <w:spacing w:after="0" w:line="360" w:lineRule="auto"/>
              <w:rPr>
                <w:rFonts w:cs="Arial"/>
              </w:rPr>
            </w:pPr>
            <w:r w:rsidRPr="00991CDF">
              <w:rPr>
                <w:rFonts w:cs="Arial"/>
              </w:rPr>
              <w:t>Data loss to any impacted data, any users.</w:t>
            </w:r>
          </w:p>
        </w:tc>
      </w:tr>
      <w:tr w:rsidR="00282AD7" w:rsidRPr="00991CDF" w14:paraId="19FB36C4" w14:textId="77777777" w:rsidTr="00CB7C81">
        <w:tc>
          <w:tcPr>
            <w:tcW w:w="2277" w:type="dxa"/>
            <w:vMerge/>
            <w:shd w:val="clear" w:color="auto" w:fill="F0CCEF"/>
          </w:tcPr>
          <w:p w14:paraId="6D15C0B9" w14:textId="77777777" w:rsidR="00282AD7" w:rsidRPr="00991CDF" w:rsidRDefault="00282AD7" w:rsidP="00991CDF">
            <w:pPr>
              <w:spacing w:after="0" w:line="360" w:lineRule="auto"/>
              <w:rPr>
                <w:rFonts w:cs="Arial"/>
                <w:i/>
                <w:iCs/>
              </w:rPr>
            </w:pPr>
          </w:p>
        </w:tc>
        <w:tc>
          <w:tcPr>
            <w:tcW w:w="2591" w:type="dxa"/>
            <w:gridSpan w:val="2"/>
            <w:vMerge/>
          </w:tcPr>
          <w:p w14:paraId="768F73A3" w14:textId="77777777" w:rsidR="00282AD7" w:rsidRPr="00991CDF" w:rsidRDefault="00282AD7" w:rsidP="00991CDF">
            <w:pPr>
              <w:spacing w:after="0" w:line="360" w:lineRule="auto"/>
              <w:rPr>
                <w:rFonts w:cs="Arial"/>
              </w:rPr>
            </w:pPr>
          </w:p>
        </w:tc>
        <w:tc>
          <w:tcPr>
            <w:tcW w:w="1453" w:type="dxa"/>
            <w:shd w:val="clear" w:color="auto" w:fill="F0CCEF"/>
          </w:tcPr>
          <w:p w14:paraId="78542CEC" w14:textId="02244514" w:rsidR="00282AD7" w:rsidRPr="00991CDF" w:rsidRDefault="00282AD7" w:rsidP="00991CDF">
            <w:pPr>
              <w:spacing w:after="0" w:line="360" w:lineRule="auto"/>
              <w:rPr>
                <w:rFonts w:cs="Arial"/>
                <w:i/>
                <w:iCs/>
              </w:rPr>
            </w:pPr>
            <w:r w:rsidRPr="00991CDF">
              <w:rPr>
                <w:rFonts w:cs="Arial"/>
                <w:i/>
                <w:iCs/>
              </w:rPr>
              <w:t>Solution:</w:t>
            </w:r>
          </w:p>
        </w:tc>
        <w:tc>
          <w:tcPr>
            <w:tcW w:w="7629" w:type="dxa"/>
            <w:gridSpan w:val="5"/>
          </w:tcPr>
          <w:p w14:paraId="504C4B8D" w14:textId="0CF16660" w:rsidR="00282AD7" w:rsidRPr="00991CDF" w:rsidRDefault="00282AD7" w:rsidP="00991CDF">
            <w:pPr>
              <w:spacing w:after="0" w:line="360" w:lineRule="auto"/>
              <w:rPr>
                <w:rFonts w:cs="Arial"/>
              </w:rPr>
            </w:pPr>
            <w:r w:rsidRPr="00991CDF">
              <w:rPr>
                <w:rFonts w:cs="Arial"/>
              </w:rPr>
              <w:t xml:space="preserve">Drives configured for redundancy (RAID), </w:t>
            </w:r>
            <w:proofErr w:type="gramStart"/>
            <w:r w:rsidRPr="00991CDF">
              <w:rPr>
                <w:rFonts w:cs="Arial"/>
              </w:rPr>
              <w:t>hot-swap</w:t>
            </w:r>
            <w:proofErr w:type="gramEnd"/>
            <w:r w:rsidRPr="00991CDF">
              <w:rPr>
                <w:rFonts w:cs="Arial"/>
              </w:rPr>
              <w:t>.</w:t>
            </w:r>
          </w:p>
        </w:tc>
      </w:tr>
      <w:tr w:rsidR="00282AD7" w:rsidRPr="00991CDF" w14:paraId="3A5B0B8E" w14:textId="77777777" w:rsidTr="00CB7C81">
        <w:tc>
          <w:tcPr>
            <w:tcW w:w="2277" w:type="dxa"/>
            <w:vMerge/>
            <w:shd w:val="clear" w:color="auto" w:fill="F0CCEF"/>
          </w:tcPr>
          <w:p w14:paraId="7B624AE8" w14:textId="77777777" w:rsidR="00282AD7" w:rsidRPr="00991CDF" w:rsidRDefault="00282AD7" w:rsidP="00991CDF">
            <w:pPr>
              <w:spacing w:after="0" w:line="360" w:lineRule="auto"/>
              <w:rPr>
                <w:rFonts w:cs="Arial"/>
                <w:i/>
                <w:iCs/>
              </w:rPr>
            </w:pPr>
          </w:p>
        </w:tc>
        <w:tc>
          <w:tcPr>
            <w:tcW w:w="2591" w:type="dxa"/>
            <w:gridSpan w:val="2"/>
            <w:vMerge/>
          </w:tcPr>
          <w:p w14:paraId="04E09CBF" w14:textId="77777777" w:rsidR="00282AD7" w:rsidRPr="00991CDF" w:rsidRDefault="00282AD7" w:rsidP="00991CDF">
            <w:pPr>
              <w:spacing w:after="0" w:line="360" w:lineRule="auto"/>
              <w:rPr>
                <w:rFonts w:cs="Arial"/>
              </w:rPr>
            </w:pPr>
          </w:p>
        </w:tc>
        <w:tc>
          <w:tcPr>
            <w:tcW w:w="1453" w:type="dxa"/>
            <w:shd w:val="clear" w:color="auto" w:fill="F0CCEF"/>
          </w:tcPr>
          <w:p w14:paraId="37EA059B" w14:textId="61118E1E" w:rsidR="00282AD7" w:rsidRPr="00991CDF" w:rsidRDefault="00282AD7" w:rsidP="00991CDF">
            <w:pPr>
              <w:spacing w:after="0" w:line="360" w:lineRule="auto"/>
              <w:rPr>
                <w:rFonts w:cs="Arial"/>
                <w:i/>
                <w:iCs/>
              </w:rPr>
            </w:pPr>
            <w:r w:rsidRPr="00991CDF">
              <w:rPr>
                <w:rFonts w:cs="Arial"/>
                <w:i/>
                <w:iCs/>
              </w:rPr>
              <w:t>Assurance Level:</w:t>
            </w:r>
          </w:p>
        </w:tc>
        <w:tc>
          <w:tcPr>
            <w:tcW w:w="1784" w:type="dxa"/>
            <w:gridSpan w:val="2"/>
          </w:tcPr>
          <w:p w14:paraId="5BC1CC38" w14:textId="77777777" w:rsidR="00282AD7" w:rsidRPr="00991CDF" w:rsidRDefault="00282AD7" w:rsidP="00991CDF">
            <w:pPr>
              <w:spacing w:after="0" w:line="360" w:lineRule="auto"/>
              <w:rPr>
                <w:rFonts w:cs="Arial"/>
              </w:rPr>
            </w:pPr>
            <w:r w:rsidRPr="00991CDF">
              <w:rPr>
                <w:rFonts w:cs="Arial"/>
              </w:rPr>
              <w:t>HIGH</w:t>
            </w:r>
          </w:p>
        </w:tc>
        <w:tc>
          <w:tcPr>
            <w:tcW w:w="3505" w:type="dxa"/>
          </w:tcPr>
          <w:p w14:paraId="56FD4A47" w14:textId="43B1ABCD" w:rsidR="00282AD7" w:rsidRPr="00991CDF" w:rsidRDefault="00282AD7" w:rsidP="00991CDF">
            <w:pPr>
              <w:spacing w:after="0" w:line="360" w:lineRule="auto"/>
              <w:rPr>
                <w:rFonts w:cs="Arial"/>
              </w:rPr>
            </w:pPr>
            <w:r w:rsidRPr="00991CDF">
              <w:rPr>
                <w:rFonts w:cs="Arial"/>
              </w:rPr>
              <w:t>System is monitored automatically, alerts generated, business processes in place.</w:t>
            </w:r>
          </w:p>
        </w:tc>
        <w:tc>
          <w:tcPr>
            <w:tcW w:w="940" w:type="dxa"/>
            <w:shd w:val="clear" w:color="auto" w:fill="F0CCEF"/>
          </w:tcPr>
          <w:p w14:paraId="498DCE42" w14:textId="77777777" w:rsidR="00282AD7" w:rsidRPr="00991CDF" w:rsidRDefault="00282AD7" w:rsidP="00991CDF">
            <w:pPr>
              <w:spacing w:after="0" w:line="360" w:lineRule="auto"/>
              <w:rPr>
                <w:rFonts w:cs="Arial"/>
                <w:i/>
                <w:iCs/>
              </w:rPr>
            </w:pPr>
            <w:r w:rsidRPr="00991CDF">
              <w:rPr>
                <w:rFonts w:cs="Arial"/>
                <w:i/>
                <w:iCs/>
              </w:rPr>
              <w:t>Last test:</w:t>
            </w:r>
          </w:p>
        </w:tc>
        <w:tc>
          <w:tcPr>
            <w:tcW w:w="1400" w:type="dxa"/>
          </w:tcPr>
          <w:p w14:paraId="27E5EA52" w14:textId="61F614CB" w:rsidR="00282AD7" w:rsidRPr="00991CDF" w:rsidRDefault="00282AD7" w:rsidP="00991CDF">
            <w:pPr>
              <w:spacing w:after="0" w:line="360" w:lineRule="auto"/>
              <w:rPr>
                <w:rFonts w:cs="Arial"/>
              </w:rPr>
            </w:pPr>
            <w:r w:rsidRPr="00991CDF">
              <w:rPr>
                <w:rFonts w:cs="Arial"/>
              </w:rPr>
              <w:t>20.12.2024</w:t>
            </w:r>
          </w:p>
        </w:tc>
      </w:tr>
      <w:tr w:rsidR="00282AD7" w:rsidRPr="00991CDF" w14:paraId="6F17B2E8" w14:textId="77777777" w:rsidTr="00CB7C81">
        <w:tc>
          <w:tcPr>
            <w:tcW w:w="2277" w:type="dxa"/>
            <w:vMerge/>
            <w:shd w:val="clear" w:color="auto" w:fill="F0CCEF"/>
          </w:tcPr>
          <w:p w14:paraId="6BB35DE6" w14:textId="77777777" w:rsidR="00282AD7" w:rsidRPr="00991CDF" w:rsidRDefault="00282AD7" w:rsidP="00991CDF">
            <w:pPr>
              <w:spacing w:after="0" w:line="360" w:lineRule="auto"/>
              <w:rPr>
                <w:rFonts w:cs="Arial"/>
                <w:i/>
                <w:iCs/>
              </w:rPr>
            </w:pPr>
          </w:p>
        </w:tc>
        <w:tc>
          <w:tcPr>
            <w:tcW w:w="2591" w:type="dxa"/>
            <w:gridSpan w:val="2"/>
            <w:vMerge/>
          </w:tcPr>
          <w:p w14:paraId="5B263332" w14:textId="77777777" w:rsidR="00282AD7" w:rsidRPr="00991CDF" w:rsidRDefault="00282AD7" w:rsidP="00991CDF">
            <w:pPr>
              <w:spacing w:after="0" w:line="360" w:lineRule="auto"/>
              <w:rPr>
                <w:rFonts w:cs="Arial"/>
              </w:rPr>
            </w:pPr>
          </w:p>
        </w:tc>
        <w:tc>
          <w:tcPr>
            <w:tcW w:w="1453" w:type="dxa"/>
            <w:shd w:val="clear" w:color="auto" w:fill="F0CCEF"/>
          </w:tcPr>
          <w:p w14:paraId="6386DBB4" w14:textId="4F033AFC" w:rsidR="00282AD7" w:rsidRPr="00991CDF" w:rsidRDefault="00282AD7" w:rsidP="00991CDF">
            <w:pPr>
              <w:spacing w:after="0" w:line="360" w:lineRule="auto"/>
              <w:rPr>
                <w:rFonts w:cs="Arial"/>
                <w:i/>
                <w:iCs/>
              </w:rPr>
            </w:pPr>
            <w:r w:rsidRPr="00991CDF">
              <w:rPr>
                <w:rFonts w:cs="Arial"/>
                <w:i/>
                <w:iCs/>
              </w:rPr>
              <w:t>Recovery Time Objective</w:t>
            </w:r>
          </w:p>
        </w:tc>
        <w:tc>
          <w:tcPr>
            <w:tcW w:w="1784" w:type="dxa"/>
            <w:gridSpan w:val="2"/>
          </w:tcPr>
          <w:p w14:paraId="47A780BA" w14:textId="08E806B1" w:rsidR="00282AD7" w:rsidRPr="00991CDF" w:rsidRDefault="002A615F" w:rsidP="00991CDF">
            <w:pPr>
              <w:spacing w:after="0" w:line="360" w:lineRule="auto"/>
              <w:rPr>
                <w:rFonts w:cs="Arial"/>
              </w:rPr>
            </w:pPr>
            <w:r w:rsidRPr="00991CDF">
              <w:rPr>
                <w:rFonts w:cs="Arial"/>
              </w:rPr>
              <w:t>Z</w:t>
            </w:r>
            <w:r w:rsidR="00282AD7" w:rsidRPr="00991CDF">
              <w:rPr>
                <w:rFonts w:cs="Arial"/>
              </w:rPr>
              <w:t>ero</w:t>
            </w:r>
          </w:p>
        </w:tc>
        <w:tc>
          <w:tcPr>
            <w:tcW w:w="3505" w:type="dxa"/>
            <w:shd w:val="clear" w:color="auto" w:fill="F0CCEF"/>
          </w:tcPr>
          <w:p w14:paraId="00022E79" w14:textId="0A3FAD6C" w:rsidR="00282AD7" w:rsidRPr="00991CDF" w:rsidRDefault="00282AD7" w:rsidP="00991CDF">
            <w:pPr>
              <w:spacing w:after="0" w:line="360" w:lineRule="auto"/>
              <w:rPr>
                <w:rFonts w:cs="Arial"/>
                <w:i/>
                <w:iCs/>
              </w:rPr>
            </w:pPr>
            <w:r w:rsidRPr="00991CDF">
              <w:rPr>
                <w:rFonts w:cs="Arial"/>
                <w:i/>
                <w:iCs/>
              </w:rPr>
              <w:t>Recovery Point Objective</w:t>
            </w:r>
            <w:r w:rsidRPr="00991CDF">
              <w:rPr>
                <w:rFonts w:cs="Arial"/>
                <w:i/>
                <w:iCs/>
              </w:rPr>
              <w:br/>
              <w:t>(How much data can be lost)</w:t>
            </w:r>
          </w:p>
        </w:tc>
        <w:tc>
          <w:tcPr>
            <w:tcW w:w="2340" w:type="dxa"/>
            <w:gridSpan w:val="2"/>
          </w:tcPr>
          <w:p w14:paraId="7A24C147" w14:textId="48555A84" w:rsidR="00282AD7" w:rsidRPr="00991CDF" w:rsidRDefault="002A615F" w:rsidP="00991CDF">
            <w:pPr>
              <w:spacing w:after="0" w:line="360" w:lineRule="auto"/>
              <w:rPr>
                <w:rFonts w:cs="Arial"/>
              </w:rPr>
            </w:pPr>
            <w:r w:rsidRPr="00991CDF">
              <w:rPr>
                <w:rFonts w:cs="Arial"/>
              </w:rPr>
              <w:t>Z</w:t>
            </w:r>
            <w:r w:rsidR="00282AD7" w:rsidRPr="00991CDF">
              <w:rPr>
                <w:rFonts w:cs="Arial"/>
              </w:rPr>
              <w:t>ero</w:t>
            </w:r>
          </w:p>
        </w:tc>
      </w:tr>
      <w:tr w:rsidR="00282AD7" w:rsidRPr="00991CDF" w14:paraId="024D8549" w14:textId="77777777" w:rsidTr="00CB7C81">
        <w:tc>
          <w:tcPr>
            <w:tcW w:w="2277" w:type="dxa"/>
            <w:vMerge/>
            <w:shd w:val="clear" w:color="auto" w:fill="F0CCEF"/>
          </w:tcPr>
          <w:p w14:paraId="132FB2F2" w14:textId="77777777" w:rsidR="00282AD7" w:rsidRPr="00991CDF" w:rsidRDefault="00282AD7" w:rsidP="00991CDF">
            <w:pPr>
              <w:spacing w:after="0" w:line="360" w:lineRule="auto"/>
              <w:rPr>
                <w:rFonts w:cs="Arial"/>
                <w:i/>
                <w:iCs/>
              </w:rPr>
            </w:pPr>
          </w:p>
        </w:tc>
        <w:tc>
          <w:tcPr>
            <w:tcW w:w="2591" w:type="dxa"/>
            <w:gridSpan w:val="2"/>
            <w:vMerge/>
          </w:tcPr>
          <w:p w14:paraId="27F0B1A7" w14:textId="77777777" w:rsidR="00282AD7" w:rsidRPr="00991CDF" w:rsidRDefault="00282AD7" w:rsidP="00991CDF">
            <w:pPr>
              <w:spacing w:after="0" w:line="360" w:lineRule="auto"/>
              <w:rPr>
                <w:rFonts w:cs="Arial"/>
              </w:rPr>
            </w:pPr>
          </w:p>
        </w:tc>
        <w:tc>
          <w:tcPr>
            <w:tcW w:w="1453" w:type="dxa"/>
            <w:shd w:val="clear" w:color="auto" w:fill="F0CCEF"/>
          </w:tcPr>
          <w:p w14:paraId="57DC0EEF" w14:textId="044A3F71" w:rsidR="00282AD7" w:rsidRPr="00991CDF" w:rsidRDefault="00282AD7" w:rsidP="00991CDF">
            <w:pPr>
              <w:spacing w:after="0" w:line="360" w:lineRule="auto"/>
              <w:rPr>
                <w:rFonts w:cs="Arial"/>
                <w:i/>
                <w:iCs/>
              </w:rPr>
            </w:pPr>
            <w:r w:rsidRPr="00991CDF">
              <w:rPr>
                <w:rFonts w:cs="Arial"/>
                <w:i/>
                <w:iCs/>
              </w:rPr>
              <w:t>Actions:</w:t>
            </w:r>
          </w:p>
        </w:tc>
        <w:tc>
          <w:tcPr>
            <w:tcW w:w="7629" w:type="dxa"/>
            <w:gridSpan w:val="5"/>
          </w:tcPr>
          <w:p w14:paraId="698DDC69" w14:textId="713B7D32" w:rsidR="00282AD7" w:rsidRPr="00991CDF" w:rsidRDefault="00282AD7" w:rsidP="00991CDF">
            <w:pPr>
              <w:spacing w:after="0" w:line="360" w:lineRule="auto"/>
              <w:rPr>
                <w:rFonts w:cs="Arial"/>
              </w:rPr>
            </w:pPr>
            <w:r w:rsidRPr="00991CDF">
              <w:rPr>
                <w:rFonts w:cs="Arial"/>
              </w:rPr>
              <w:t>None</w:t>
            </w:r>
          </w:p>
        </w:tc>
      </w:tr>
      <w:tr w:rsidR="00CB7C81" w:rsidRPr="00991CDF" w14:paraId="2D0C78FC" w14:textId="77777777" w:rsidTr="00CB7C81">
        <w:tc>
          <w:tcPr>
            <w:tcW w:w="2277" w:type="dxa"/>
            <w:vMerge w:val="restart"/>
            <w:shd w:val="clear" w:color="auto" w:fill="F0CCEF"/>
          </w:tcPr>
          <w:p w14:paraId="26723BFD" w14:textId="08A9AB67" w:rsidR="00CB7C81" w:rsidRPr="00991CDF" w:rsidRDefault="00CB7C81" w:rsidP="00991CDF">
            <w:pPr>
              <w:spacing w:after="0" w:line="360" w:lineRule="auto"/>
              <w:rPr>
                <w:rFonts w:cs="Arial"/>
                <w:i/>
                <w:iCs/>
              </w:rPr>
            </w:pPr>
            <w:r w:rsidRPr="00991CDF">
              <w:rPr>
                <w:rFonts w:cs="Arial"/>
                <w:i/>
                <w:iCs/>
              </w:rPr>
              <w:t>Risk being protected against:</w:t>
            </w:r>
            <w:r w:rsidRPr="00991CDF">
              <w:rPr>
                <w:rFonts w:cs="Arial"/>
                <w:i/>
                <w:iCs/>
              </w:rPr>
              <w:br/>
            </w:r>
            <w:r w:rsidRPr="00991CDF">
              <w:rPr>
                <w:rFonts w:cs="Arial"/>
                <w:i/>
                <w:iCs/>
              </w:rPr>
              <w:lastRenderedPageBreak/>
              <w:t>(plus C,I,A)</w:t>
            </w:r>
          </w:p>
        </w:tc>
        <w:tc>
          <w:tcPr>
            <w:tcW w:w="2591" w:type="dxa"/>
            <w:gridSpan w:val="2"/>
            <w:vMerge w:val="restart"/>
          </w:tcPr>
          <w:p w14:paraId="077430CE" w14:textId="49F68371" w:rsidR="00CB7C81" w:rsidRPr="00991CDF" w:rsidRDefault="00CB7C81" w:rsidP="00991CDF">
            <w:pPr>
              <w:spacing w:after="0" w:line="360" w:lineRule="auto"/>
              <w:rPr>
                <w:rFonts w:cs="Arial"/>
              </w:rPr>
            </w:pPr>
            <w:r w:rsidRPr="00991CDF">
              <w:rPr>
                <w:rFonts w:cs="Arial"/>
              </w:rPr>
              <w:lastRenderedPageBreak/>
              <w:t>Full single site loss (A)</w:t>
            </w:r>
          </w:p>
        </w:tc>
        <w:tc>
          <w:tcPr>
            <w:tcW w:w="1453" w:type="dxa"/>
            <w:shd w:val="clear" w:color="auto" w:fill="F0CCEF"/>
          </w:tcPr>
          <w:p w14:paraId="0F8104CA" w14:textId="105C21DA" w:rsidR="00CB7C81" w:rsidRPr="00991CDF" w:rsidRDefault="00CB7C81" w:rsidP="00991CDF">
            <w:pPr>
              <w:spacing w:after="0" w:line="360" w:lineRule="auto"/>
              <w:rPr>
                <w:rFonts w:cs="Arial"/>
                <w:i/>
                <w:iCs/>
              </w:rPr>
            </w:pPr>
            <w:r w:rsidRPr="00991CDF">
              <w:rPr>
                <w:rFonts w:cs="Arial"/>
                <w:i/>
                <w:iCs/>
              </w:rPr>
              <w:t>Likelihood:</w:t>
            </w:r>
          </w:p>
        </w:tc>
        <w:tc>
          <w:tcPr>
            <w:tcW w:w="7629" w:type="dxa"/>
            <w:gridSpan w:val="5"/>
          </w:tcPr>
          <w:p w14:paraId="7D51252F" w14:textId="710627A6" w:rsidR="00CB7C81" w:rsidRPr="00991CDF" w:rsidRDefault="00CB7C81" w:rsidP="00991CDF">
            <w:pPr>
              <w:spacing w:after="0" w:line="360" w:lineRule="auto"/>
              <w:rPr>
                <w:rFonts w:cs="Arial"/>
              </w:rPr>
            </w:pPr>
            <w:r w:rsidRPr="00991CDF">
              <w:rPr>
                <w:rFonts w:cs="Arial"/>
              </w:rPr>
              <w:t>Medium</w:t>
            </w:r>
          </w:p>
        </w:tc>
      </w:tr>
      <w:tr w:rsidR="00CB7C81" w:rsidRPr="00991CDF" w14:paraId="71F95352" w14:textId="77777777" w:rsidTr="00CB7C81">
        <w:tc>
          <w:tcPr>
            <w:tcW w:w="2277" w:type="dxa"/>
            <w:vMerge/>
            <w:shd w:val="clear" w:color="auto" w:fill="F0CCEF"/>
          </w:tcPr>
          <w:p w14:paraId="68882A14" w14:textId="77777777" w:rsidR="00CB7C81" w:rsidRPr="00991CDF" w:rsidRDefault="00CB7C81" w:rsidP="00991CDF">
            <w:pPr>
              <w:spacing w:after="0" w:line="360" w:lineRule="auto"/>
              <w:rPr>
                <w:rFonts w:cs="Arial"/>
              </w:rPr>
            </w:pPr>
          </w:p>
        </w:tc>
        <w:tc>
          <w:tcPr>
            <w:tcW w:w="2591" w:type="dxa"/>
            <w:gridSpan w:val="2"/>
            <w:vMerge/>
          </w:tcPr>
          <w:p w14:paraId="4AC33508" w14:textId="77777777" w:rsidR="00CB7C81" w:rsidRPr="00991CDF" w:rsidRDefault="00CB7C81" w:rsidP="00991CDF">
            <w:pPr>
              <w:spacing w:after="0" w:line="360" w:lineRule="auto"/>
              <w:rPr>
                <w:rFonts w:cs="Arial"/>
              </w:rPr>
            </w:pPr>
          </w:p>
        </w:tc>
        <w:tc>
          <w:tcPr>
            <w:tcW w:w="1453" w:type="dxa"/>
            <w:shd w:val="clear" w:color="auto" w:fill="F0CCEF"/>
          </w:tcPr>
          <w:p w14:paraId="3DD63FBC" w14:textId="30B63943" w:rsidR="00CB7C81" w:rsidRPr="00991CDF" w:rsidRDefault="00CB7C81" w:rsidP="00991CDF">
            <w:pPr>
              <w:spacing w:after="0" w:line="360" w:lineRule="auto"/>
              <w:rPr>
                <w:rFonts w:cs="Arial"/>
                <w:i/>
                <w:iCs/>
              </w:rPr>
            </w:pPr>
            <w:r w:rsidRPr="00991CDF">
              <w:rPr>
                <w:rFonts w:cs="Arial"/>
                <w:i/>
                <w:iCs/>
              </w:rPr>
              <w:t>Impact:</w:t>
            </w:r>
          </w:p>
        </w:tc>
        <w:tc>
          <w:tcPr>
            <w:tcW w:w="7629" w:type="dxa"/>
            <w:gridSpan w:val="5"/>
          </w:tcPr>
          <w:p w14:paraId="7D744EA0" w14:textId="7C95D7E9" w:rsidR="00CB7C81" w:rsidRPr="00991CDF" w:rsidRDefault="00CB7C81" w:rsidP="00991CDF">
            <w:pPr>
              <w:spacing w:after="0" w:line="360" w:lineRule="auto"/>
              <w:rPr>
                <w:rFonts w:cs="Arial"/>
              </w:rPr>
            </w:pPr>
            <w:r w:rsidRPr="00991CDF">
              <w:rPr>
                <w:rFonts w:cs="Arial"/>
              </w:rPr>
              <w:t>Complete loss of NAS storage due to physical site failure (e.g. fire)</w:t>
            </w:r>
          </w:p>
        </w:tc>
      </w:tr>
      <w:tr w:rsidR="00CB7C81" w:rsidRPr="00991CDF" w14:paraId="7773C15F" w14:textId="77777777" w:rsidTr="00CB7C81">
        <w:tc>
          <w:tcPr>
            <w:tcW w:w="2277" w:type="dxa"/>
            <w:vMerge/>
            <w:shd w:val="clear" w:color="auto" w:fill="F0CCEF"/>
          </w:tcPr>
          <w:p w14:paraId="58FC142A" w14:textId="77777777" w:rsidR="00CB7C81" w:rsidRPr="00991CDF" w:rsidRDefault="00CB7C81" w:rsidP="00991CDF">
            <w:pPr>
              <w:spacing w:after="0" w:line="360" w:lineRule="auto"/>
              <w:rPr>
                <w:rFonts w:cs="Arial"/>
              </w:rPr>
            </w:pPr>
          </w:p>
        </w:tc>
        <w:tc>
          <w:tcPr>
            <w:tcW w:w="2591" w:type="dxa"/>
            <w:gridSpan w:val="2"/>
            <w:vMerge/>
          </w:tcPr>
          <w:p w14:paraId="599E7B61" w14:textId="77777777" w:rsidR="00CB7C81" w:rsidRPr="00991CDF" w:rsidRDefault="00CB7C81" w:rsidP="00991CDF">
            <w:pPr>
              <w:spacing w:after="0" w:line="360" w:lineRule="auto"/>
              <w:rPr>
                <w:rFonts w:cs="Arial"/>
              </w:rPr>
            </w:pPr>
          </w:p>
        </w:tc>
        <w:tc>
          <w:tcPr>
            <w:tcW w:w="1453" w:type="dxa"/>
            <w:shd w:val="clear" w:color="auto" w:fill="F0CCEF"/>
          </w:tcPr>
          <w:p w14:paraId="2FF01633" w14:textId="268C8993" w:rsidR="00CB7C81" w:rsidRPr="00991CDF" w:rsidRDefault="00CB7C81" w:rsidP="00991CDF">
            <w:pPr>
              <w:spacing w:after="0" w:line="360" w:lineRule="auto"/>
              <w:rPr>
                <w:rFonts w:cs="Arial"/>
                <w:i/>
                <w:iCs/>
              </w:rPr>
            </w:pPr>
            <w:r w:rsidRPr="00991CDF">
              <w:rPr>
                <w:rFonts w:cs="Arial"/>
                <w:i/>
                <w:iCs/>
              </w:rPr>
              <w:t>Solution:</w:t>
            </w:r>
          </w:p>
        </w:tc>
        <w:tc>
          <w:tcPr>
            <w:tcW w:w="7629" w:type="dxa"/>
            <w:gridSpan w:val="5"/>
          </w:tcPr>
          <w:p w14:paraId="73A76251" w14:textId="2B92CD0E" w:rsidR="00CB7C81" w:rsidRPr="00991CDF" w:rsidRDefault="00CB7C81" w:rsidP="00991CDF">
            <w:pPr>
              <w:spacing w:after="0" w:line="360" w:lineRule="auto"/>
              <w:rPr>
                <w:rFonts w:cs="Arial"/>
              </w:rPr>
            </w:pPr>
            <w:r w:rsidRPr="00991CDF">
              <w:rPr>
                <w:rFonts w:cs="Arial"/>
              </w:rPr>
              <w:t>Data live mirrored to NAS on secondary site, automated failover</w:t>
            </w:r>
          </w:p>
        </w:tc>
      </w:tr>
      <w:tr w:rsidR="00CB7C81" w:rsidRPr="00991CDF" w14:paraId="21F5ECF4" w14:textId="77777777" w:rsidTr="00CB7C81">
        <w:tc>
          <w:tcPr>
            <w:tcW w:w="2277" w:type="dxa"/>
            <w:vMerge/>
            <w:shd w:val="clear" w:color="auto" w:fill="F0CCEF"/>
          </w:tcPr>
          <w:p w14:paraId="72BA9A3F" w14:textId="77777777" w:rsidR="00CB7C81" w:rsidRPr="00991CDF" w:rsidRDefault="00CB7C81" w:rsidP="00991CDF">
            <w:pPr>
              <w:spacing w:after="0" w:line="360" w:lineRule="auto"/>
              <w:rPr>
                <w:rFonts w:cs="Arial"/>
              </w:rPr>
            </w:pPr>
          </w:p>
        </w:tc>
        <w:tc>
          <w:tcPr>
            <w:tcW w:w="2591" w:type="dxa"/>
            <w:gridSpan w:val="2"/>
            <w:vMerge/>
          </w:tcPr>
          <w:p w14:paraId="7BBC5B5E" w14:textId="77777777" w:rsidR="00CB7C81" w:rsidRPr="00991CDF" w:rsidRDefault="00CB7C81" w:rsidP="00991CDF">
            <w:pPr>
              <w:spacing w:after="0" w:line="360" w:lineRule="auto"/>
              <w:rPr>
                <w:rFonts w:cs="Arial"/>
              </w:rPr>
            </w:pPr>
          </w:p>
        </w:tc>
        <w:tc>
          <w:tcPr>
            <w:tcW w:w="1453" w:type="dxa"/>
            <w:shd w:val="clear" w:color="auto" w:fill="F0CCEF"/>
          </w:tcPr>
          <w:p w14:paraId="040A285A" w14:textId="5DAD8C56" w:rsidR="00CB7C81" w:rsidRPr="00991CDF" w:rsidRDefault="00CB7C81" w:rsidP="00991CDF">
            <w:pPr>
              <w:spacing w:after="0" w:line="360" w:lineRule="auto"/>
              <w:rPr>
                <w:rFonts w:cs="Arial"/>
                <w:i/>
                <w:iCs/>
              </w:rPr>
            </w:pPr>
            <w:r w:rsidRPr="00991CDF">
              <w:rPr>
                <w:rFonts w:cs="Arial"/>
                <w:i/>
                <w:iCs/>
              </w:rPr>
              <w:t>Assurance Level:</w:t>
            </w:r>
          </w:p>
        </w:tc>
        <w:tc>
          <w:tcPr>
            <w:tcW w:w="1784" w:type="dxa"/>
            <w:gridSpan w:val="2"/>
          </w:tcPr>
          <w:p w14:paraId="14BABA46" w14:textId="4E82C4A8" w:rsidR="00CB7C81" w:rsidRPr="00991CDF" w:rsidRDefault="00CB7C81" w:rsidP="00991CDF">
            <w:pPr>
              <w:spacing w:after="0" w:line="360" w:lineRule="auto"/>
              <w:rPr>
                <w:rFonts w:cs="Arial"/>
              </w:rPr>
            </w:pPr>
            <w:r w:rsidRPr="00991CDF">
              <w:rPr>
                <w:rFonts w:cs="Arial"/>
              </w:rPr>
              <w:t>MEDIUM</w:t>
            </w:r>
          </w:p>
        </w:tc>
        <w:tc>
          <w:tcPr>
            <w:tcW w:w="3505" w:type="dxa"/>
          </w:tcPr>
          <w:p w14:paraId="5A88BE09" w14:textId="4361ACC4" w:rsidR="00CB7C81" w:rsidRPr="00991CDF" w:rsidRDefault="00CB7C81" w:rsidP="00991CDF">
            <w:pPr>
              <w:spacing w:after="0" w:line="360" w:lineRule="auto"/>
              <w:rPr>
                <w:rFonts w:cs="Arial"/>
              </w:rPr>
            </w:pPr>
            <w:r w:rsidRPr="00991CDF">
              <w:rPr>
                <w:rFonts w:cs="Arial"/>
              </w:rPr>
              <w:t>System has failed over, but not formally tested for 4 years.</w:t>
            </w:r>
          </w:p>
        </w:tc>
        <w:tc>
          <w:tcPr>
            <w:tcW w:w="940" w:type="dxa"/>
            <w:shd w:val="clear" w:color="auto" w:fill="F0CCEF"/>
          </w:tcPr>
          <w:p w14:paraId="4AEF385C" w14:textId="7093B3AE" w:rsidR="00CB7C81" w:rsidRPr="00991CDF" w:rsidRDefault="00CB7C81" w:rsidP="00991CDF">
            <w:pPr>
              <w:spacing w:after="0" w:line="360" w:lineRule="auto"/>
              <w:rPr>
                <w:rFonts w:cs="Arial"/>
                <w:i/>
                <w:iCs/>
              </w:rPr>
            </w:pPr>
            <w:r w:rsidRPr="00991CDF">
              <w:rPr>
                <w:rFonts w:cs="Arial"/>
                <w:i/>
                <w:iCs/>
              </w:rPr>
              <w:t>Last test:</w:t>
            </w:r>
          </w:p>
        </w:tc>
        <w:tc>
          <w:tcPr>
            <w:tcW w:w="1400" w:type="dxa"/>
          </w:tcPr>
          <w:p w14:paraId="5651FA23" w14:textId="267734A4" w:rsidR="00CB7C81" w:rsidRPr="00991CDF" w:rsidRDefault="00CB7C81" w:rsidP="00991CDF">
            <w:pPr>
              <w:spacing w:after="0" w:line="360" w:lineRule="auto"/>
              <w:rPr>
                <w:rFonts w:cs="Arial"/>
              </w:rPr>
            </w:pPr>
            <w:r w:rsidRPr="00991CDF">
              <w:rPr>
                <w:rFonts w:cs="Arial"/>
              </w:rPr>
              <w:t>01.03.2021</w:t>
            </w:r>
          </w:p>
        </w:tc>
      </w:tr>
      <w:tr w:rsidR="006F4E1E" w:rsidRPr="00991CDF" w14:paraId="7F18AC64" w14:textId="77777777" w:rsidTr="001F7575">
        <w:tc>
          <w:tcPr>
            <w:tcW w:w="2277" w:type="dxa"/>
            <w:vMerge/>
            <w:shd w:val="clear" w:color="auto" w:fill="F0CCEF"/>
          </w:tcPr>
          <w:p w14:paraId="65A564EA" w14:textId="77777777" w:rsidR="006F4E1E" w:rsidRPr="00991CDF" w:rsidRDefault="006F4E1E" w:rsidP="00991CDF">
            <w:pPr>
              <w:spacing w:after="0" w:line="360" w:lineRule="auto"/>
              <w:rPr>
                <w:rFonts w:cs="Arial"/>
              </w:rPr>
            </w:pPr>
          </w:p>
        </w:tc>
        <w:tc>
          <w:tcPr>
            <w:tcW w:w="2591" w:type="dxa"/>
            <w:gridSpan w:val="2"/>
            <w:vMerge/>
          </w:tcPr>
          <w:p w14:paraId="151D5687" w14:textId="77777777" w:rsidR="006F4E1E" w:rsidRPr="00991CDF" w:rsidRDefault="006F4E1E" w:rsidP="00991CDF">
            <w:pPr>
              <w:spacing w:after="0" w:line="360" w:lineRule="auto"/>
              <w:rPr>
                <w:rFonts w:cs="Arial"/>
              </w:rPr>
            </w:pPr>
          </w:p>
        </w:tc>
        <w:tc>
          <w:tcPr>
            <w:tcW w:w="1453" w:type="dxa"/>
            <w:shd w:val="clear" w:color="auto" w:fill="F0CCEF"/>
          </w:tcPr>
          <w:p w14:paraId="218D33A4" w14:textId="1AA34FA3" w:rsidR="006F4E1E" w:rsidRPr="00991CDF" w:rsidRDefault="006F4E1E" w:rsidP="00991CDF">
            <w:pPr>
              <w:spacing w:after="0" w:line="360" w:lineRule="auto"/>
              <w:rPr>
                <w:rFonts w:cs="Arial"/>
                <w:i/>
                <w:iCs/>
              </w:rPr>
            </w:pPr>
            <w:r w:rsidRPr="00991CDF">
              <w:rPr>
                <w:rFonts w:cs="Arial"/>
                <w:i/>
                <w:iCs/>
              </w:rPr>
              <w:t>Recovery Time Objective</w:t>
            </w:r>
          </w:p>
        </w:tc>
        <w:tc>
          <w:tcPr>
            <w:tcW w:w="1784" w:type="dxa"/>
            <w:gridSpan w:val="2"/>
          </w:tcPr>
          <w:p w14:paraId="4102CFB4" w14:textId="20E3215A" w:rsidR="006F4E1E" w:rsidRPr="00991CDF" w:rsidRDefault="006F4E1E" w:rsidP="00991CDF">
            <w:pPr>
              <w:spacing w:after="0" w:line="360" w:lineRule="auto"/>
              <w:rPr>
                <w:rFonts w:cs="Arial"/>
              </w:rPr>
            </w:pPr>
            <w:r w:rsidRPr="00991CDF">
              <w:rPr>
                <w:rFonts w:cs="Arial"/>
              </w:rPr>
              <w:t>1 minute</w:t>
            </w:r>
          </w:p>
        </w:tc>
        <w:tc>
          <w:tcPr>
            <w:tcW w:w="3505" w:type="dxa"/>
            <w:shd w:val="clear" w:color="auto" w:fill="F0CCEF"/>
          </w:tcPr>
          <w:p w14:paraId="23E6FDEA" w14:textId="69293C5E" w:rsidR="006F4E1E" w:rsidRPr="00991CDF" w:rsidRDefault="006F4E1E" w:rsidP="00991CDF">
            <w:pPr>
              <w:spacing w:after="0" w:line="360" w:lineRule="auto"/>
              <w:rPr>
                <w:rFonts w:cs="Arial"/>
                <w:i/>
                <w:iCs/>
              </w:rPr>
            </w:pPr>
            <w:r w:rsidRPr="00991CDF">
              <w:rPr>
                <w:rFonts w:cs="Arial"/>
                <w:i/>
                <w:iCs/>
              </w:rPr>
              <w:t>Recovery Point Objective</w:t>
            </w:r>
            <w:r w:rsidRPr="00991CDF">
              <w:rPr>
                <w:rFonts w:cs="Arial"/>
                <w:i/>
                <w:iCs/>
              </w:rPr>
              <w:br/>
              <w:t>(How much data can be lost)</w:t>
            </w:r>
          </w:p>
        </w:tc>
        <w:tc>
          <w:tcPr>
            <w:tcW w:w="2340" w:type="dxa"/>
            <w:gridSpan w:val="2"/>
          </w:tcPr>
          <w:p w14:paraId="124F1656" w14:textId="5E9FA789" w:rsidR="006F4E1E" w:rsidRPr="00991CDF" w:rsidRDefault="006F4E1E" w:rsidP="00991CDF">
            <w:pPr>
              <w:spacing w:after="0" w:line="360" w:lineRule="auto"/>
              <w:rPr>
                <w:rFonts w:cs="Arial"/>
              </w:rPr>
            </w:pPr>
            <w:r w:rsidRPr="00991CDF">
              <w:rPr>
                <w:rFonts w:cs="Arial"/>
              </w:rPr>
              <w:t>Zero</w:t>
            </w:r>
          </w:p>
        </w:tc>
      </w:tr>
      <w:tr w:rsidR="00CB7C81" w:rsidRPr="00991CDF" w14:paraId="0751B5EC" w14:textId="77777777" w:rsidTr="00CB7C81">
        <w:tc>
          <w:tcPr>
            <w:tcW w:w="2277" w:type="dxa"/>
            <w:vMerge/>
            <w:shd w:val="clear" w:color="auto" w:fill="F0CCEF"/>
          </w:tcPr>
          <w:p w14:paraId="5FB32214" w14:textId="77777777" w:rsidR="00CB7C81" w:rsidRPr="00991CDF" w:rsidRDefault="00CB7C81" w:rsidP="00991CDF">
            <w:pPr>
              <w:spacing w:after="0" w:line="360" w:lineRule="auto"/>
              <w:rPr>
                <w:rFonts w:cs="Arial"/>
              </w:rPr>
            </w:pPr>
          </w:p>
        </w:tc>
        <w:tc>
          <w:tcPr>
            <w:tcW w:w="2591" w:type="dxa"/>
            <w:gridSpan w:val="2"/>
            <w:vMerge/>
          </w:tcPr>
          <w:p w14:paraId="762F3B7E" w14:textId="77777777" w:rsidR="00CB7C81" w:rsidRPr="00991CDF" w:rsidRDefault="00CB7C81" w:rsidP="00991CDF">
            <w:pPr>
              <w:spacing w:after="0" w:line="360" w:lineRule="auto"/>
              <w:rPr>
                <w:rFonts w:cs="Arial"/>
              </w:rPr>
            </w:pPr>
          </w:p>
        </w:tc>
        <w:tc>
          <w:tcPr>
            <w:tcW w:w="1453" w:type="dxa"/>
            <w:shd w:val="clear" w:color="auto" w:fill="F0CCEF"/>
          </w:tcPr>
          <w:p w14:paraId="0D0A5600" w14:textId="503CCDD7" w:rsidR="00CB7C81" w:rsidRPr="00991CDF" w:rsidRDefault="00CB7C81" w:rsidP="00991CDF">
            <w:pPr>
              <w:spacing w:after="0" w:line="360" w:lineRule="auto"/>
              <w:rPr>
                <w:rFonts w:cs="Arial"/>
                <w:i/>
                <w:iCs/>
              </w:rPr>
            </w:pPr>
            <w:r w:rsidRPr="00991CDF">
              <w:rPr>
                <w:rFonts w:cs="Arial"/>
                <w:i/>
                <w:iCs/>
              </w:rPr>
              <w:t>Actions:</w:t>
            </w:r>
          </w:p>
        </w:tc>
        <w:tc>
          <w:tcPr>
            <w:tcW w:w="7629" w:type="dxa"/>
            <w:gridSpan w:val="5"/>
          </w:tcPr>
          <w:p w14:paraId="3B45FEEE" w14:textId="10C51DB2" w:rsidR="00CB7C81" w:rsidRPr="00991CDF" w:rsidRDefault="00CB7C81" w:rsidP="00991CDF">
            <w:pPr>
              <w:spacing w:after="0" w:line="360" w:lineRule="auto"/>
              <w:rPr>
                <w:rFonts w:cs="Arial"/>
              </w:rPr>
            </w:pPr>
            <w:r w:rsidRPr="00991CDF">
              <w:rPr>
                <w:rFonts w:cs="Arial"/>
              </w:rPr>
              <w:t>Plan for a test in next 3 mo. Assigned to JS, 01.01.2025</w:t>
            </w:r>
          </w:p>
        </w:tc>
      </w:tr>
    </w:tbl>
    <w:p w14:paraId="34B67CB7" w14:textId="77777777" w:rsidR="0009567D" w:rsidRPr="00991CDF" w:rsidRDefault="0009567D" w:rsidP="00991CDF">
      <w:pPr>
        <w:spacing w:after="0" w:line="360" w:lineRule="auto"/>
        <w:rPr>
          <w:rFonts w:cs="Arial"/>
        </w:rPr>
      </w:pPr>
      <w:r w:rsidRPr="00991CDF">
        <w:rPr>
          <w:rFonts w:cs="Arial"/>
        </w:rPr>
        <w:br w:type="page"/>
      </w:r>
    </w:p>
    <w:tbl>
      <w:tblPr>
        <w:tblStyle w:val="TableGrid"/>
        <w:tblW w:w="0" w:type="auto"/>
        <w:tblLook w:val="04A0" w:firstRow="1" w:lastRow="0" w:firstColumn="1" w:lastColumn="0" w:noHBand="0" w:noVBand="1"/>
      </w:tblPr>
      <w:tblGrid>
        <w:gridCol w:w="1084"/>
        <w:gridCol w:w="441"/>
        <w:gridCol w:w="582"/>
        <w:gridCol w:w="1726"/>
        <w:gridCol w:w="630"/>
        <w:gridCol w:w="8"/>
        <w:gridCol w:w="267"/>
        <w:gridCol w:w="649"/>
        <w:gridCol w:w="9"/>
        <w:gridCol w:w="824"/>
        <w:gridCol w:w="694"/>
        <w:gridCol w:w="16"/>
        <w:gridCol w:w="1059"/>
        <w:gridCol w:w="195"/>
        <w:gridCol w:w="345"/>
        <w:gridCol w:w="23"/>
        <w:gridCol w:w="1131"/>
        <w:gridCol w:w="26"/>
        <w:gridCol w:w="308"/>
        <w:gridCol w:w="1575"/>
        <w:gridCol w:w="329"/>
        <w:gridCol w:w="385"/>
        <w:gridCol w:w="37"/>
        <w:gridCol w:w="189"/>
        <w:gridCol w:w="1418"/>
      </w:tblGrid>
      <w:tr w:rsidR="00CB7C81" w:rsidRPr="00991CDF" w14:paraId="398D88A3" w14:textId="77777777" w:rsidTr="00CB7C81">
        <w:tc>
          <w:tcPr>
            <w:tcW w:w="2098" w:type="dxa"/>
            <w:gridSpan w:val="3"/>
            <w:vMerge w:val="restart"/>
            <w:shd w:val="clear" w:color="auto" w:fill="F0CCEF"/>
          </w:tcPr>
          <w:p w14:paraId="57DB3C97" w14:textId="4745BBBA" w:rsidR="00CB7C81" w:rsidRPr="00991CDF" w:rsidRDefault="00CB7C81" w:rsidP="00991CDF">
            <w:pPr>
              <w:spacing w:after="0" w:line="360" w:lineRule="auto"/>
              <w:rPr>
                <w:rFonts w:cs="Arial"/>
                <w:i/>
                <w:iCs/>
              </w:rPr>
            </w:pPr>
            <w:r w:rsidRPr="00991CDF">
              <w:rPr>
                <w:rFonts w:cs="Arial"/>
                <w:i/>
                <w:iCs/>
              </w:rPr>
              <w:lastRenderedPageBreak/>
              <w:t>Risk being protected against:</w:t>
            </w:r>
            <w:r w:rsidRPr="00991CDF">
              <w:rPr>
                <w:rFonts w:cs="Arial"/>
                <w:i/>
                <w:iCs/>
              </w:rPr>
              <w:br/>
              <w:t>(plus C,I,A)</w:t>
            </w:r>
          </w:p>
        </w:tc>
        <w:tc>
          <w:tcPr>
            <w:tcW w:w="2639" w:type="dxa"/>
            <w:gridSpan w:val="4"/>
            <w:vMerge w:val="restart"/>
          </w:tcPr>
          <w:p w14:paraId="10B04AF8" w14:textId="3F146128" w:rsidR="00CB7C81" w:rsidRPr="00991CDF" w:rsidRDefault="00CB7C81" w:rsidP="00991CDF">
            <w:pPr>
              <w:spacing w:after="0" w:line="360" w:lineRule="auto"/>
              <w:rPr>
                <w:rFonts w:cs="Arial"/>
              </w:rPr>
            </w:pPr>
            <w:r w:rsidRPr="00991CDF">
              <w:rPr>
                <w:rFonts w:cs="Arial"/>
              </w:rPr>
              <w:t>Power failure, single site (A)</w:t>
            </w:r>
          </w:p>
        </w:tc>
        <w:tc>
          <w:tcPr>
            <w:tcW w:w="1482" w:type="dxa"/>
            <w:gridSpan w:val="3"/>
            <w:shd w:val="clear" w:color="auto" w:fill="F0CCEF"/>
          </w:tcPr>
          <w:p w14:paraId="5638C4F7" w14:textId="77777777" w:rsidR="00CB7C81" w:rsidRPr="00991CDF" w:rsidRDefault="00CB7C81" w:rsidP="00991CDF">
            <w:pPr>
              <w:spacing w:after="0" w:line="360" w:lineRule="auto"/>
              <w:rPr>
                <w:rFonts w:cs="Arial"/>
                <w:i/>
                <w:iCs/>
              </w:rPr>
            </w:pPr>
            <w:r w:rsidRPr="00991CDF">
              <w:rPr>
                <w:rFonts w:cs="Arial"/>
                <w:i/>
                <w:iCs/>
              </w:rPr>
              <w:t>Likelihood:</w:t>
            </w:r>
          </w:p>
        </w:tc>
        <w:tc>
          <w:tcPr>
            <w:tcW w:w="7731" w:type="dxa"/>
            <w:gridSpan w:val="15"/>
          </w:tcPr>
          <w:p w14:paraId="5AE90C66" w14:textId="21A80A46" w:rsidR="00CB7C81" w:rsidRPr="00991CDF" w:rsidRDefault="00CB7C81" w:rsidP="00991CDF">
            <w:pPr>
              <w:spacing w:after="0" w:line="360" w:lineRule="auto"/>
              <w:rPr>
                <w:rFonts w:cs="Arial"/>
              </w:rPr>
            </w:pPr>
            <w:r w:rsidRPr="00991CDF">
              <w:rPr>
                <w:rFonts w:cs="Arial"/>
              </w:rPr>
              <w:t>Medium</w:t>
            </w:r>
          </w:p>
        </w:tc>
      </w:tr>
      <w:tr w:rsidR="00CB7C81" w:rsidRPr="00991CDF" w14:paraId="371E94D9" w14:textId="77777777" w:rsidTr="00CB7C81">
        <w:tc>
          <w:tcPr>
            <w:tcW w:w="2098" w:type="dxa"/>
            <w:gridSpan w:val="3"/>
            <w:vMerge/>
            <w:shd w:val="clear" w:color="auto" w:fill="F0CCEF"/>
          </w:tcPr>
          <w:p w14:paraId="05BF980E" w14:textId="77777777" w:rsidR="00CB7C81" w:rsidRPr="00991CDF" w:rsidRDefault="00CB7C81" w:rsidP="00991CDF">
            <w:pPr>
              <w:spacing w:after="0" w:line="360" w:lineRule="auto"/>
              <w:rPr>
                <w:rFonts w:cs="Arial"/>
              </w:rPr>
            </w:pPr>
          </w:p>
        </w:tc>
        <w:tc>
          <w:tcPr>
            <w:tcW w:w="2639" w:type="dxa"/>
            <w:gridSpan w:val="4"/>
            <w:vMerge/>
          </w:tcPr>
          <w:p w14:paraId="22390577" w14:textId="77777777" w:rsidR="00CB7C81" w:rsidRPr="00991CDF" w:rsidRDefault="00CB7C81" w:rsidP="00991CDF">
            <w:pPr>
              <w:spacing w:after="0" w:line="360" w:lineRule="auto"/>
              <w:rPr>
                <w:rFonts w:cs="Arial"/>
              </w:rPr>
            </w:pPr>
          </w:p>
        </w:tc>
        <w:tc>
          <w:tcPr>
            <w:tcW w:w="1482" w:type="dxa"/>
            <w:gridSpan w:val="3"/>
            <w:shd w:val="clear" w:color="auto" w:fill="F0CCEF"/>
          </w:tcPr>
          <w:p w14:paraId="00935870" w14:textId="77777777" w:rsidR="00CB7C81" w:rsidRPr="00991CDF" w:rsidRDefault="00CB7C81" w:rsidP="00991CDF">
            <w:pPr>
              <w:spacing w:after="0" w:line="360" w:lineRule="auto"/>
              <w:rPr>
                <w:rFonts w:cs="Arial"/>
                <w:i/>
                <w:iCs/>
              </w:rPr>
            </w:pPr>
            <w:r w:rsidRPr="00991CDF">
              <w:rPr>
                <w:rFonts w:cs="Arial"/>
                <w:i/>
                <w:iCs/>
              </w:rPr>
              <w:t>Impact:</w:t>
            </w:r>
          </w:p>
        </w:tc>
        <w:tc>
          <w:tcPr>
            <w:tcW w:w="7731" w:type="dxa"/>
            <w:gridSpan w:val="15"/>
          </w:tcPr>
          <w:p w14:paraId="2FB468A0" w14:textId="662B2C18" w:rsidR="00CB7C81" w:rsidRPr="00991CDF" w:rsidRDefault="00CB7C81" w:rsidP="00991CDF">
            <w:pPr>
              <w:spacing w:after="0" w:line="360" w:lineRule="auto"/>
              <w:rPr>
                <w:rFonts w:cs="Arial"/>
              </w:rPr>
            </w:pPr>
            <w:r w:rsidRPr="00991CDF">
              <w:rPr>
                <w:rFonts w:cs="Arial"/>
              </w:rPr>
              <w:t>Complete loss of NAS storage due to single site power failure</w:t>
            </w:r>
          </w:p>
        </w:tc>
      </w:tr>
      <w:tr w:rsidR="00CB7C81" w:rsidRPr="00991CDF" w14:paraId="754513AC" w14:textId="77777777" w:rsidTr="00CB7C81">
        <w:tc>
          <w:tcPr>
            <w:tcW w:w="2098" w:type="dxa"/>
            <w:gridSpan w:val="3"/>
            <w:vMerge/>
            <w:shd w:val="clear" w:color="auto" w:fill="F0CCEF"/>
          </w:tcPr>
          <w:p w14:paraId="2B411C31" w14:textId="77777777" w:rsidR="00CB7C81" w:rsidRPr="00991CDF" w:rsidRDefault="00CB7C81" w:rsidP="00991CDF">
            <w:pPr>
              <w:spacing w:after="0" w:line="360" w:lineRule="auto"/>
              <w:rPr>
                <w:rFonts w:cs="Arial"/>
              </w:rPr>
            </w:pPr>
          </w:p>
        </w:tc>
        <w:tc>
          <w:tcPr>
            <w:tcW w:w="2639" w:type="dxa"/>
            <w:gridSpan w:val="4"/>
            <w:vMerge/>
          </w:tcPr>
          <w:p w14:paraId="7BE34D61" w14:textId="77777777" w:rsidR="00CB7C81" w:rsidRPr="00991CDF" w:rsidRDefault="00CB7C81" w:rsidP="00991CDF">
            <w:pPr>
              <w:spacing w:after="0" w:line="360" w:lineRule="auto"/>
              <w:rPr>
                <w:rFonts w:cs="Arial"/>
              </w:rPr>
            </w:pPr>
          </w:p>
        </w:tc>
        <w:tc>
          <w:tcPr>
            <w:tcW w:w="1482" w:type="dxa"/>
            <w:gridSpan w:val="3"/>
            <w:shd w:val="clear" w:color="auto" w:fill="F0CCEF"/>
          </w:tcPr>
          <w:p w14:paraId="5A1C6A50" w14:textId="77777777" w:rsidR="00CB7C81" w:rsidRPr="00991CDF" w:rsidRDefault="00CB7C81" w:rsidP="00991CDF">
            <w:pPr>
              <w:spacing w:after="0" w:line="360" w:lineRule="auto"/>
              <w:rPr>
                <w:rFonts w:cs="Arial"/>
                <w:i/>
                <w:iCs/>
              </w:rPr>
            </w:pPr>
            <w:r w:rsidRPr="00991CDF">
              <w:rPr>
                <w:rFonts w:cs="Arial"/>
                <w:i/>
                <w:iCs/>
              </w:rPr>
              <w:t>Solution:</w:t>
            </w:r>
          </w:p>
        </w:tc>
        <w:tc>
          <w:tcPr>
            <w:tcW w:w="7731" w:type="dxa"/>
            <w:gridSpan w:val="15"/>
          </w:tcPr>
          <w:p w14:paraId="0F276472" w14:textId="03E91B4E" w:rsidR="00CB7C81" w:rsidRPr="00991CDF" w:rsidRDefault="00CB7C81" w:rsidP="00991CDF">
            <w:pPr>
              <w:spacing w:after="0" w:line="360" w:lineRule="auto"/>
              <w:rPr>
                <w:rFonts w:cs="Arial"/>
              </w:rPr>
            </w:pPr>
            <w:r w:rsidRPr="00991CDF">
              <w:rPr>
                <w:rFonts w:cs="Arial"/>
              </w:rPr>
              <w:t>UPS coverage both sites 2.5 hours. Resilient against single site loss.</w:t>
            </w:r>
          </w:p>
        </w:tc>
      </w:tr>
      <w:tr w:rsidR="00CB7C81" w:rsidRPr="00991CDF" w14:paraId="3B9FC11D" w14:textId="77777777" w:rsidTr="00CB7C81">
        <w:tc>
          <w:tcPr>
            <w:tcW w:w="2098" w:type="dxa"/>
            <w:gridSpan w:val="3"/>
            <w:vMerge/>
            <w:shd w:val="clear" w:color="auto" w:fill="F0CCEF"/>
          </w:tcPr>
          <w:p w14:paraId="76109867" w14:textId="77777777" w:rsidR="00CB7C81" w:rsidRPr="00991CDF" w:rsidRDefault="00CB7C81" w:rsidP="00991CDF">
            <w:pPr>
              <w:spacing w:after="0" w:line="360" w:lineRule="auto"/>
              <w:rPr>
                <w:rFonts w:cs="Arial"/>
              </w:rPr>
            </w:pPr>
          </w:p>
        </w:tc>
        <w:tc>
          <w:tcPr>
            <w:tcW w:w="2639" w:type="dxa"/>
            <w:gridSpan w:val="4"/>
            <w:vMerge/>
          </w:tcPr>
          <w:p w14:paraId="75B3AF69" w14:textId="77777777" w:rsidR="00CB7C81" w:rsidRPr="00991CDF" w:rsidRDefault="00CB7C81" w:rsidP="00991CDF">
            <w:pPr>
              <w:spacing w:after="0" w:line="360" w:lineRule="auto"/>
              <w:rPr>
                <w:rFonts w:cs="Arial"/>
              </w:rPr>
            </w:pPr>
          </w:p>
        </w:tc>
        <w:tc>
          <w:tcPr>
            <w:tcW w:w="1482" w:type="dxa"/>
            <w:gridSpan w:val="3"/>
            <w:shd w:val="clear" w:color="auto" w:fill="F0CCEF"/>
          </w:tcPr>
          <w:p w14:paraId="095D4310" w14:textId="77777777" w:rsidR="00CB7C81" w:rsidRPr="00991CDF" w:rsidRDefault="00CB7C81" w:rsidP="00991CDF">
            <w:pPr>
              <w:spacing w:after="0" w:line="360" w:lineRule="auto"/>
              <w:rPr>
                <w:rFonts w:cs="Arial"/>
                <w:i/>
                <w:iCs/>
              </w:rPr>
            </w:pPr>
            <w:r w:rsidRPr="00991CDF">
              <w:rPr>
                <w:rFonts w:cs="Arial"/>
                <w:i/>
                <w:iCs/>
              </w:rPr>
              <w:t>Assurance Level:</w:t>
            </w:r>
          </w:p>
        </w:tc>
        <w:tc>
          <w:tcPr>
            <w:tcW w:w="1777" w:type="dxa"/>
            <w:gridSpan w:val="3"/>
          </w:tcPr>
          <w:p w14:paraId="59E27049" w14:textId="1B7E73FD" w:rsidR="00CB7C81" w:rsidRPr="00991CDF" w:rsidRDefault="00CB7C81" w:rsidP="00991CDF">
            <w:pPr>
              <w:spacing w:after="0" w:line="360" w:lineRule="auto"/>
              <w:rPr>
                <w:rFonts w:cs="Arial"/>
              </w:rPr>
            </w:pPr>
            <w:r w:rsidRPr="00991CDF">
              <w:rPr>
                <w:rFonts w:cs="Arial"/>
              </w:rPr>
              <w:t>LOW</w:t>
            </w:r>
          </w:p>
        </w:tc>
        <w:tc>
          <w:tcPr>
            <w:tcW w:w="3615" w:type="dxa"/>
            <w:gridSpan w:val="7"/>
          </w:tcPr>
          <w:p w14:paraId="5E000937" w14:textId="77777777" w:rsidR="00CB7C81" w:rsidRPr="00991CDF" w:rsidRDefault="00CB7C81" w:rsidP="00991CDF">
            <w:pPr>
              <w:spacing w:after="0" w:line="360" w:lineRule="auto"/>
              <w:rPr>
                <w:rFonts w:cs="Arial"/>
              </w:rPr>
            </w:pPr>
            <w:r w:rsidRPr="00991CDF">
              <w:rPr>
                <w:rFonts w:cs="Arial"/>
              </w:rPr>
              <w:t>No formal testing.</w:t>
            </w:r>
          </w:p>
          <w:p w14:paraId="5EFA988E" w14:textId="3162DEBD" w:rsidR="00CB7C81" w:rsidRPr="00991CDF" w:rsidRDefault="00CB7C81" w:rsidP="00991CDF">
            <w:pPr>
              <w:spacing w:after="0" w:line="360" w:lineRule="auto"/>
              <w:rPr>
                <w:rFonts w:cs="Arial"/>
              </w:rPr>
            </w:pPr>
            <w:r w:rsidRPr="00991CDF">
              <w:rPr>
                <w:rFonts w:cs="Arial"/>
              </w:rPr>
              <w:t>UPS shows 1x battery fail</w:t>
            </w:r>
          </w:p>
        </w:tc>
        <w:tc>
          <w:tcPr>
            <w:tcW w:w="943" w:type="dxa"/>
            <w:gridSpan w:val="4"/>
            <w:shd w:val="clear" w:color="auto" w:fill="F0CCEF"/>
          </w:tcPr>
          <w:p w14:paraId="4EBB58FA" w14:textId="77777777" w:rsidR="00CB7C81" w:rsidRPr="00991CDF" w:rsidRDefault="00CB7C81" w:rsidP="00991CDF">
            <w:pPr>
              <w:spacing w:after="0" w:line="360" w:lineRule="auto"/>
              <w:rPr>
                <w:rFonts w:cs="Arial"/>
                <w:i/>
                <w:iCs/>
              </w:rPr>
            </w:pPr>
            <w:r w:rsidRPr="00991CDF">
              <w:rPr>
                <w:rFonts w:cs="Arial"/>
                <w:i/>
                <w:iCs/>
              </w:rPr>
              <w:t>Last test:</w:t>
            </w:r>
          </w:p>
        </w:tc>
        <w:tc>
          <w:tcPr>
            <w:tcW w:w="1396" w:type="dxa"/>
          </w:tcPr>
          <w:p w14:paraId="04513D0D" w14:textId="119DEC79" w:rsidR="00CB7C81" w:rsidRPr="00991CDF" w:rsidRDefault="00CB7C81" w:rsidP="00991CDF">
            <w:pPr>
              <w:spacing w:after="0" w:line="360" w:lineRule="auto"/>
              <w:rPr>
                <w:rFonts w:cs="Arial"/>
              </w:rPr>
            </w:pPr>
            <w:r w:rsidRPr="00991CDF">
              <w:rPr>
                <w:rFonts w:cs="Arial"/>
              </w:rPr>
              <w:t>??.??.????</w:t>
            </w:r>
          </w:p>
        </w:tc>
      </w:tr>
      <w:tr w:rsidR="006F4E1E" w:rsidRPr="00991CDF" w14:paraId="5E4D5C27" w14:textId="77777777" w:rsidTr="001F7575">
        <w:tc>
          <w:tcPr>
            <w:tcW w:w="2098" w:type="dxa"/>
            <w:gridSpan w:val="3"/>
            <w:vMerge/>
            <w:shd w:val="clear" w:color="auto" w:fill="F0CCEF"/>
          </w:tcPr>
          <w:p w14:paraId="7AC04182" w14:textId="77777777" w:rsidR="006F4E1E" w:rsidRPr="00991CDF" w:rsidRDefault="006F4E1E" w:rsidP="00991CDF">
            <w:pPr>
              <w:spacing w:after="0" w:line="360" w:lineRule="auto"/>
              <w:rPr>
                <w:rFonts w:cs="Arial"/>
              </w:rPr>
            </w:pPr>
          </w:p>
        </w:tc>
        <w:tc>
          <w:tcPr>
            <w:tcW w:w="2639" w:type="dxa"/>
            <w:gridSpan w:val="4"/>
            <w:vMerge/>
          </w:tcPr>
          <w:p w14:paraId="3C9E1F79" w14:textId="77777777" w:rsidR="006F4E1E" w:rsidRPr="00991CDF" w:rsidRDefault="006F4E1E" w:rsidP="00991CDF">
            <w:pPr>
              <w:spacing w:after="0" w:line="360" w:lineRule="auto"/>
              <w:rPr>
                <w:rFonts w:cs="Arial"/>
              </w:rPr>
            </w:pPr>
          </w:p>
        </w:tc>
        <w:tc>
          <w:tcPr>
            <w:tcW w:w="1482" w:type="dxa"/>
            <w:gridSpan w:val="3"/>
            <w:shd w:val="clear" w:color="auto" w:fill="F0CCEF"/>
          </w:tcPr>
          <w:p w14:paraId="192A398E" w14:textId="77777777" w:rsidR="006F4E1E" w:rsidRPr="00991CDF" w:rsidRDefault="006F4E1E" w:rsidP="00991CDF">
            <w:pPr>
              <w:spacing w:after="0" w:line="360" w:lineRule="auto"/>
              <w:rPr>
                <w:rFonts w:cs="Arial"/>
                <w:i/>
                <w:iCs/>
              </w:rPr>
            </w:pPr>
            <w:r w:rsidRPr="00991CDF">
              <w:rPr>
                <w:rFonts w:cs="Arial"/>
                <w:i/>
                <w:iCs/>
              </w:rPr>
              <w:t>Recovery Time Objective</w:t>
            </w:r>
          </w:p>
        </w:tc>
        <w:tc>
          <w:tcPr>
            <w:tcW w:w="1777" w:type="dxa"/>
            <w:gridSpan w:val="3"/>
          </w:tcPr>
          <w:p w14:paraId="03EEB2D7" w14:textId="404ABC79" w:rsidR="006F4E1E" w:rsidRPr="00991CDF" w:rsidRDefault="006F4E1E" w:rsidP="00991CDF">
            <w:pPr>
              <w:spacing w:after="0" w:line="360" w:lineRule="auto"/>
              <w:rPr>
                <w:rFonts w:cs="Arial"/>
              </w:rPr>
            </w:pPr>
            <w:r w:rsidRPr="00991CDF">
              <w:rPr>
                <w:rFonts w:cs="Arial"/>
              </w:rPr>
              <w:t>Zero</w:t>
            </w:r>
          </w:p>
        </w:tc>
        <w:tc>
          <w:tcPr>
            <w:tcW w:w="3615" w:type="dxa"/>
            <w:gridSpan w:val="7"/>
            <w:shd w:val="clear" w:color="auto" w:fill="F0CCEF"/>
          </w:tcPr>
          <w:p w14:paraId="774F82B2" w14:textId="77777777" w:rsidR="006F4E1E" w:rsidRPr="00991CDF" w:rsidRDefault="006F4E1E" w:rsidP="00991CDF">
            <w:pPr>
              <w:spacing w:after="0" w:line="360" w:lineRule="auto"/>
              <w:rPr>
                <w:rFonts w:cs="Arial"/>
                <w:i/>
                <w:iCs/>
              </w:rPr>
            </w:pPr>
            <w:r w:rsidRPr="00991CDF">
              <w:rPr>
                <w:rFonts w:cs="Arial"/>
                <w:i/>
                <w:iCs/>
              </w:rPr>
              <w:t>Recovery Point Objective</w:t>
            </w:r>
            <w:r w:rsidRPr="00991CDF">
              <w:rPr>
                <w:rFonts w:cs="Arial"/>
                <w:i/>
                <w:iCs/>
              </w:rPr>
              <w:br/>
              <w:t>(How much data can be lost)</w:t>
            </w:r>
          </w:p>
        </w:tc>
        <w:tc>
          <w:tcPr>
            <w:tcW w:w="2339" w:type="dxa"/>
            <w:gridSpan w:val="5"/>
          </w:tcPr>
          <w:p w14:paraId="3A9AC391" w14:textId="603FB9E3" w:rsidR="006F4E1E" w:rsidRPr="00991CDF" w:rsidRDefault="006F4E1E" w:rsidP="00991CDF">
            <w:pPr>
              <w:spacing w:after="0" w:line="360" w:lineRule="auto"/>
              <w:rPr>
                <w:rFonts w:cs="Arial"/>
              </w:rPr>
            </w:pPr>
            <w:r w:rsidRPr="00991CDF">
              <w:rPr>
                <w:rFonts w:cs="Arial"/>
              </w:rPr>
              <w:t>Zero</w:t>
            </w:r>
          </w:p>
        </w:tc>
      </w:tr>
      <w:tr w:rsidR="00CB7C81" w:rsidRPr="00991CDF" w14:paraId="066217D5" w14:textId="77777777" w:rsidTr="00CB7C81">
        <w:tc>
          <w:tcPr>
            <w:tcW w:w="2098" w:type="dxa"/>
            <w:gridSpan w:val="3"/>
            <w:vMerge/>
            <w:shd w:val="clear" w:color="auto" w:fill="F0CCEF"/>
          </w:tcPr>
          <w:p w14:paraId="59AC9B88" w14:textId="77777777" w:rsidR="00CB7C81" w:rsidRPr="00991CDF" w:rsidRDefault="00CB7C81" w:rsidP="00991CDF">
            <w:pPr>
              <w:spacing w:after="0" w:line="360" w:lineRule="auto"/>
              <w:rPr>
                <w:rFonts w:cs="Arial"/>
              </w:rPr>
            </w:pPr>
          </w:p>
        </w:tc>
        <w:tc>
          <w:tcPr>
            <w:tcW w:w="2639" w:type="dxa"/>
            <w:gridSpan w:val="4"/>
            <w:vMerge/>
          </w:tcPr>
          <w:p w14:paraId="4DD79975" w14:textId="77777777" w:rsidR="00CB7C81" w:rsidRPr="00991CDF" w:rsidRDefault="00CB7C81" w:rsidP="00991CDF">
            <w:pPr>
              <w:spacing w:after="0" w:line="360" w:lineRule="auto"/>
              <w:rPr>
                <w:rFonts w:cs="Arial"/>
              </w:rPr>
            </w:pPr>
          </w:p>
        </w:tc>
        <w:tc>
          <w:tcPr>
            <w:tcW w:w="1482" w:type="dxa"/>
            <w:gridSpan w:val="3"/>
            <w:shd w:val="clear" w:color="auto" w:fill="F0CCEF"/>
          </w:tcPr>
          <w:p w14:paraId="6326EA4E" w14:textId="70C9454B" w:rsidR="00CB7C81" w:rsidRPr="00991CDF" w:rsidRDefault="00CB7C81" w:rsidP="00991CDF">
            <w:pPr>
              <w:spacing w:after="0" w:line="360" w:lineRule="auto"/>
              <w:rPr>
                <w:rFonts w:cs="Arial"/>
                <w:i/>
                <w:iCs/>
              </w:rPr>
            </w:pPr>
            <w:r w:rsidRPr="00991CDF">
              <w:rPr>
                <w:rFonts w:cs="Arial"/>
                <w:i/>
                <w:iCs/>
              </w:rPr>
              <w:t>Actions:</w:t>
            </w:r>
          </w:p>
        </w:tc>
        <w:tc>
          <w:tcPr>
            <w:tcW w:w="7731" w:type="dxa"/>
            <w:gridSpan w:val="15"/>
          </w:tcPr>
          <w:p w14:paraId="16564357" w14:textId="318B7CBE" w:rsidR="00CB7C81" w:rsidRPr="00991CDF" w:rsidRDefault="00CB7C81" w:rsidP="00991CDF">
            <w:pPr>
              <w:spacing w:after="0" w:line="360" w:lineRule="auto"/>
              <w:rPr>
                <w:rFonts w:cs="Arial"/>
              </w:rPr>
            </w:pPr>
            <w:r w:rsidRPr="00991CDF">
              <w:rPr>
                <w:rFonts w:cs="Arial"/>
              </w:rPr>
              <w:t>URGENT: Review suitability of current measures. Assigned JC, 01.01.2025</w:t>
            </w:r>
          </w:p>
        </w:tc>
      </w:tr>
      <w:tr w:rsidR="00282AD7" w:rsidRPr="00991CDF" w14:paraId="77BC51C9" w14:textId="77777777" w:rsidTr="00B53076">
        <w:tc>
          <w:tcPr>
            <w:tcW w:w="13950" w:type="dxa"/>
            <w:gridSpan w:val="25"/>
            <w:shd w:val="clear" w:color="auto" w:fill="9B2C98"/>
          </w:tcPr>
          <w:p w14:paraId="36DA820F" w14:textId="2625A919" w:rsidR="00282AD7" w:rsidRPr="00991CDF" w:rsidRDefault="00282AD7" w:rsidP="00991CDF">
            <w:pPr>
              <w:spacing w:after="0" w:line="360" w:lineRule="auto"/>
              <w:rPr>
                <w:rFonts w:cs="Arial"/>
                <w:b/>
                <w:bCs/>
              </w:rPr>
            </w:pPr>
            <w:r w:rsidRPr="00991CDF">
              <w:rPr>
                <w:rFonts w:cs="Arial"/>
                <w:b/>
                <w:bCs/>
                <w:color w:val="FFFFFF" w:themeColor="background1"/>
              </w:rPr>
              <w:t>B: Consideration of new DR and Resilience Requirements</w:t>
            </w:r>
          </w:p>
        </w:tc>
      </w:tr>
      <w:tr w:rsidR="00282AD7" w:rsidRPr="00991CDF" w14:paraId="1CF4AB14" w14:textId="77777777" w:rsidTr="00CB7C81">
        <w:tc>
          <w:tcPr>
            <w:tcW w:w="2098" w:type="dxa"/>
            <w:gridSpan w:val="3"/>
            <w:shd w:val="clear" w:color="auto" w:fill="F0CCEF"/>
          </w:tcPr>
          <w:p w14:paraId="4DDD1E59" w14:textId="482A9349" w:rsidR="00282AD7" w:rsidRPr="00991CDF" w:rsidRDefault="00282AD7" w:rsidP="00991CDF">
            <w:pPr>
              <w:spacing w:after="0" w:line="360" w:lineRule="auto"/>
              <w:rPr>
                <w:rFonts w:cs="Arial"/>
                <w:i/>
                <w:iCs/>
              </w:rPr>
            </w:pPr>
            <w:r w:rsidRPr="00991CDF">
              <w:rPr>
                <w:rFonts w:cs="Arial"/>
                <w:i/>
                <w:iCs/>
              </w:rPr>
              <w:t>Risk scenario being protected against</w:t>
            </w:r>
          </w:p>
        </w:tc>
        <w:tc>
          <w:tcPr>
            <w:tcW w:w="11852" w:type="dxa"/>
            <w:gridSpan w:val="22"/>
          </w:tcPr>
          <w:p w14:paraId="36E226BB" w14:textId="25D52EC4" w:rsidR="00282AD7" w:rsidRPr="00991CDF" w:rsidRDefault="00282AD7" w:rsidP="00991CDF">
            <w:pPr>
              <w:spacing w:after="0" w:line="360" w:lineRule="auto"/>
              <w:rPr>
                <w:rFonts w:cs="Arial"/>
              </w:rPr>
            </w:pPr>
            <w:r w:rsidRPr="00991CDF">
              <w:rPr>
                <w:rFonts w:cs="Arial"/>
              </w:rPr>
              <w:t xml:space="preserve">Ransomware encryption &amp; data loss – </w:t>
            </w:r>
            <w:r w:rsidR="0066600A" w:rsidRPr="00991CDF">
              <w:rPr>
                <w:rFonts w:cs="Arial"/>
              </w:rPr>
              <w:t>assuming any/all areas of storage</w:t>
            </w:r>
          </w:p>
        </w:tc>
      </w:tr>
      <w:tr w:rsidR="008908D8" w:rsidRPr="00991CDF" w14:paraId="4CE322AC" w14:textId="77777777" w:rsidTr="00CB7C81">
        <w:tc>
          <w:tcPr>
            <w:tcW w:w="2098" w:type="dxa"/>
            <w:gridSpan w:val="3"/>
            <w:shd w:val="clear" w:color="auto" w:fill="F0CCEF"/>
          </w:tcPr>
          <w:p w14:paraId="753138C2" w14:textId="77777777" w:rsidR="008908D8" w:rsidRPr="00991CDF" w:rsidRDefault="00637A43" w:rsidP="00991CDF">
            <w:pPr>
              <w:spacing w:after="0" w:line="360" w:lineRule="auto"/>
              <w:rPr>
                <w:rFonts w:cs="Arial"/>
                <w:i/>
                <w:iCs/>
              </w:rPr>
            </w:pPr>
            <w:r w:rsidRPr="00991CDF">
              <w:rPr>
                <w:rFonts w:cs="Arial"/>
                <w:i/>
                <w:iCs/>
              </w:rPr>
              <w:t>What would ‘impact’ look like?</w:t>
            </w:r>
          </w:p>
          <w:p w14:paraId="730937D5" w14:textId="3962D3C0" w:rsidR="00B01E09" w:rsidRPr="00991CDF" w:rsidRDefault="00B01E09" w:rsidP="00991CDF">
            <w:pPr>
              <w:spacing w:after="0" w:line="360" w:lineRule="auto"/>
              <w:rPr>
                <w:rFonts w:cs="Arial"/>
                <w:i/>
                <w:iCs/>
              </w:rPr>
            </w:pPr>
            <w:r w:rsidRPr="00991CDF">
              <w:rPr>
                <w:rFonts w:cs="Arial"/>
                <w:i/>
                <w:iCs/>
              </w:rPr>
              <w:t xml:space="preserve">i.e. what impacts are we </w:t>
            </w:r>
            <w:r w:rsidR="00635BDB" w:rsidRPr="00991CDF">
              <w:rPr>
                <w:rFonts w:cs="Arial"/>
                <w:i/>
                <w:iCs/>
              </w:rPr>
              <w:t>attempting to control.</w:t>
            </w:r>
          </w:p>
        </w:tc>
        <w:tc>
          <w:tcPr>
            <w:tcW w:w="11852" w:type="dxa"/>
            <w:gridSpan w:val="22"/>
          </w:tcPr>
          <w:p w14:paraId="163290B3" w14:textId="64352352" w:rsidR="008908D8" w:rsidRPr="00991CDF" w:rsidRDefault="00637A43" w:rsidP="00991CDF">
            <w:pPr>
              <w:pStyle w:val="ListParagraph"/>
              <w:numPr>
                <w:ilvl w:val="0"/>
                <w:numId w:val="12"/>
              </w:numPr>
              <w:spacing w:after="0" w:line="360" w:lineRule="auto"/>
              <w:rPr>
                <w:rFonts w:cs="Arial"/>
              </w:rPr>
            </w:pPr>
            <w:r w:rsidRPr="00991CDF">
              <w:rPr>
                <w:rFonts w:cs="Arial"/>
              </w:rPr>
              <w:t>Data would be encrypted or damaged beyond repair</w:t>
            </w:r>
            <w:r w:rsidR="004D14E2" w:rsidRPr="00991CDF">
              <w:rPr>
                <w:rFonts w:cs="Arial"/>
              </w:rPr>
              <w:t>.</w:t>
            </w:r>
          </w:p>
          <w:p w14:paraId="45AB6742" w14:textId="6598FFA4" w:rsidR="00E323E4" w:rsidRPr="00991CDF" w:rsidRDefault="00E323E4" w:rsidP="00991CDF">
            <w:pPr>
              <w:pStyle w:val="ListParagraph"/>
              <w:numPr>
                <w:ilvl w:val="0"/>
                <w:numId w:val="12"/>
              </w:numPr>
              <w:spacing w:after="0" w:line="360" w:lineRule="auto"/>
              <w:rPr>
                <w:rFonts w:cs="Arial"/>
              </w:rPr>
            </w:pPr>
            <w:r w:rsidRPr="00991CDF">
              <w:rPr>
                <w:rFonts w:cs="Arial"/>
              </w:rPr>
              <w:t>The system on which data was stored might not be readily recoverable due to forensic investigations</w:t>
            </w:r>
            <w:r w:rsidR="004D14E2" w:rsidRPr="00991CDF">
              <w:rPr>
                <w:rFonts w:cs="Arial"/>
              </w:rPr>
              <w:t>.</w:t>
            </w:r>
          </w:p>
          <w:p w14:paraId="03406847" w14:textId="77777777" w:rsidR="00E323E4" w:rsidRPr="00991CDF" w:rsidRDefault="00E323E4" w:rsidP="00991CDF">
            <w:pPr>
              <w:pStyle w:val="ListParagraph"/>
              <w:numPr>
                <w:ilvl w:val="0"/>
                <w:numId w:val="12"/>
              </w:numPr>
              <w:spacing w:after="0" w:line="360" w:lineRule="auto"/>
              <w:rPr>
                <w:rFonts w:cs="Arial"/>
              </w:rPr>
            </w:pPr>
            <w:r w:rsidRPr="00991CDF">
              <w:rPr>
                <w:rFonts w:cs="Arial"/>
              </w:rPr>
              <w:t>Existing backups using our live mirroring would also be corrupted.</w:t>
            </w:r>
          </w:p>
          <w:p w14:paraId="0C6D1491" w14:textId="18F44C25" w:rsidR="004D14E2" w:rsidRPr="00991CDF" w:rsidRDefault="004D14E2" w:rsidP="00991CDF">
            <w:pPr>
              <w:pStyle w:val="ListParagraph"/>
              <w:numPr>
                <w:ilvl w:val="0"/>
                <w:numId w:val="12"/>
              </w:numPr>
              <w:spacing w:after="0" w:line="360" w:lineRule="auto"/>
              <w:rPr>
                <w:rFonts w:cs="Arial"/>
              </w:rPr>
            </w:pPr>
            <w:r w:rsidRPr="00991CDF">
              <w:rPr>
                <w:rFonts w:cs="Arial"/>
              </w:rPr>
              <w:t>Service area work would be disrupted</w:t>
            </w:r>
            <w:r w:rsidR="00CB7C81" w:rsidRPr="00991CDF">
              <w:rPr>
                <w:rFonts w:cs="Arial"/>
              </w:rPr>
              <w:t>,</w:t>
            </w:r>
            <w:r w:rsidRPr="00991CDF">
              <w:rPr>
                <w:rFonts w:cs="Arial"/>
              </w:rPr>
              <w:t xml:space="preserve"> and </w:t>
            </w:r>
            <w:r w:rsidR="00FD0CFB" w:rsidRPr="00991CDF">
              <w:rPr>
                <w:rFonts w:cs="Arial"/>
              </w:rPr>
              <w:t>ICT</w:t>
            </w:r>
            <w:r w:rsidRPr="00991CDF">
              <w:rPr>
                <w:rFonts w:cs="Arial"/>
              </w:rPr>
              <w:t xml:space="preserve"> resource diverted to managing the incident.</w:t>
            </w:r>
          </w:p>
          <w:p w14:paraId="43AFDDF7" w14:textId="6A57E0AD" w:rsidR="004D14E2" w:rsidRPr="00991CDF" w:rsidRDefault="004D14E2" w:rsidP="00991CDF">
            <w:pPr>
              <w:pStyle w:val="ListParagraph"/>
              <w:numPr>
                <w:ilvl w:val="0"/>
                <w:numId w:val="12"/>
              </w:numPr>
              <w:spacing w:after="0" w:line="360" w:lineRule="auto"/>
              <w:rPr>
                <w:rFonts w:cs="Arial"/>
              </w:rPr>
            </w:pPr>
            <w:r w:rsidRPr="00991CDF">
              <w:rPr>
                <w:rFonts w:cs="Arial"/>
              </w:rPr>
              <w:t xml:space="preserve">An attacker might </w:t>
            </w:r>
            <w:r w:rsidR="00247780" w:rsidRPr="00991CDF">
              <w:rPr>
                <w:rFonts w:cs="Arial"/>
              </w:rPr>
              <w:t>cause damage before any obvious attack.</w:t>
            </w:r>
          </w:p>
        </w:tc>
      </w:tr>
      <w:tr w:rsidR="00CB7C81" w:rsidRPr="00991CDF" w14:paraId="5909D572" w14:textId="6CB7308C" w:rsidTr="00CB7C81">
        <w:tc>
          <w:tcPr>
            <w:tcW w:w="2098" w:type="dxa"/>
            <w:gridSpan w:val="3"/>
            <w:vMerge w:val="restart"/>
            <w:shd w:val="clear" w:color="auto" w:fill="F0CCEF"/>
          </w:tcPr>
          <w:p w14:paraId="7CC5DBB5" w14:textId="22412FB2" w:rsidR="00CB7C81" w:rsidRPr="00991CDF" w:rsidRDefault="00CB7C81" w:rsidP="00991CDF">
            <w:pPr>
              <w:spacing w:after="0" w:line="360" w:lineRule="auto"/>
              <w:rPr>
                <w:rFonts w:cs="Arial"/>
                <w:i/>
                <w:iCs/>
              </w:rPr>
            </w:pPr>
            <w:r w:rsidRPr="00991CDF">
              <w:rPr>
                <w:rFonts w:cs="Arial"/>
                <w:i/>
                <w:iCs/>
              </w:rPr>
              <w:t>Impacts:</w:t>
            </w:r>
          </w:p>
        </w:tc>
        <w:tc>
          <w:tcPr>
            <w:tcW w:w="1727" w:type="dxa"/>
            <w:shd w:val="clear" w:color="auto" w:fill="F0CCEF"/>
          </w:tcPr>
          <w:p w14:paraId="4D8A9884" w14:textId="79B446C2" w:rsidR="00CB7C81" w:rsidRPr="00991CDF" w:rsidRDefault="00CB7C81" w:rsidP="00991CDF">
            <w:pPr>
              <w:spacing w:after="0" w:line="360" w:lineRule="auto"/>
              <w:rPr>
                <w:rFonts w:cs="Arial"/>
                <w:i/>
                <w:iCs/>
              </w:rPr>
            </w:pPr>
            <w:r w:rsidRPr="00991CDF">
              <w:rPr>
                <w:rFonts w:cs="Arial"/>
                <w:i/>
                <w:iCs/>
              </w:rPr>
              <w:t>Area</w:t>
            </w:r>
          </w:p>
        </w:tc>
        <w:tc>
          <w:tcPr>
            <w:tcW w:w="2394" w:type="dxa"/>
            <w:gridSpan w:val="6"/>
            <w:shd w:val="clear" w:color="auto" w:fill="F0CCEF"/>
          </w:tcPr>
          <w:p w14:paraId="7D8787A2" w14:textId="202D65E0" w:rsidR="00CB7C81" w:rsidRPr="00991CDF" w:rsidRDefault="00CB7C81" w:rsidP="00991CDF">
            <w:pPr>
              <w:spacing w:after="0" w:line="360" w:lineRule="auto"/>
              <w:rPr>
                <w:rFonts w:cs="Arial"/>
                <w:i/>
                <w:iCs/>
              </w:rPr>
            </w:pPr>
            <w:r w:rsidRPr="00991CDF">
              <w:rPr>
                <w:rFonts w:cs="Arial"/>
                <w:i/>
                <w:iCs/>
              </w:rPr>
              <w:t xml:space="preserve">Business purpose </w:t>
            </w:r>
            <w:r w:rsidRPr="00991CDF">
              <w:rPr>
                <w:rFonts w:cs="Arial"/>
                <w:i/>
                <w:iCs/>
              </w:rPr>
              <w:lastRenderedPageBreak/>
              <w:t>impacted</w:t>
            </w:r>
          </w:p>
        </w:tc>
        <w:tc>
          <w:tcPr>
            <w:tcW w:w="1972" w:type="dxa"/>
            <w:gridSpan w:val="4"/>
            <w:shd w:val="clear" w:color="auto" w:fill="F0CCEF"/>
          </w:tcPr>
          <w:p w14:paraId="14ED89BB" w14:textId="075CFDC0" w:rsidR="00CB7C81" w:rsidRPr="00991CDF" w:rsidRDefault="00CB7C81" w:rsidP="00991CDF">
            <w:pPr>
              <w:spacing w:after="0" w:line="360" w:lineRule="auto"/>
              <w:rPr>
                <w:rFonts w:cs="Arial"/>
                <w:i/>
                <w:iCs/>
              </w:rPr>
            </w:pPr>
            <w:r w:rsidRPr="00991CDF">
              <w:rPr>
                <w:rFonts w:cs="Arial"/>
                <w:i/>
                <w:iCs/>
              </w:rPr>
              <w:lastRenderedPageBreak/>
              <w:t>Tolerable</w:t>
            </w:r>
            <w:r w:rsidRPr="00991CDF">
              <w:rPr>
                <w:rFonts w:cs="Arial"/>
                <w:i/>
                <w:iCs/>
              </w:rPr>
              <w:br/>
            </w:r>
            <w:r w:rsidRPr="00991CDF">
              <w:rPr>
                <w:rFonts w:cs="Arial"/>
                <w:i/>
                <w:iCs/>
              </w:rPr>
              <w:lastRenderedPageBreak/>
              <w:t>RTO from BCPs</w:t>
            </w:r>
          </w:p>
        </w:tc>
        <w:tc>
          <w:tcPr>
            <w:tcW w:w="1839" w:type="dxa"/>
            <w:gridSpan w:val="5"/>
            <w:shd w:val="clear" w:color="auto" w:fill="F0CCEF"/>
          </w:tcPr>
          <w:p w14:paraId="7CE82717" w14:textId="11192A2A" w:rsidR="00CB7C81" w:rsidRPr="00991CDF" w:rsidRDefault="00CB7C81" w:rsidP="00991CDF">
            <w:pPr>
              <w:spacing w:after="0" w:line="360" w:lineRule="auto"/>
              <w:rPr>
                <w:rFonts w:cs="Arial"/>
                <w:i/>
                <w:iCs/>
              </w:rPr>
            </w:pPr>
            <w:r w:rsidRPr="00991CDF">
              <w:rPr>
                <w:rFonts w:cs="Arial"/>
                <w:i/>
                <w:iCs/>
              </w:rPr>
              <w:lastRenderedPageBreak/>
              <w:t>Tolerable</w:t>
            </w:r>
            <w:r w:rsidRPr="00991CDF">
              <w:rPr>
                <w:rFonts w:cs="Arial"/>
                <w:i/>
                <w:iCs/>
              </w:rPr>
              <w:br/>
            </w:r>
            <w:r w:rsidRPr="00991CDF">
              <w:rPr>
                <w:rFonts w:cs="Arial"/>
                <w:i/>
                <w:iCs/>
              </w:rPr>
              <w:lastRenderedPageBreak/>
              <w:t>RPO from BCPs</w:t>
            </w:r>
          </w:p>
        </w:tc>
        <w:tc>
          <w:tcPr>
            <w:tcW w:w="1910" w:type="dxa"/>
            <w:gridSpan w:val="2"/>
            <w:shd w:val="clear" w:color="auto" w:fill="F0CCEF"/>
          </w:tcPr>
          <w:p w14:paraId="031E9661" w14:textId="4C4DC5A7" w:rsidR="00CB7C81" w:rsidRPr="00991CDF" w:rsidRDefault="00CB7C81" w:rsidP="00991CDF">
            <w:pPr>
              <w:spacing w:after="0" w:line="360" w:lineRule="auto"/>
              <w:rPr>
                <w:rFonts w:cs="Arial"/>
                <w:i/>
                <w:iCs/>
              </w:rPr>
            </w:pPr>
            <w:r w:rsidRPr="00991CDF">
              <w:rPr>
                <w:rFonts w:cs="Arial"/>
                <w:i/>
                <w:iCs/>
              </w:rPr>
              <w:lastRenderedPageBreak/>
              <w:t xml:space="preserve">Maximum </w:t>
            </w:r>
            <w:r w:rsidRPr="00991CDF">
              <w:rPr>
                <w:rFonts w:cs="Arial"/>
                <w:i/>
                <w:iCs/>
              </w:rPr>
              <w:lastRenderedPageBreak/>
              <w:t>Tolerance (MTBD)</w:t>
            </w:r>
          </w:p>
        </w:tc>
        <w:tc>
          <w:tcPr>
            <w:tcW w:w="2010" w:type="dxa"/>
            <w:gridSpan w:val="4"/>
            <w:shd w:val="clear" w:color="auto" w:fill="F0CCEF"/>
          </w:tcPr>
          <w:p w14:paraId="4ACE6524" w14:textId="76768D9C" w:rsidR="00CB7C81" w:rsidRPr="00991CDF" w:rsidRDefault="00CB7C81" w:rsidP="00991CDF">
            <w:pPr>
              <w:spacing w:after="0" w:line="360" w:lineRule="auto"/>
              <w:rPr>
                <w:rFonts w:cs="Arial"/>
                <w:i/>
                <w:iCs/>
              </w:rPr>
            </w:pPr>
            <w:r w:rsidRPr="00991CDF">
              <w:rPr>
                <w:rFonts w:cs="Arial"/>
                <w:i/>
                <w:iCs/>
              </w:rPr>
              <w:lastRenderedPageBreak/>
              <w:t xml:space="preserve">Proposed </w:t>
            </w:r>
            <w:r w:rsidRPr="00991CDF">
              <w:rPr>
                <w:rFonts w:cs="Arial"/>
                <w:i/>
                <w:iCs/>
              </w:rPr>
              <w:lastRenderedPageBreak/>
              <w:t>solution number</w:t>
            </w:r>
          </w:p>
        </w:tc>
      </w:tr>
      <w:tr w:rsidR="00CB7C81" w:rsidRPr="00991CDF" w14:paraId="370B6E5D" w14:textId="0EF300FE" w:rsidTr="00CB7C81">
        <w:tc>
          <w:tcPr>
            <w:tcW w:w="2098" w:type="dxa"/>
            <w:gridSpan w:val="3"/>
            <w:vMerge/>
            <w:shd w:val="clear" w:color="auto" w:fill="F0CCEF"/>
          </w:tcPr>
          <w:p w14:paraId="3100FBF1" w14:textId="77A2423A" w:rsidR="00CB7C81" w:rsidRPr="00991CDF" w:rsidRDefault="00CB7C81" w:rsidP="00991CDF">
            <w:pPr>
              <w:spacing w:after="0" w:line="360" w:lineRule="auto"/>
              <w:rPr>
                <w:rFonts w:cs="Arial"/>
              </w:rPr>
            </w:pPr>
          </w:p>
        </w:tc>
        <w:tc>
          <w:tcPr>
            <w:tcW w:w="1727" w:type="dxa"/>
            <w:shd w:val="clear" w:color="auto" w:fill="auto"/>
          </w:tcPr>
          <w:p w14:paraId="0DCE1BC1" w14:textId="342EEB6B" w:rsidR="00CB7C81" w:rsidRPr="00991CDF" w:rsidRDefault="00CB7C81" w:rsidP="00991CDF">
            <w:pPr>
              <w:spacing w:after="0" w:line="360" w:lineRule="auto"/>
              <w:rPr>
                <w:rFonts w:cs="Arial"/>
              </w:rPr>
            </w:pPr>
            <w:r w:rsidRPr="00991CDF">
              <w:rPr>
                <w:rFonts w:cs="Arial"/>
              </w:rPr>
              <w:t>ALL</w:t>
            </w:r>
          </w:p>
        </w:tc>
        <w:tc>
          <w:tcPr>
            <w:tcW w:w="2394" w:type="dxa"/>
            <w:gridSpan w:val="6"/>
          </w:tcPr>
          <w:p w14:paraId="753F7F5B" w14:textId="6029328F" w:rsidR="00CB7C81" w:rsidRPr="00991CDF" w:rsidRDefault="00CB7C81" w:rsidP="00991CDF">
            <w:pPr>
              <w:spacing w:after="0" w:line="360" w:lineRule="auto"/>
              <w:rPr>
                <w:rFonts w:cs="Arial"/>
              </w:rPr>
            </w:pPr>
            <w:r w:rsidRPr="00991CDF">
              <w:rPr>
                <w:rFonts w:cs="Arial"/>
              </w:rPr>
              <w:t>Home folders</w:t>
            </w:r>
          </w:p>
        </w:tc>
        <w:tc>
          <w:tcPr>
            <w:tcW w:w="1972" w:type="dxa"/>
            <w:gridSpan w:val="4"/>
          </w:tcPr>
          <w:p w14:paraId="21C58349" w14:textId="4F3EB750" w:rsidR="00CB7C81" w:rsidRPr="00991CDF" w:rsidRDefault="00CB7C81" w:rsidP="00991CDF">
            <w:pPr>
              <w:spacing w:after="0" w:line="360" w:lineRule="auto"/>
              <w:jc w:val="center"/>
              <w:rPr>
                <w:rFonts w:cs="Arial"/>
              </w:rPr>
            </w:pPr>
            <w:r w:rsidRPr="00991CDF">
              <w:rPr>
                <w:rFonts w:cs="Arial"/>
              </w:rPr>
              <w:t>3 weeks</w:t>
            </w:r>
          </w:p>
        </w:tc>
        <w:tc>
          <w:tcPr>
            <w:tcW w:w="1839" w:type="dxa"/>
            <w:gridSpan w:val="5"/>
          </w:tcPr>
          <w:p w14:paraId="758D4DE2" w14:textId="475BD6C8" w:rsidR="00CB7C81" w:rsidRPr="00991CDF" w:rsidRDefault="00CB7C81" w:rsidP="00991CDF">
            <w:pPr>
              <w:spacing w:after="0" w:line="360" w:lineRule="auto"/>
              <w:jc w:val="center"/>
              <w:rPr>
                <w:rFonts w:cs="Arial"/>
              </w:rPr>
            </w:pPr>
            <w:r w:rsidRPr="00991CDF">
              <w:rPr>
                <w:rFonts w:cs="Arial"/>
              </w:rPr>
              <w:t>2 days</w:t>
            </w:r>
          </w:p>
        </w:tc>
        <w:tc>
          <w:tcPr>
            <w:tcW w:w="1910" w:type="dxa"/>
            <w:gridSpan w:val="2"/>
          </w:tcPr>
          <w:p w14:paraId="703909C5" w14:textId="21D65B0D" w:rsidR="00CB7C81" w:rsidRPr="00991CDF" w:rsidRDefault="00CB7C81" w:rsidP="00991CDF">
            <w:pPr>
              <w:spacing w:after="0" w:line="360" w:lineRule="auto"/>
              <w:jc w:val="center"/>
              <w:rPr>
                <w:rFonts w:cs="Arial"/>
              </w:rPr>
            </w:pPr>
            <w:r w:rsidRPr="00991CDF">
              <w:rPr>
                <w:rFonts w:cs="Arial"/>
              </w:rPr>
              <w:t>3 months?</w:t>
            </w:r>
          </w:p>
        </w:tc>
        <w:tc>
          <w:tcPr>
            <w:tcW w:w="2010" w:type="dxa"/>
            <w:gridSpan w:val="4"/>
          </w:tcPr>
          <w:p w14:paraId="1B79D104" w14:textId="1F624F22" w:rsidR="00CB7C81" w:rsidRPr="00991CDF" w:rsidRDefault="00CB7C81" w:rsidP="00991CDF">
            <w:pPr>
              <w:spacing w:after="0" w:line="360" w:lineRule="auto"/>
              <w:jc w:val="center"/>
              <w:rPr>
                <w:rFonts w:cs="Arial"/>
              </w:rPr>
            </w:pPr>
            <w:r w:rsidRPr="00991CDF">
              <w:rPr>
                <w:rFonts w:cs="Arial"/>
              </w:rPr>
              <w:t>1</w:t>
            </w:r>
          </w:p>
        </w:tc>
      </w:tr>
      <w:tr w:rsidR="00CB7C81" w:rsidRPr="00991CDF" w14:paraId="4DA0B8CC" w14:textId="77777777" w:rsidTr="00CB7C81">
        <w:tc>
          <w:tcPr>
            <w:tcW w:w="2098" w:type="dxa"/>
            <w:gridSpan w:val="3"/>
            <w:vMerge/>
            <w:shd w:val="clear" w:color="auto" w:fill="F0CCEF"/>
          </w:tcPr>
          <w:p w14:paraId="1F8B3EFF" w14:textId="77777777" w:rsidR="00CB7C81" w:rsidRPr="00991CDF" w:rsidRDefault="00CB7C81" w:rsidP="00991CDF">
            <w:pPr>
              <w:spacing w:after="0" w:line="360" w:lineRule="auto"/>
              <w:rPr>
                <w:rFonts w:cs="Arial"/>
              </w:rPr>
            </w:pPr>
          </w:p>
        </w:tc>
        <w:tc>
          <w:tcPr>
            <w:tcW w:w="1727" w:type="dxa"/>
            <w:shd w:val="clear" w:color="auto" w:fill="auto"/>
          </w:tcPr>
          <w:p w14:paraId="3BFC864B" w14:textId="442E61B4" w:rsidR="00CB7C81" w:rsidRPr="00991CDF" w:rsidRDefault="00CB7C81" w:rsidP="00991CDF">
            <w:pPr>
              <w:spacing w:after="0" w:line="360" w:lineRule="auto"/>
              <w:rPr>
                <w:rFonts w:cs="Arial"/>
              </w:rPr>
            </w:pPr>
            <w:r w:rsidRPr="00991CDF">
              <w:rPr>
                <w:rFonts w:cs="Arial"/>
              </w:rPr>
              <w:t>ASC</w:t>
            </w:r>
            <w:r w:rsidRPr="00991CDF">
              <w:rPr>
                <w:rFonts w:cs="Arial"/>
              </w:rPr>
              <w:br/>
              <w:t>CSC</w:t>
            </w:r>
          </w:p>
        </w:tc>
        <w:tc>
          <w:tcPr>
            <w:tcW w:w="2394" w:type="dxa"/>
            <w:gridSpan w:val="6"/>
          </w:tcPr>
          <w:p w14:paraId="61B8B3ED" w14:textId="4A8EA542" w:rsidR="00CB7C81" w:rsidRPr="00991CDF" w:rsidRDefault="00CB7C81" w:rsidP="00991CDF">
            <w:pPr>
              <w:spacing w:after="0" w:line="360" w:lineRule="auto"/>
              <w:rPr>
                <w:rFonts w:cs="Arial"/>
              </w:rPr>
            </w:pPr>
            <w:r w:rsidRPr="00991CDF">
              <w:rPr>
                <w:rFonts w:cs="Arial"/>
              </w:rPr>
              <w:t>Legacy SharePoint storage – general working papers outside of case system</w:t>
            </w:r>
          </w:p>
        </w:tc>
        <w:tc>
          <w:tcPr>
            <w:tcW w:w="1972" w:type="dxa"/>
            <w:gridSpan w:val="4"/>
          </w:tcPr>
          <w:p w14:paraId="05DB6C49" w14:textId="778B9DF3" w:rsidR="00CB7C81" w:rsidRPr="00991CDF" w:rsidRDefault="00CB7C81" w:rsidP="00991CDF">
            <w:pPr>
              <w:spacing w:after="0" w:line="360" w:lineRule="auto"/>
              <w:jc w:val="center"/>
              <w:rPr>
                <w:rFonts w:cs="Arial"/>
              </w:rPr>
            </w:pPr>
            <w:r w:rsidRPr="00991CDF">
              <w:rPr>
                <w:rFonts w:cs="Arial"/>
              </w:rPr>
              <w:t>1 days</w:t>
            </w:r>
          </w:p>
        </w:tc>
        <w:tc>
          <w:tcPr>
            <w:tcW w:w="1839" w:type="dxa"/>
            <w:gridSpan w:val="5"/>
          </w:tcPr>
          <w:p w14:paraId="4DD5D02F" w14:textId="79FA30D9" w:rsidR="00CB7C81" w:rsidRPr="00991CDF" w:rsidRDefault="00CB7C81" w:rsidP="00991CDF">
            <w:pPr>
              <w:spacing w:after="0" w:line="360" w:lineRule="auto"/>
              <w:jc w:val="center"/>
              <w:rPr>
                <w:rFonts w:cs="Arial"/>
              </w:rPr>
            </w:pPr>
            <w:r w:rsidRPr="00991CDF">
              <w:rPr>
                <w:rFonts w:cs="Arial"/>
              </w:rPr>
              <w:t>Zero</w:t>
            </w:r>
          </w:p>
        </w:tc>
        <w:tc>
          <w:tcPr>
            <w:tcW w:w="1910" w:type="dxa"/>
            <w:gridSpan w:val="2"/>
          </w:tcPr>
          <w:p w14:paraId="1EA08699" w14:textId="6DC4ECB0" w:rsidR="00CB7C81" w:rsidRPr="00991CDF" w:rsidRDefault="00CB7C81" w:rsidP="00991CDF">
            <w:pPr>
              <w:spacing w:after="0" w:line="360" w:lineRule="auto"/>
              <w:jc w:val="center"/>
              <w:rPr>
                <w:rFonts w:cs="Arial"/>
              </w:rPr>
            </w:pPr>
            <w:r w:rsidRPr="00991CDF">
              <w:rPr>
                <w:rFonts w:cs="Arial"/>
              </w:rPr>
              <w:t>2 weeks?</w:t>
            </w:r>
          </w:p>
        </w:tc>
        <w:tc>
          <w:tcPr>
            <w:tcW w:w="2010" w:type="dxa"/>
            <w:gridSpan w:val="4"/>
          </w:tcPr>
          <w:p w14:paraId="0F586829" w14:textId="50B283A9" w:rsidR="00CB7C81" w:rsidRPr="00991CDF" w:rsidRDefault="00CB7C81" w:rsidP="00991CDF">
            <w:pPr>
              <w:spacing w:after="0" w:line="360" w:lineRule="auto"/>
              <w:jc w:val="center"/>
              <w:rPr>
                <w:rFonts w:cs="Arial"/>
              </w:rPr>
            </w:pPr>
            <w:r w:rsidRPr="00991CDF">
              <w:rPr>
                <w:rFonts w:cs="Arial"/>
              </w:rPr>
              <w:t>1</w:t>
            </w:r>
          </w:p>
        </w:tc>
      </w:tr>
      <w:tr w:rsidR="00CB7C81" w:rsidRPr="00991CDF" w14:paraId="34B037B4" w14:textId="77777777" w:rsidTr="00CB7C81">
        <w:tc>
          <w:tcPr>
            <w:tcW w:w="2098" w:type="dxa"/>
            <w:gridSpan w:val="3"/>
            <w:vMerge/>
            <w:shd w:val="clear" w:color="auto" w:fill="F0CCEF"/>
          </w:tcPr>
          <w:p w14:paraId="09F0804D" w14:textId="77777777" w:rsidR="00CB7C81" w:rsidRPr="00991CDF" w:rsidRDefault="00CB7C81" w:rsidP="00991CDF">
            <w:pPr>
              <w:spacing w:after="0" w:line="360" w:lineRule="auto"/>
              <w:rPr>
                <w:rFonts w:cs="Arial"/>
              </w:rPr>
            </w:pPr>
          </w:p>
        </w:tc>
        <w:tc>
          <w:tcPr>
            <w:tcW w:w="1727" w:type="dxa"/>
            <w:shd w:val="clear" w:color="auto" w:fill="auto"/>
          </w:tcPr>
          <w:p w14:paraId="6A76BD12" w14:textId="10BBA351" w:rsidR="00CB7C81" w:rsidRPr="00991CDF" w:rsidRDefault="00CB7C81" w:rsidP="00991CDF">
            <w:pPr>
              <w:spacing w:after="0" w:line="360" w:lineRule="auto"/>
              <w:rPr>
                <w:rFonts w:cs="Arial"/>
              </w:rPr>
            </w:pPr>
            <w:r w:rsidRPr="00991CDF">
              <w:rPr>
                <w:rFonts w:cs="Arial"/>
              </w:rPr>
              <w:t>Planning</w:t>
            </w:r>
          </w:p>
        </w:tc>
        <w:tc>
          <w:tcPr>
            <w:tcW w:w="2394" w:type="dxa"/>
            <w:gridSpan w:val="6"/>
          </w:tcPr>
          <w:p w14:paraId="68405718" w14:textId="00373A14" w:rsidR="00CB7C81" w:rsidRPr="00991CDF" w:rsidRDefault="00CB7C81" w:rsidP="00991CDF">
            <w:pPr>
              <w:spacing w:after="0" w:line="360" w:lineRule="auto"/>
              <w:rPr>
                <w:rFonts w:cs="Arial"/>
              </w:rPr>
            </w:pPr>
            <w:r w:rsidRPr="00991CDF">
              <w:rPr>
                <w:rFonts w:cs="Arial"/>
              </w:rPr>
              <w:t>All planning activity requiring case management</w:t>
            </w:r>
          </w:p>
        </w:tc>
        <w:tc>
          <w:tcPr>
            <w:tcW w:w="1972" w:type="dxa"/>
            <w:gridSpan w:val="4"/>
          </w:tcPr>
          <w:p w14:paraId="075A21B8" w14:textId="274AE67F" w:rsidR="00CB7C81" w:rsidRPr="00991CDF" w:rsidRDefault="00CB7C81" w:rsidP="00991CDF">
            <w:pPr>
              <w:spacing w:after="0" w:line="360" w:lineRule="auto"/>
              <w:jc w:val="center"/>
              <w:rPr>
                <w:rFonts w:cs="Arial"/>
              </w:rPr>
            </w:pPr>
            <w:r w:rsidRPr="00991CDF">
              <w:rPr>
                <w:rFonts w:cs="Arial"/>
              </w:rPr>
              <w:t>5 days</w:t>
            </w:r>
          </w:p>
        </w:tc>
        <w:tc>
          <w:tcPr>
            <w:tcW w:w="1839" w:type="dxa"/>
            <w:gridSpan w:val="5"/>
          </w:tcPr>
          <w:p w14:paraId="27CC35D6" w14:textId="3F20A9E0" w:rsidR="00CB7C81" w:rsidRPr="00991CDF" w:rsidRDefault="00CB7C81" w:rsidP="00991CDF">
            <w:pPr>
              <w:spacing w:after="0" w:line="360" w:lineRule="auto"/>
              <w:jc w:val="center"/>
              <w:rPr>
                <w:rFonts w:cs="Arial"/>
              </w:rPr>
            </w:pPr>
            <w:r w:rsidRPr="00991CDF">
              <w:rPr>
                <w:rFonts w:cs="Arial"/>
              </w:rPr>
              <w:t>Zero</w:t>
            </w:r>
          </w:p>
        </w:tc>
        <w:tc>
          <w:tcPr>
            <w:tcW w:w="1910" w:type="dxa"/>
            <w:gridSpan w:val="2"/>
          </w:tcPr>
          <w:p w14:paraId="603A09BD" w14:textId="07D2CEFA" w:rsidR="00CB7C81" w:rsidRPr="00991CDF" w:rsidRDefault="00CB7C81" w:rsidP="00991CDF">
            <w:pPr>
              <w:spacing w:after="0" w:line="360" w:lineRule="auto"/>
              <w:jc w:val="center"/>
              <w:rPr>
                <w:rFonts w:cs="Arial"/>
              </w:rPr>
            </w:pPr>
            <w:r w:rsidRPr="00991CDF">
              <w:rPr>
                <w:rFonts w:cs="Arial"/>
              </w:rPr>
              <w:t>Not considered in BCP</w:t>
            </w:r>
          </w:p>
        </w:tc>
        <w:tc>
          <w:tcPr>
            <w:tcW w:w="2010" w:type="dxa"/>
            <w:gridSpan w:val="4"/>
          </w:tcPr>
          <w:p w14:paraId="2D947DF0" w14:textId="6B71D085" w:rsidR="00CB7C81" w:rsidRPr="00991CDF" w:rsidRDefault="00CB7C81" w:rsidP="00991CDF">
            <w:pPr>
              <w:spacing w:after="0" w:line="360" w:lineRule="auto"/>
              <w:jc w:val="center"/>
              <w:rPr>
                <w:rFonts w:cs="Arial"/>
              </w:rPr>
            </w:pPr>
            <w:r w:rsidRPr="00991CDF">
              <w:rPr>
                <w:rFonts w:cs="Arial"/>
              </w:rPr>
              <w:t>2</w:t>
            </w:r>
          </w:p>
        </w:tc>
      </w:tr>
      <w:tr w:rsidR="00E13271" w:rsidRPr="00991CDF" w14:paraId="70A770BF" w14:textId="77777777" w:rsidTr="00AD184F">
        <w:tc>
          <w:tcPr>
            <w:tcW w:w="13950" w:type="dxa"/>
            <w:gridSpan w:val="25"/>
            <w:shd w:val="clear" w:color="auto" w:fill="9B2C98"/>
          </w:tcPr>
          <w:p w14:paraId="4FEA5F52" w14:textId="08AA9D64" w:rsidR="00CF41A1" w:rsidRPr="00991CDF" w:rsidRDefault="00C33633" w:rsidP="00991CDF">
            <w:pPr>
              <w:spacing w:after="0" w:line="360" w:lineRule="auto"/>
              <w:rPr>
                <w:rFonts w:cs="Arial"/>
                <w:b/>
                <w:bCs/>
                <w:color w:val="FFFFFF" w:themeColor="background1"/>
              </w:rPr>
            </w:pPr>
            <w:r w:rsidRPr="00991CDF">
              <w:rPr>
                <w:rFonts w:cs="Arial"/>
              </w:rPr>
              <w:t xml:space="preserve"> </w:t>
            </w:r>
            <w:r w:rsidR="00CF41A1" w:rsidRPr="00991CDF">
              <w:rPr>
                <w:rFonts w:cs="Arial"/>
                <w:b/>
                <w:bCs/>
                <w:color w:val="FFFFFF" w:themeColor="background1"/>
              </w:rPr>
              <w:t>C: DR Solutioning</w:t>
            </w:r>
          </w:p>
        </w:tc>
      </w:tr>
      <w:tr w:rsidR="007B6E65" w:rsidRPr="00991CDF" w14:paraId="56175465" w14:textId="442A748C" w:rsidTr="00CB7C81">
        <w:tc>
          <w:tcPr>
            <w:tcW w:w="1069" w:type="dxa"/>
            <w:vMerge w:val="restart"/>
            <w:shd w:val="clear" w:color="auto" w:fill="F0CCEF"/>
          </w:tcPr>
          <w:p w14:paraId="629D3357" w14:textId="2877EF20" w:rsidR="007B6E65" w:rsidRPr="00991CDF" w:rsidRDefault="007B6E65" w:rsidP="00991CDF">
            <w:pPr>
              <w:spacing w:after="0" w:line="360" w:lineRule="auto"/>
              <w:rPr>
                <w:rFonts w:cs="Arial"/>
                <w:i/>
                <w:iCs/>
              </w:rPr>
            </w:pPr>
            <w:r w:rsidRPr="00991CDF">
              <w:rPr>
                <w:rFonts w:cs="Arial"/>
                <w:i/>
                <w:iCs/>
              </w:rPr>
              <w:t>Solution ID</w:t>
            </w:r>
          </w:p>
        </w:tc>
        <w:tc>
          <w:tcPr>
            <w:tcW w:w="442" w:type="dxa"/>
            <w:vMerge w:val="restart"/>
          </w:tcPr>
          <w:p w14:paraId="43C7766F" w14:textId="2CF1B4F6" w:rsidR="007B6E65" w:rsidRPr="00991CDF" w:rsidRDefault="007B6E65" w:rsidP="00991CDF">
            <w:pPr>
              <w:spacing w:after="0" w:line="360" w:lineRule="auto"/>
              <w:rPr>
                <w:rFonts w:cs="Arial"/>
              </w:rPr>
            </w:pPr>
            <w:r w:rsidRPr="00991CDF">
              <w:rPr>
                <w:rFonts w:cs="Arial"/>
              </w:rPr>
              <w:t>1</w:t>
            </w:r>
          </w:p>
        </w:tc>
        <w:tc>
          <w:tcPr>
            <w:tcW w:w="2949" w:type="dxa"/>
            <w:gridSpan w:val="3"/>
            <w:shd w:val="clear" w:color="auto" w:fill="F0CCEF"/>
          </w:tcPr>
          <w:p w14:paraId="6166A4B1" w14:textId="5488D441" w:rsidR="007B6E65" w:rsidRPr="00991CDF" w:rsidRDefault="007B6E65" w:rsidP="00991CDF">
            <w:pPr>
              <w:spacing w:after="0" w:line="360" w:lineRule="auto"/>
              <w:rPr>
                <w:rFonts w:cs="Arial"/>
              </w:rPr>
            </w:pPr>
            <w:r w:rsidRPr="00991CDF">
              <w:rPr>
                <w:rFonts w:cs="Arial"/>
              </w:rPr>
              <w:t>Name:</w:t>
            </w:r>
          </w:p>
        </w:tc>
        <w:tc>
          <w:tcPr>
            <w:tcW w:w="9490" w:type="dxa"/>
            <w:gridSpan w:val="20"/>
          </w:tcPr>
          <w:p w14:paraId="0BC9B7CF" w14:textId="61BBBD52" w:rsidR="007B6E65" w:rsidRPr="00991CDF" w:rsidRDefault="007B6E65" w:rsidP="00991CDF">
            <w:pPr>
              <w:spacing w:after="0" w:line="360" w:lineRule="auto"/>
              <w:rPr>
                <w:rFonts w:cs="Arial"/>
              </w:rPr>
            </w:pPr>
            <w:proofErr w:type="spellStart"/>
            <w:r w:rsidRPr="00991CDF">
              <w:rPr>
                <w:rFonts w:cs="Arial"/>
              </w:rPr>
              <w:t>Veribak</w:t>
            </w:r>
            <w:proofErr w:type="spellEnd"/>
            <w:r w:rsidRPr="00991CDF">
              <w:rPr>
                <w:rFonts w:cs="Arial"/>
              </w:rPr>
              <w:t xml:space="preserve"> immutable backup (cloud</w:t>
            </w:r>
            <w:r w:rsidR="00DE277D" w:rsidRPr="00991CDF">
              <w:rPr>
                <w:rFonts w:cs="Arial"/>
              </w:rPr>
              <w:t>, UK</w:t>
            </w:r>
            <w:r w:rsidRPr="00991CDF">
              <w:rPr>
                <w:rFonts w:cs="Arial"/>
              </w:rPr>
              <w:t>)</w:t>
            </w:r>
            <w:r w:rsidR="00817E0E" w:rsidRPr="00991CDF">
              <w:rPr>
                <w:rFonts w:cs="Arial"/>
              </w:rPr>
              <w:t xml:space="preserve"> with </w:t>
            </w:r>
            <w:r w:rsidRPr="00991CDF">
              <w:rPr>
                <w:rFonts w:cs="Arial"/>
              </w:rPr>
              <w:t>Microsoft 365 secondary tenant (cloud)</w:t>
            </w:r>
            <w:r w:rsidR="00CB7C81" w:rsidRPr="00991CDF">
              <w:rPr>
                <w:rFonts w:cs="Arial"/>
              </w:rPr>
              <w:t>.</w:t>
            </w:r>
          </w:p>
        </w:tc>
      </w:tr>
      <w:tr w:rsidR="007B6E65" w:rsidRPr="00991CDF" w14:paraId="4FFDED90" w14:textId="77777777" w:rsidTr="00CB7C81">
        <w:tc>
          <w:tcPr>
            <w:tcW w:w="1069" w:type="dxa"/>
            <w:vMerge/>
            <w:shd w:val="clear" w:color="auto" w:fill="F0CCEF"/>
          </w:tcPr>
          <w:p w14:paraId="0843472B" w14:textId="77777777" w:rsidR="007B6E65" w:rsidRPr="00991CDF" w:rsidRDefault="007B6E65" w:rsidP="00991CDF">
            <w:pPr>
              <w:spacing w:after="0" w:line="360" w:lineRule="auto"/>
              <w:rPr>
                <w:rFonts w:cs="Arial"/>
                <w:i/>
                <w:iCs/>
              </w:rPr>
            </w:pPr>
          </w:p>
        </w:tc>
        <w:tc>
          <w:tcPr>
            <w:tcW w:w="442" w:type="dxa"/>
            <w:vMerge/>
          </w:tcPr>
          <w:p w14:paraId="180DE1DD" w14:textId="77777777" w:rsidR="007B6E65" w:rsidRPr="00991CDF" w:rsidRDefault="007B6E65" w:rsidP="00991CDF">
            <w:pPr>
              <w:spacing w:after="0" w:line="360" w:lineRule="auto"/>
              <w:rPr>
                <w:rFonts w:cs="Arial"/>
              </w:rPr>
            </w:pPr>
          </w:p>
        </w:tc>
        <w:tc>
          <w:tcPr>
            <w:tcW w:w="2949" w:type="dxa"/>
            <w:gridSpan w:val="3"/>
            <w:shd w:val="clear" w:color="auto" w:fill="F0CCEF"/>
          </w:tcPr>
          <w:p w14:paraId="679E9953" w14:textId="32E5992D" w:rsidR="007B6E65" w:rsidRPr="00991CDF" w:rsidRDefault="007B6E65" w:rsidP="00991CDF">
            <w:pPr>
              <w:spacing w:after="0" w:line="360" w:lineRule="auto"/>
              <w:rPr>
                <w:rFonts w:cs="Arial"/>
              </w:rPr>
            </w:pPr>
            <w:r w:rsidRPr="00991CDF">
              <w:rPr>
                <w:rFonts w:cs="Arial"/>
              </w:rPr>
              <w:t>Description of functionality:</w:t>
            </w:r>
          </w:p>
        </w:tc>
        <w:tc>
          <w:tcPr>
            <w:tcW w:w="9490" w:type="dxa"/>
            <w:gridSpan w:val="20"/>
          </w:tcPr>
          <w:p w14:paraId="05C9C50A" w14:textId="05BCCF37" w:rsidR="007B6E65" w:rsidRPr="00991CDF" w:rsidRDefault="007B6E65" w:rsidP="00991CDF">
            <w:pPr>
              <w:spacing w:after="0" w:line="360" w:lineRule="auto"/>
              <w:rPr>
                <w:rFonts w:cs="Arial"/>
              </w:rPr>
            </w:pPr>
            <w:r w:rsidRPr="00991CDF">
              <w:rPr>
                <w:rFonts w:cs="Arial"/>
              </w:rPr>
              <w:t xml:space="preserve">The </w:t>
            </w:r>
            <w:proofErr w:type="spellStart"/>
            <w:r w:rsidRPr="00991CDF">
              <w:rPr>
                <w:rFonts w:cs="Arial"/>
              </w:rPr>
              <w:t>Veribak</w:t>
            </w:r>
            <w:proofErr w:type="spellEnd"/>
            <w:r w:rsidRPr="00991CDF">
              <w:rPr>
                <w:rFonts w:cs="Arial"/>
              </w:rPr>
              <w:t xml:space="preserve"> solution mirrors our online storage</w:t>
            </w:r>
            <w:r w:rsidR="001700D1" w:rsidRPr="00991CDF">
              <w:rPr>
                <w:rFonts w:cs="Arial"/>
              </w:rPr>
              <w:t xml:space="preserve"> and configuration (incl. user accounts)</w:t>
            </w:r>
            <w:r w:rsidRPr="00991CDF">
              <w:rPr>
                <w:rFonts w:cs="Arial"/>
              </w:rPr>
              <w:t>. A file history is maintained, and up to 3 months of changes to files can be recovered. This is a lower cost solution, as such there is a lead time on recovery of 1 day.</w:t>
            </w:r>
          </w:p>
          <w:p w14:paraId="4A6CEE47" w14:textId="7F2C4CE6" w:rsidR="007B6E65" w:rsidRPr="00991CDF" w:rsidRDefault="007B6E65" w:rsidP="00991CDF">
            <w:pPr>
              <w:spacing w:after="0" w:line="360" w:lineRule="auto"/>
              <w:rPr>
                <w:rFonts w:cs="Arial"/>
              </w:rPr>
            </w:pPr>
            <w:r w:rsidRPr="00991CDF">
              <w:rPr>
                <w:rFonts w:cs="Arial"/>
              </w:rPr>
              <w:t>A secondary Microsoft tenant, with minimal licensing requirements, could be built up swiftly and grown as a ‘safe space’ for our staff to work in, and we could recover files and data to there if we were to lose our internal systems.</w:t>
            </w:r>
          </w:p>
        </w:tc>
      </w:tr>
      <w:tr w:rsidR="007B6E65" w:rsidRPr="00991CDF" w14:paraId="3D9A5028" w14:textId="77777777" w:rsidTr="00CB7C81">
        <w:tc>
          <w:tcPr>
            <w:tcW w:w="1069" w:type="dxa"/>
            <w:vMerge/>
            <w:shd w:val="clear" w:color="auto" w:fill="F0CCEF"/>
          </w:tcPr>
          <w:p w14:paraId="069B63E8" w14:textId="77777777" w:rsidR="007B6E65" w:rsidRPr="00991CDF" w:rsidRDefault="007B6E65" w:rsidP="00991CDF">
            <w:pPr>
              <w:spacing w:after="0" w:line="360" w:lineRule="auto"/>
              <w:rPr>
                <w:rFonts w:cs="Arial"/>
                <w:i/>
                <w:iCs/>
              </w:rPr>
            </w:pPr>
          </w:p>
        </w:tc>
        <w:tc>
          <w:tcPr>
            <w:tcW w:w="442" w:type="dxa"/>
            <w:vMerge/>
          </w:tcPr>
          <w:p w14:paraId="125478A7" w14:textId="77777777" w:rsidR="007B6E65" w:rsidRPr="00991CDF" w:rsidRDefault="007B6E65" w:rsidP="00991CDF">
            <w:pPr>
              <w:spacing w:after="0" w:line="360" w:lineRule="auto"/>
              <w:rPr>
                <w:rFonts w:cs="Arial"/>
              </w:rPr>
            </w:pPr>
          </w:p>
        </w:tc>
        <w:tc>
          <w:tcPr>
            <w:tcW w:w="2949" w:type="dxa"/>
            <w:gridSpan w:val="3"/>
            <w:shd w:val="clear" w:color="auto" w:fill="F0CCEF"/>
          </w:tcPr>
          <w:p w14:paraId="4DA54914" w14:textId="725FCFB1" w:rsidR="007B6E65" w:rsidRPr="00991CDF" w:rsidRDefault="007B6E65" w:rsidP="00991CDF">
            <w:pPr>
              <w:spacing w:after="0" w:line="360" w:lineRule="auto"/>
              <w:rPr>
                <w:rFonts w:cs="Arial"/>
              </w:rPr>
            </w:pPr>
            <w:r w:rsidRPr="00991CDF">
              <w:rPr>
                <w:rFonts w:cs="Arial"/>
              </w:rPr>
              <w:t xml:space="preserve">Simple description of DR </w:t>
            </w:r>
            <w:r w:rsidR="0020772F" w:rsidRPr="00991CDF">
              <w:rPr>
                <w:rFonts w:cs="Arial"/>
              </w:rPr>
              <w:t>invocation:</w:t>
            </w:r>
          </w:p>
        </w:tc>
        <w:tc>
          <w:tcPr>
            <w:tcW w:w="9490" w:type="dxa"/>
            <w:gridSpan w:val="20"/>
          </w:tcPr>
          <w:p w14:paraId="58F156C3" w14:textId="0E768D88" w:rsidR="007B6E65" w:rsidRPr="00991CDF" w:rsidRDefault="007B6E65" w:rsidP="00991CDF">
            <w:pPr>
              <w:spacing w:after="0" w:line="360" w:lineRule="auto"/>
              <w:rPr>
                <w:rFonts w:cs="Arial"/>
              </w:rPr>
            </w:pPr>
            <w:r w:rsidRPr="00991CDF">
              <w:rPr>
                <w:rFonts w:cs="Arial"/>
              </w:rPr>
              <w:t xml:space="preserve">In the event of an incident, we would determine if it was safe to restore files from </w:t>
            </w:r>
            <w:proofErr w:type="spellStart"/>
            <w:r w:rsidRPr="00991CDF">
              <w:rPr>
                <w:rFonts w:cs="Arial"/>
              </w:rPr>
              <w:t>VeriBak</w:t>
            </w:r>
            <w:proofErr w:type="spellEnd"/>
            <w:r w:rsidRPr="00991CDF">
              <w:rPr>
                <w:rFonts w:cs="Arial"/>
              </w:rPr>
              <w:t xml:space="preserve"> to our existing infrastructure. If this could not be proven ‘clean’, we would </w:t>
            </w:r>
            <w:r w:rsidRPr="00991CDF">
              <w:rPr>
                <w:rFonts w:cs="Arial"/>
              </w:rPr>
              <w:lastRenderedPageBreak/>
              <w:t>restore files to the secondary tenant and set up users on there as part of a wider business continuity effort.</w:t>
            </w:r>
          </w:p>
        </w:tc>
      </w:tr>
      <w:tr w:rsidR="008E2187" w:rsidRPr="00991CDF" w14:paraId="591F0AA6" w14:textId="77777777" w:rsidTr="00CB7C81">
        <w:tc>
          <w:tcPr>
            <w:tcW w:w="1069" w:type="dxa"/>
            <w:vMerge/>
            <w:shd w:val="clear" w:color="auto" w:fill="F0CCEF"/>
          </w:tcPr>
          <w:p w14:paraId="63CBF01F" w14:textId="77777777" w:rsidR="008E2187" w:rsidRPr="00991CDF" w:rsidRDefault="008E2187" w:rsidP="00991CDF">
            <w:pPr>
              <w:spacing w:after="0" w:line="360" w:lineRule="auto"/>
              <w:rPr>
                <w:rFonts w:cs="Arial"/>
                <w:i/>
                <w:iCs/>
              </w:rPr>
            </w:pPr>
          </w:p>
        </w:tc>
        <w:tc>
          <w:tcPr>
            <w:tcW w:w="442" w:type="dxa"/>
            <w:vMerge/>
          </w:tcPr>
          <w:p w14:paraId="21C7CDF9" w14:textId="77777777" w:rsidR="008E2187" w:rsidRPr="00991CDF" w:rsidRDefault="008E2187" w:rsidP="00991CDF">
            <w:pPr>
              <w:spacing w:after="0" w:line="360" w:lineRule="auto"/>
              <w:rPr>
                <w:rFonts w:cs="Arial"/>
              </w:rPr>
            </w:pPr>
          </w:p>
        </w:tc>
        <w:tc>
          <w:tcPr>
            <w:tcW w:w="2949" w:type="dxa"/>
            <w:gridSpan w:val="3"/>
            <w:shd w:val="clear" w:color="auto" w:fill="F0CCEF"/>
          </w:tcPr>
          <w:p w14:paraId="093594D7" w14:textId="471ED46C" w:rsidR="008E2187" w:rsidRPr="00991CDF" w:rsidRDefault="008E2187" w:rsidP="00991CDF">
            <w:pPr>
              <w:spacing w:after="0" w:line="360" w:lineRule="auto"/>
              <w:rPr>
                <w:rFonts w:cs="Arial"/>
              </w:rPr>
            </w:pPr>
            <w:r w:rsidRPr="00991CDF">
              <w:rPr>
                <w:rFonts w:cs="Arial"/>
              </w:rPr>
              <w:t>Timeliness:</w:t>
            </w:r>
          </w:p>
        </w:tc>
        <w:tc>
          <w:tcPr>
            <w:tcW w:w="926" w:type="dxa"/>
            <w:gridSpan w:val="3"/>
            <w:shd w:val="clear" w:color="auto" w:fill="F0CCEF"/>
          </w:tcPr>
          <w:p w14:paraId="76F87166" w14:textId="2B9A4B8A" w:rsidR="008E2187" w:rsidRPr="00991CDF" w:rsidRDefault="008E2187" w:rsidP="00991CDF">
            <w:pPr>
              <w:spacing w:after="0" w:line="360" w:lineRule="auto"/>
              <w:jc w:val="right"/>
              <w:rPr>
                <w:rFonts w:cs="Arial"/>
              </w:rPr>
            </w:pPr>
            <w:r w:rsidRPr="00991CDF">
              <w:rPr>
                <w:rFonts w:cs="Arial"/>
              </w:rPr>
              <w:t>RTO</w:t>
            </w:r>
          </w:p>
        </w:tc>
        <w:tc>
          <w:tcPr>
            <w:tcW w:w="1529" w:type="dxa"/>
            <w:gridSpan w:val="3"/>
          </w:tcPr>
          <w:p w14:paraId="34234CE4" w14:textId="23568DD6" w:rsidR="008E2187" w:rsidRPr="00991CDF" w:rsidRDefault="008E2187" w:rsidP="00991CDF">
            <w:pPr>
              <w:spacing w:after="0" w:line="360" w:lineRule="auto"/>
              <w:rPr>
                <w:rFonts w:cs="Arial"/>
              </w:rPr>
            </w:pPr>
            <w:r w:rsidRPr="00991CDF">
              <w:rPr>
                <w:rFonts w:cs="Arial"/>
              </w:rPr>
              <w:t>1 day</w:t>
            </w:r>
          </w:p>
        </w:tc>
        <w:tc>
          <w:tcPr>
            <w:tcW w:w="1621" w:type="dxa"/>
            <w:gridSpan w:val="4"/>
            <w:shd w:val="clear" w:color="auto" w:fill="F0CCEF"/>
          </w:tcPr>
          <w:p w14:paraId="5BB3B5A9" w14:textId="0DD0A96A" w:rsidR="008E2187" w:rsidRPr="00991CDF" w:rsidRDefault="008E2187" w:rsidP="00991CDF">
            <w:pPr>
              <w:spacing w:after="0" w:line="360" w:lineRule="auto"/>
              <w:jc w:val="right"/>
              <w:rPr>
                <w:rFonts w:cs="Arial"/>
              </w:rPr>
            </w:pPr>
            <w:r w:rsidRPr="00991CDF">
              <w:rPr>
                <w:rFonts w:cs="Arial"/>
              </w:rPr>
              <w:t>RPO</w:t>
            </w:r>
          </w:p>
        </w:tc>
        <w:tc>
          <w:tcPr>
            <w:tcW w:w="1159" w:type="dxa"/>
            <w:gridSpan w:val="2"/>
          </w:tcPr>
          <w:p w14:paraId="184CFC06" w14:textId="0C8F4FC2" w:rsidR="008E2187" w:rsidRPr="00991CDF" w:rsidRDefault="008E2187" w:rsidP="00991CDF">
            <w:pPr>
              <w:spacing w:after="0" w:line="360" w:lineRule="auto"/>
              <w:rPr>
                <w:rFonts w:cs="Arial"/>
              </w:rPr>
            </w:pPr>
            <w:r w:rsidRPr="00991CDF">
              <w:rPr>
                <w:rFonts w:cs="Arial"/>
              </w:rPr>
              <w:t>Zero</w:t>
            </w:r>
          </w:p>
        </w:tc>
        <w:tc>
          <w:tcPr>
            <w:tcW w:w="2632" w:type="dxa"/>
            <w:gridSpan w:val="5"/>
            <w:shd w:val="clear" w:color="auto" w:fill="F0CCEF"/>
          </w:tcPr>
          <w:p w14:paraId="12547BE6" w14:textId="0935A485" w:rsidR="008E2187" w:rsidRPr="00991CDF" w:rsidRDefault="008E2187" w:rsidP="00991CDF">
            <w:pPr>
              <w:spacing w:after="0" w:line="360" w:lineRule="auto"/>
              <w:jc w:val="right"/>
              <w:rPr>
                <w:rFonts w:cs="Arial"/>
              </w:rPr>
            </w:pPr>
            <w:r w:rsidRPr="00991CDF">
              <w:rPr>
                <w:rFonts w:cs="Arial"/>
              </w:rPr>
              <w:t xml:space="preserve">Max </w:t>
            </w:r>
            <w:r w:rsidR="008F05ED" w:rsidRPr="00991CDF">
              <w:rPr>
                <w:rFonts w:cs="Arial"/>
              </w:rPr>
              <w:t>Tolerance</w:t>
            </w:r>
          </w:p>
        </w:tc>
        <w:tc>
          <w:tcPr>
            <w:tcW w:w="1623" w:type="dxa"/>
            <w:gridSpan w:val="3"/>
          </w:tcPr>
          <w:p w14:paraId="679BA53D" w14:textId="03DCB252" w:rsidR="008E2187" w:rsidRPr="00991CDF" w:rsidRDefault="008629C4" w:rsidP="00991CDF">
            <w:pPr>
              <w:spacing w:after="0" w:line="360" w:lineRule="auto"/>
              <w:rPr>
                <w:rFonts w:cs="Arial"/>
              </w:rPr>
            </w:pPr>
            <w:r w:rsidRPr="00991CDF">
              <w:rPr>
                <w:rFonts w:cs="Arial"/>
              </w:rPr>
              <w:t>3 months</w:t>
            </w:r>
          </w:p>
        </w:tc>
      </w:tr>
      <w:tr w:rsidR="007B6E65" w:rsidRPr="00991CDF" w14:paraId="587C7592" w14:textId="77777777" w:rsidTr="00CB7C81">
        <w:tc>
          <w:tcPr>
            <w:tcW w:w="1069" w:type="dxa"/>
            <w:vMerge/>
            <w:shd w:val="clear" w:color="auto" w:fill="F0CCEF"/>
          </w:tcPr>
          <w:p w14:paraId="0ED718F8" w14:textId="77777777" w:rsidR="007B6E65" w:rsidRPr="00991CDF" w:rsidRDefault="007B6E65" w:rsidP="00991CDF">
            <w:pPr>
              <w:spacing w:after="0" w:line="360" w:lineRule="auto"/>
              <w:rPr>
                <w:rFonts w:cs="Arial"/>
                <w:i/>
                <w:iCs/>
              </w:rPr>
            </w:pPr>
          </w:p>
        </w:tc>
        <w:tc>
          <w:tcPr>
            <w:tcW w:w="442" w:type="dxa"/>
            <w:vMerge/>
          </w:tcPr>
          <w:p w14:paraId="6CE594F8" w14:textId="77777777" w:rsidR="007B6E65" w:rsidRPr="00991CDF" w:rsidRDefault="007B6E65" w:rsidP="00991CDF">
            <w:pPr>
              <w:spacing w:after="0" w:line="360" w:lineRule="auto"/>
              <w:rPr>
                <w:rFonts w:cs="Arial"/>
              </w:rPr>
            </w:pPr>
          </w:p>
        </w:tc>
        <w:tc>
          <w:tcPr>
            <w:tcW w:w="2949" w:type="dxa"/>
            <w:gridSpan w:val="3"/>
            <w:shd w:val="clear" w:color="auto" w:fill="F0CCEF"/>
          </w:tcPr>
          <w:p w14:paraId="3E90D4BF" w14:textId="317B8D7C" w:rsidR="007B6E65" w:rsidRPr="00991CDF" w:rsidRDefault="008F05ED" w:rsidP="00991CDF">
            <w:pPr>
              <w:spacing w:after="0" w:line="360" w:lineRule="auto"/>
              <w:rPr>
                <w:rFonts w:cs="Arial"/>
              </w:rPr>
            </w:pPr>
            <w:r w:rsidRPr="00991CDF">
              <w:rPr>
                <w:rFonts w:cs="Arial"/>
              </w:rPr>
              <w:t>Managed</w:t>
            </w:r>
            <w:r w:rsidR="007B6E65" w:rsidRPr="00991CDF">
              <w:rPr>
                <w:rFonts w:cs="Arial"/>
              </w:rPr>
              <w:t xml:space="preserve"> risks</w:t>
            </w:r>
            <w:r w:rsidR="000B232F" w:rsidRPr="00991CDF">
              <w:rPr>
                <w:rFonts w:cs="Arial"/>
              </w:rPr>
              <w:t>/</w:t>
            </w:r>
            <w:r w:rsidR="007B6E65" w:rsidRPr="00991CDF">
              <w:rPr>
                <w:rFonts w:cs="Arial"/>
              </w:rPr>
              <w:t>impacts</w:t>
            </w:r>
            <w:r w:rsidRPr="00991CDF">
              <w:rPr>
                <w:rFonts w:cs="Arial"/>
              </w:rPr>
              <w:t>?</w:t>
            </w:r>
            <w:r w:rsidR="00FB7C38" w:rsidRPr="00991CDF">
              <w:rPr>
                <w:rFonts w:cs="Arial"/>
              </w:rPr>
              <w:t xml:space="preserve"> </w:t>
            </w:r>
            <w:r w:rsidRPr="00991CDF">
              <w:rPr>
                <w:rFonts w:cs="Arial"/>
              </w:rPr>
              <w:t>A</w:t>
            </w:r>
            <w:r w:rsidR="00FB7C38" w:rsidRPr="00991CDF">
              <w:rPr>
                <w:rFonts w:cs="Arial"/>
              </w:rPr>
              <w:t>void</w:t>
            </w:r>
            <w:r w:rsidRPr="00991CDF">
              <w:rPr>
                <w:rFonts w:cs="Arial"/>
              </w:rPr>
              <w:t>s</w:t>
            </w:r>
            <w:r w:rsidR="00FB7C38" w:rsidRPr="00991CDF">
              <w:rPr>
                <w:rFonts w:cs="Arial"/>
              </w:rPr>
              <w:t xml:space="preserve"> new risks?</w:t>
            </w:r>
          </w:p>
        </w:tc>
        <w:tc>
          <w:tcPr>
            <w:tcW w:w="9490" w:type="dxa"/>
            <w:gridSpan w:val="20"/>
          </w:tcPr>
          <w:p w14:paraId="59218F0C" w14:textId="77777777" w:rsidR="007B6E65" w:rsidRPr="00991CDF" w:rsidRDefault="007B6E65" w:rsidP="00991CDF">
            <w:pPr>
              <w:spacing w:after="0" w:line="360" w:lineRule="auto"/>
              <w:rPr>
                <w:rFonts w:cs="Arial"/>
              </w:rPr>
            </w:pPr>
            <w:r w:rsidRPr="00991CDF">
              <w:rPr>
                <w:rFonts w:cs="Arial"/>
              </w:rPr>
              <w:t>Yes</w:t>
            </w:r>
            <w:r w:rsidR="00CB575A" w:rsidRPr="00991CDF">
              <w:rPr>
                <w:rFonts w:cs="Arial"/>
              </w:rPr>
              <w:t>.</w:t>
            </w:r>
          </w:p>
          <w:p w14:paraId="553E7788" w14:textId="5416B1D9" w:rsidR="00CB575A" w:rsidRPr="00991CDF" w:rsidRDefault="00CB575A" w:rsidP="00991CDF">
            <w:pPr>
              <w:spacing w:after="0" w:line="360" w:lineRule="auto"/>
              <w:rPr>
                <w:rFonts w:cs="Arial"/>
              </w:rPr>
            </w:pPr>
            <w:r w:rsidRPr="00991CDF">
              <w:rPr>
                <w:rFonts w:cs="Arial"/>
              </w:rPr>
              <w:t xml:space="preserve">Introduction of supplier </w:t>
            </w:r>
            <w:r w:rsidR="00482491" w:rsidRPr="00991CDF">
              <w:rPr>
                <w:rFonts w:cs="Arial"/>
              </w:rPr>
              <w:t>requires assurance.</w:t>
            </w:r>
          </w:p>
        </w:tc>
      </w:tr>
      <w:tr w:rsidR="007B6E65" w:rsidRPr="00991CDF" w14:paraId="334CE099" w14:textId="77777777" w:rsidTr="00CB7C81">
        <w:tc>
          <w:tcPr>
            <w:tcW w:w="1069" w:type="dxa"/>
            <w:vMerge/>
            <w:shd w:val="clear" w:color="auto" w:fill="F0CCEF"/>
          </w:tcPr>
          <w:p w14:paraId="48230177" w14:textId="77777777" w:rsidR="007B6E65" w:rsidRPr="00991CDF" w:rsidRDefault="007B6E65" w:rsidP="00991CDF">
            <w:pPr>
              <w:spacing w:after="0" w:line="360" w:lineRule="auto"/>
              <w:rPr>
                <w:rFonts w:cs="Arial"/>
                <w:i/>
                <w:iCs/>
              </w:rPr>
            </w:pPr>
          </w:p>
        </w:tc>
        <w:tc>
          <w:tcPr>
            <w:tcW w:w="442" w:type="dxa"/>
            <w:vMerge/>
          </w:tcPr>
          <w:p w14:paraId="01FC1298" w14:textId="77777777" w:rsidR="007B6E65" w:rsidRPr="00991CDF" w:rsidRDefault="007B6E65" w:rsidP="00991CDF">
            <w:pPr>
              <w:spacing w:after="0" w:line="360" w:lineRule="auto"/>
              <w:rPr>
                <w:rFonts w:cs="Arial"/>
              </w:rPr>
            </w:pPr>
          </w:p>
        </w:tc>
        <w:tc>
          <w:tcPr>
            <w:tcW w:w="2949" w:type="dxa"/>
            <w:gridSpan w:val="3"/>
            <w:shd w:val="clear" w:color="auto" w:fill="F0CCEF"/>
          </w:tcPr>
          <w:p w14:paraId="3E61F4F6" w14:textId="3860F28D" w:rsidR="007B6E65" w:rsidRPr="00991CDF" w:rsidRDefault="007B6E65" w:rsidP="00991CDF">
            <w:pPr>
              <w:spacing w:after="0" w:line="360" w:lineRule="auto"/>
              <w:rPr>
                <w:rFonts w:cs="Arial"/>
              </w:rPr>
            </w:pPr>
            <w:r w:rsidRPr="00991CDF">
              <w:rPr>
                <w:rFonts w:cs="Arial"/>
              </w:rPr>
              <w:t>Does the plan meet the needs of all service areas/processes which it covers?</w:t>
            </w:r>
          </w:p>
        </w:tc>
        <w:tc>
          <w:tcPr>
            <w:tcW w:w="9490" w:type="dxa"/>
            <w:gridSpan w:val="20"/>
          </w:tcPr>
          <w:p w14:paraId="398335C4" w14:textId="77777777" w:rsidR="007B6E65" w:rsidRPr="00991CDF" w:rsidRDefault="007B6E65" w:rsidP="00991CDF">
            <w:pPr>
              <w:spacing w:after="0" w:line="360" w:lineRule="auto"/>
              <w:rPr>
                <w:rFonts w:cs="Arial"/>
              </w:rPr>
            </w:pPr>
            <w:r w:rsidRPr="00991CDF">
              <w:rPr>
                <w:rFonts w:cs="Arial"/>
              </w:rPr>
              <w:t>No</w:t>
            </w:r>
          </w:p>
          <w:p w14:paraId="4EFF4D7F" w14:textId="56FC813A" w:rsidR="007B6E65" w:rsidRPr="00991CDF" w:rsidRDefault="007B6E65" w:rsidP="00991CDF">
            <w:pPr>
              <w:spacing w:after="0" w:line="360" w:lineRule="auto"/>
              <w:rPr>
                <w:rFonts w:cs="Arial"/>
              </w:rPr>
            </w:pPr>
            <w:r w:rsidRPr="00991CDF">
              <w:rPr>
                <w:rFonts w:cs="Arial"/>
              </w:rPr>
              <w:t>It is likely that ASC/CSC data would take 2 days to make available, rather than one. This requires discussion with ASC/CSC.</w:t>
            </w:r>
          </w:p>
        </w:tc>
      </w:tr>
      <w:tr w:rsidR="00C576AB" w:rsidRPr="00991CDF" w14:paraId="3CD10C12" w14:textId="77777777" w:rsidTr="00CB7C81">
        <w:tc>
          <w:tcPr>
            <w:tcW w:w="1069" w:type="dxa"/>
            <w:vMerge/>
            <w:shd w:val="clear" w:color="auto" w:fill="F0CCEF"/>
          </w:tcPr>
          <w:p w14:paraId="2EC0F06F" w14:textId="77777777" w:rsidR="00C576AB" w:rsidRPr="00991CDF" w:rsidRDefault="00C576AB" w:rsidP="00991CDF">
            <w:pPr>
              <w:spacing w:after="0" w:line="360" w:lineRule="auto"/>
              <w:rPr>
                <w:rFonts w:cs="Arial"/>
                <w:i/>
                <w:iCs/>
              </w:rPr>
            </w:pPr>
          </w:p>
        </w:tc>
        <w:tc>
          <w:tcPr>
            <w:tcW w:w="442" w:type="dxa"/>
            <w:vMerge/>
          </w:tcPr>
          <w:p w14:paraId="3AD4AD83" w14:textId="77777777" w:rsidR="00C576AB" w:rsidRPr="00991CDF" w:rsidRDefault="00C576AB" w:rsidP="00991CDF">
            <w:pPr>
              <w:spacing w:after="0" w:line="360" w:lineRule="auto"/>
              <w:rPr>
                <w:rFonts w:cs="Arial"/>
              </w:rPr>
            </w:pPr>
          </w:p>
        </w:tc>
        <w:tc>
          <w:tcPr>
            <w:tcW w:w="2949" w:type="dxa"/>
            <w:gridSpan w:val="3"/>
            <w:shd w:val="clear" w:color="auto" w:fill="F0CCEF"/>
          </w:tcPr>
          <w:p w14:paraId="0C11569B" w14:textId="63CC0B74" w:rsidR="00C576AB" w:rsidRPr="00991CDF" w:rsidRDefault="00C576AB" w:rsidP="00991CDF">
            <w:pPr>
              <w:spacing w:after="0" w:line="360" w:lineRule="auto"/>
              <w:rPr>
                <w:rFonts w:cs="Arial"/>
              </w:rPr>
            </w:pPr>
            <w:r w:rsidRPr="00991CDF">
              <w:rPr>
                <w:rFonts w:cs="Arial"/>
              </w:rPr>
              <w:t>Resource requirements</w:t>
            </w:r>
            <w:r w:rsidR="00296B3F" w:rsidRPr="00991CDF">
              <w:rPr>
                <w:rFonts w:cs="Arial"/>
              </w:rPr>
              <w:t xml:space="preserve"> on invocation?</w:t>
            </w:r>
          </w:p>
        </w:tc>
        <w:tc>
          <w:tcPr>
            <w:tcW w:w="9490" w:type="dxa"/>
            <w:gridSpan w:val="20"/>
          </w:tcPr>
          <w:p w14:paraId="7EA975BD" w14:textId="77777777" w:rsidR="00C576AB" w:rsidRPr="00991CDF" w:rsidRDefault="00296B3F" w:rsidP="00991CDF">
            <w:pPr>
              <w:spacing w:after="0" w:line="360" w:lineRule="auto"/>
              <w:rPr>
                <w:rFonts w:cs="Arial"/>
              </w:rPr>
            </w:pPr>
            <w:r w:rsidRPr="00991CDF">
              <w:rPr>
                <w:rFonts w:cs="Arial"/>
              </w:rPr>
              <w:t xml:space="preserve">Financials to increase tenant licensing </w:t>
            </w:r>
            <w:r w:rsidR="0093521D" w:rsidRPr="00991CDF">
              <w:rPr>
                <w:rFonts w:cs="Arial"/>
              </w:rPr>
              <w:t>if required - £AAAA</w:t>
            </w:r>
          </w:p>
          <w:p w14:paraId="10342DE3" w14:textId="7A20B8FE" w:rsidR="0093521D" w:rsidRPr="00991CDF" w:rsidRDefault="00A8201C" w:rsidP="00991CDF">
            <w:pPr>
              <w:spacing w:after="0" w:line="360" w:lineRule="auto"/>
              <w:rPr>
                <w:rFonts w:cs="Arial"/>
              </w:rPr>
            </w:pPr>
            <w:r w:rsidRPr="00991CDF">
              <w:rPr>
                <w:rFonts w:cs="Arial"/>
              </w:rPr>
              <w:t>2-3 staff for 3 days to restore and build tenant. Comms and training for staff to use tenant.</w:t>
            </w:r>
          </w:p>
        </w:tc>
      </w:tr>
      <w:tr w:rsidR="007B6E65" w:rsidRPr="00991CDF" w14:paraId="36BB1039" w14:textId="77777777" w:rsidTr="00CB7C81">
        <w:tc>
          <w:tcPr>
            <w:tcW w:w="1069" w:type="dxa"/>
            <w:vMerge/>
            <w:shd w:val="clear" w:color="auto" w:fill="F0CCEF"/>
          </w:tcPr>
          <w:p w14:paraId="722DACA2" w14:textId="77777777" w:rsidR="007B6E65" w:rsidRPr="00991CDF" w:rsidRDefault="007B6E65" w:rsidP="00991CDF">
            <w:pPr>
              <w:spacing w:after="0" w:line="360" w:lineRule="auto"/>
              <w:rPr>
                <w:rFonts w:cs="Arial"/>
                <w:i/>
                <w:iCs/>
              </w:rPr>
            </w:pPr>
          </w:p>
        </w:tc>
        <w:tc>
          <w:tcPr>
            <w:tcW w:w="442" w:type="dxa"/>
            <w:vMerge/>
          </w:tcPr>
          <w:p w14:paraId="5D44B1E5" w14:textId="77777777" w:rsidR="007B6E65" w:rsidRPr="00991CDF" w:rsidRDefault="007B6E65" w:rsidP="00991CDF">
            <w:pPr>
              <w:spacing w:after="0" w:line="360" w:lineRule="auto"/>
              <w:rPr>
                <w:rFonts w:cs="Arial"/>
              </w:rPr>
            </w:pPr>
          </w:p>
        </w:tc>
        <w:tc>
          <w:tcPr>
            <w:tcW w:w="2949" w:type="dxa"/>
            <w:gridSpan w:val="3"/>
            <w:shd w:val="clear" w:color="auto" w:fill="F0CCEF"/>
          </w:tcPr>
          <w:p w14:paraId="2F697F86" w14:textId="39587C35" w:rsidR="007B6E65" w:rsidRPr="00991CDF" w:rsidRDefault="007B6E65" w:rsidP="00991CDF">
            <w:pPr>
              <w:spacing w:after="0" w:line="360" w:lineRule="auto"/>
              <w:rPr>
                <w:rFonts w:cs="Arial"/>
              </w:rPr>
            </w:pPr>
            <w:r w:rsidRPr="00991CDF">
              <w:rPr>
                <w:rFonts w:cs="Arial"/>
              </w:rPr>
              <w:t>Costings</w:t>
            </w:r>
          </w:p>
        </w:tc>
        <w:tc>
          <w:tcPr>
            <w:tcW w:w="9490" w:type="dxa"/>
            <w:gridSpan w:val="20"/>
          </w:tcPr>
          <w:p w14:paraId="7D4E0FA4" w14:textId="284846C9" w:rsidR="007B6E65" w:rsidRPr="00991CDF" w:rsidRDefault="007B6E65" w:rsidP="00991CDF">
            <w:pPr>
              <w:spacing w:after="0" w:line="360" w:lineRule="auto"/>
              <w:rPr>
                <w:rFonts w:cs="Arial"/>
              </w:rPr>
            </w:pPr>
            <w:r w:rsidRPr="00991CDF">
              <w:rPr>
                <w:rFonts w:cs="Arial"/>
              </w:rPr>
              <w:t xml:space="preserve">£NNNN/year. </w:t>
            </w:r>
          </w:p>
        </w:tc>
      </w:tr>
      <w:tr w:rsidR="007B6E65" w:rsidRPr="00991CDF" w14:paraId="5AC5F205" w14:textId="77777777" w:rsidTr="00CB7C81">
        <w:tc>
          <w:tcPr>
            <w:tcW w:w="1069" w:type="dxa"/>
            <w:vMerge/>
            <w:shd w:val="clear" w:color="auto" w:fill="F0CCEF"/>
          </w:tcPr>
          <w:p w14:paraId="0A7761B0" w14:textId="77777777" w:rsidR="007B6E65" w:rsidRPr="00991CDF" w:rsidRDefault="007B6E65" w:rsidP="00991CDF">
            <w:pPr>
              <w:spacing w:after="0" w:line="360" w:lineRule="auto"/>
              <w:rPr>
                <w:rFonts w:cs="Arial"/>
                <w:i/>
                <w:iCs/>
              </w:rPr>
            </w:pPr>
          </w:p>
        </w:tc>
        <w:tc>
          <w:tcPr>
            <w:tcW w:w="442" w:type="dxa"/>
            <w:vMerge/>
          </w:tcPr>
          <w:p w14:paraId="20EB57E9" w14:textId="77777777" w:rsidR="007B6E65" w:rsidRPr="00991CDF" w:rsidRDefault="007B6E65" w:rsidP="00991CDF">
            <w:pPr>
              <w:spacing w:after="0" w:line="360" w:lineRule="auto"/>
              <w:rPr>
                <w:rFonts w:cs="Arial"/>
              </w:rPr>
            </w:pPr>
          </w:p>
        </w:tc>
        <w:tc>
          <w:tcPr>
            <w:tcW w:w="2949" w:type="dxa"/>
            <w:gridSpan w:val="3"/>
            <w:shd w:val="clear" w:color="auto" w:fill="F0CCEF"/>
          </w:tcPr>
          <w:p w14:paraId="7F98373E" w14:textId="4CDCCC82" w:rsidR="007B6E65" w:rsidRPr="00991CDF" w:rsidRDefault="007B6E65" w:rsidP="00991CDF">
            <w:pPr>
              <w:spacing w:after="0" w:line="360" w:lineRule="auto"/>
              <w:rPr>
                <w:rFonts w:cs="Arial"/>
              </w:rPr>
            </w:pPr>
            <w:r w:rsidRPr="00991CDF">
              <w:rPr>
                <w:rFonts w:cs="Arial"/>
              </w:rPr>
              <w:t>Time to implement:</w:t>
            </w:r>
          </w:p>
        </w:tc>
        <w:tc>
          <w:tcPr>
            <w:tcW w:w="9490" w:type="dxa"/>
            <w:gridSpan w:val="20"/>
          </w:tcPr>
          <w:p w14:paraId="0D8C4F2C" w14:textId="3521E94C" w:rsidR="007B6E65" w:rsidRPr="00991CDF" w:rsidRDefault="007B6E65" w:rsidP="00991CDF">
            <w:pPr>
              <w:spacing w:after="0" w:line="360" w:lineRule="auto"/>
              <w:rPr>
                <w:rFonts w:cs="Arial"/>
              </w:rPr>
            </w:pPr>
            <w:r w:rsidRPr="00991CDF">
              <w:rPr>
                <w:rFonts w:cs="Arial"/>
              </w:rPr>
              <w:t>2 months</w:t>
            </w:r>
          </w:p>
        </w:tc>
      </w:tr>
      <w:tr w:rsidR="007B6E65" w:rsidRPr="00991CDF" w14:paraId="186EB245" w14:textId="77777777" w:rsidTr="00CB7C81">
        <w:tc>
          <w:tcPr>
            <w:tcW w:w="1069" w:type="dxa"/>
            <w:vMerge/>
            <w:shd w:val="clear" w:color="auto" w:fill="F0CCEF"/>
          </w:tcPr>
          <w:p w14:paraId="322DD459" w14:textId="77777777" w:rsidR="007B6E65" w:rsidRPr="00991CDF" w:rsidRDefault="007B6E65" w:rsidP="00991CDF">
            <w:pPr>
              <w:spacing w:after="0" w:line="360" w:lineRule="auto"/>
              <w:rPr>
                <w:rFonts w:cs="Arial"/>
                <w:i/>
                <w:iCs/>
              </w:rPr>
            </w:pPr>
          </w:p>
        </w:tc>
        <w:tc>
          <w:tcPr>
            <w:tcW w:w="442" w:type="dxa"/>
            <w:vMerge/>
          </w:tcPr>
          <w:p w14:paraId="23382EEE" w14:textId="77777777" w:rsidR="007B6E65" w:rsidRPr="00991CDF" w:rsidRDefault="007B6E65" w:rsidP="00991CDF">
            <w:pPr>
              <w:spacing w:after="0" w:line="360" w:lineRule="auto"/>
              <w:rPr>
                <w:rFonts w:cs="Arial"/>
              </w:rPr>
            </w:pPr>
          </w:p>
        </w:tc>
        <w:tc>
          <w:tcPr>
            <w:tcW w:w="2949" w:type="dxa"/>
            <w:gridSpan w:val="3"/>
            <w:shd w:val="clear" w:color="auto" w:fill="F0CCEF"/>
          </w:tcPr>
          <w:p w14:paraId="3D6D16B6" w14:textId="623E366D" w:rsidR="007B6E65" w:rsidRPr="00991CDF" w:rsidRDefault="007B6E65" w:rsidP="00991CDF">
            <w:pPr>
              <w:spacing w:after="0" w:line="360" w:lineRule="auto"/>
              <w:rPr>
                <w:rFonts w:cs="Arial"/>
              </w:rPr>
            </w:pPr>
            <w:r w:rsidRPr="00991CDF">
              <w:rPr>
                <w:rFonts w:cs="Arial"/>
              </w:rPr>
              <w:t>Alternate options</w:t>
            </w:r>
          </w:p>
        </w:tc>
        <w:tc>
          <w:tcPr>
            <w:tcW w:w="9490" w:type="dxa"/>
            <w:gridSpan w:val="20"/>
          </w:tcPr>
          <w:p w14:paraId="1D0D0B14" w14:textId="5945717D" w:rsidR="007B6E65" w:rsidRPr="00991CDF" w:rsidRDefault="007B6E65" w:rsidP="00991CDF">
            <w:pPr>
              <w:spacing w:after="0" w:line="360" w:lineRule="auto"/>
              <w:rPr>
                <w:rFonts w:cs="Arial"/>
              </w:rPr>
            </w:pPr>
            <w:r w:rsidRPr="00991CDF">
              <w:rPr>
                <w:rFonts w:cs="Arial"/>
              </w:rPr>
              <w:t>The business may wish to consider moving these files to a cloud solution with these elements built in. Costs of this would be £VVVV/year. Migration would take 4 months. This would allow us to remove our legacy storage, saving £XXXX/year</w:t>
            </w:r>
            <w:r w:rsidR="00297337" w:rsidRPr="00991CDF">
              <w:rPr>
                <w:rFonts w:cs="Arial"/>
              </w:rPr>
              <w:t xml:space="preserve"> and would provide more predictable costs.</w:t>
            </w:r>
          </w:p>
        </w:tc>
      </w:tr>
      <w:tr w:rsidR="007B6E65" w:rsidRPr="00991CDF" w14:paraId="6EE635F7" w14:textId="77777777" w:rsidTr="00CB7C81">
        <w:tc>
          <w:tcPr>
            <w:tcW w:w="1069" w:type="dxa"/>
            <w:vMerge/>
            <w:shd w:val="clear" w:color="auto" w:fill="F0CCEF"/>
          </w:tcPr>
          <w:p w14:paraId="30FAF853" w14:textId="77777777" w:rsidR="007B6E65" w:rsidRPr="00991CDF" w:rsidRDefault="007B6E65" w:rsidP="00991CDF">
            <w:pPr>
              <w:spacing w:after="0" w:line="360" w:lineRule="auto"/>
              <w:rPr>
                <w:rFonts w:cs="Arial"/>
                <w:i/>
                <w:iCs/>
              </w:rPr>
            </w:pPr>
          </w:p>
        </w:tc>
        <w:tc>
          <w:tcPr>
            <w:tcW w:w="442" w:type="dxa"/>
            <w:vMerge/>
          </w:tcPr>
          <w:p w14:paraId="27154A77" w14:textId="77777777" w:rsidR="007B6E65" w:rsidRPr="00991CDF" w:rsidRDefault="007B6E65" w:rsidP="00991CDF">
            <w:pPr>
              <w:spacing w:after="0" w:line="360" w:lineRule="auto"/>
              <w:rPr>
                <w:rFonts w:cs="Arial"/>
              </w:rPr>
            </w:pPr>
          </w:p>
        </w:tc>
        <w:tc>
          <w:tcPr>
            <w:tcW w:w="2949" w:type="dxa"/>
            <w:gridSpan w:val="3"/>
            <w:shd w:val="clear" w:color="auto" w:fill="F0CCEF"/>
          </w:tcPr>
          <w:p w14:paraId="76D6878D" w14:textId="5B964D3B" w:rsidR="007B6E65" w:rsidRPr="00991CDF" w:rsidRDefault="007B6E65" w:rsidP="00991CDF">
            <w:pPr>
              <w:spacing w:after="0" w:line="360" w:lineRule="auto"/>
              <w:rPr>
                <w:rFonts w:cs="Arial"/>
              </w:rPr>
            </w:pPr>
            <w:r w:rsidRPr="00991CDF">
              <w:rPr>
                <w:rFonts w:cs="Arial"/>
              </w:rPr>
              <w:t>Third parties consulted:</w:t>
            </w:r>
          </w:p>
        </w:tc>
        <w:tc>
          <w:tcPr>
            <w:tcW w:w="9490" w:type="dxa"/>
            <w:gridSpan w:val="20"/>
          </w:tcPr>
          <w:p w14:paraId="1F1B21A3" w14:textId="072BD929" w:rsidR="007B6E65" w:rsidRPr="00991CDF" w:rsidRDefault="007B6E65" w:rsidP="00991CDF">
            <w:pPr>
              <w:spacing w:after="0" w:line="360" w:lineRule="auto"/>
              <w:rPr>
                <w:rFonts w:cs="Arial"/>
              </w:rPr>
            </w:pPr>
            <w:r w:rsidRPr="00991CDF">
              <w:rPr>
                <w:rFonts w:cs="Arial"/>
              </w:rPr>
              <w:t>Yes</w:t>
            </w:r>
          </w:p>
        </w:tc>
      </w:tr>
      <w:tr w:rsidR="007B6E65" w:rsidRPr="00991CDF" w14:paraId="30FAA8AE" w14:textId="77777777" w:rsidTr="00CB7C81">
        <w:tc>
          <w:tcPr>
            <w:tcW w:w="1069" w:type="dxa"/>
            <w:vMerge/>
            <w:shd w:val="clear" w:color="auto" w:fill="F0CCEF"/>
          </w:tcPr>
          <w:p w14:paraId="5E7C67C1" w14:textId="77777777" w:rsidR="007B6E65" w:rsidRPr="00991CDF" w:rsidRDefault="007B6E65" w:rsidP="00991CDF">
            <w:pPr>
              <w:spacing w:after="0" w:line="360" w:lineRule="auto"/>
              <w:rPr>
                <w:rFonts w:cs="Arial"/>
                <w:i/>
                <w:iCs/>
              </w:rPr>
            </w:pPr>
          </w:p>
        </w:tc>
        <w:tc>
          <w:tcPr>
            <w:tcW w:w="442" w:type="dxa"/>
            <w:vMerge/>
          </w:tcPr>
          <w:p w14:paraId="65A53406" w14:textId="77777777" w:rsidR="007B6E65" w:rsidRPr="00991CDF" w:rsidRDefault="007B6E65" w:rsidP="00991CDF">
            <w:pPr>
              <w:spacing w:after="0" w:line="360" w:lineRule="auto"/>
              <w:rPr>
                <w:rFonts w:cs="Arial"/>
              </w:rPr>
            </w:pPr>
          </w:p>
        </w:tc>
        <w:tc>
          <w:tcPr>
            <w:tcW w:w="2949" w:type="dxa"/>
            <w:gridSpan w:val="3"/>
            <w:shd w:val="clear" w:color="auto" w:fill="F0CCEF"/>
          </w:tcPr>
          <w:p w14:paraId="0DC9AD03" w14:textId="366925D9" w:rsidR="007B6E65" w:rsidRPr="00991CDF" w:rsidRDefault="007B6E65" w:rsidP="00991CDF">
            <w:pPr>
              <w:spacing w:after="0" w:line="360" w:lineRule="auto"/>
              <w:rPr>
                <w:rFonts w:cs="Arial"/>
              </w:rPr>
            </w:pPr>
            <w:r w:rsidRPr="00991CDF">
              <w:rPr>
                <w:rFonts w:cs="Arial"/>
              </w:rPr>
              <w:t>Business agreement:</w:t>
            </w:r>
          </w:p>
        </w:tc>
        <w:tc>
          <w:tcPr>
            <w:tcW w:w="9490" w:type="dxa"/>
            <w:gridSpan w:val="20"/>
          </w:tcPr>
          <w:p w14:paraId="0CFF15F9" w14:textId="7D09C0F2" w:rsidR="007B6E65" w:rsidRPr="00991CDF" w:rsidRDefault="007B6E65" w:rsidP="00991CDF">
            <w:pPr>
              <w:spacing w:after="0" w:line="360" w:lineRule="auto"/>
              <w:rPr>
                <w:rFonts w:cs="Arial"/>
              </w:rPr>
            </w:pPr>
            <w:r w:rsidRPr="00991CDF">
              <w:rPr>
                <w:rFonts w:cs="Arial"/>
              </w:rPr>
              <w:t>TBC</w:t>
            </w:r>
          </w:p>
        </w:tc>
      </w:tr>
      <w:tr w:rsidR="007B6E65" w:rsidRPr="00991CDF" w14:paraId="71F457ED" w14:textId="77777777" w:rsidTr="00CB7C81">
        <w:tc>
          <w:tcPr>
            <w:tcW w:w="1069" w:type="dxa"/>
            <w:vMerge/>
            <w:shd w:val="clear" w:color="auto" w:fill="F0CCEF"/>
          </w:tcPr>
          <w:p w14:paraId="3451AE52" w14:textId="77777777" w:rsidR="007B6E65" w:rsidRPr="00991CDF" w:rsidRDefault="007B6E65" w:rsidP="00991CDF">
            <w:pPr>
              <w:spacing w:after="0" w:line="360" w:lineRule="auto"/>
              <w:rPr>
                <w:rFonts w:cs="Arial"/>
                <w:i/>
                <w:iCs/>
              </w:rPr>
            </w:pPr>
          </w:p>
        </w:tc>
        <w:tc>
          <w:tcPr>
            <w:tcW w:w="442" w:type="dxa"/>
            <w:vMerge/>
          </w:tcPr>
          <w:p w14:paraId="3C994386" w14:textId="77777777" w:rsidR="007B6E65" w:rsidRPr="00991CDF" w:rsidRDefault="007B6E65" w:rsidP="00991CDF">
            <w:pPr>
              <w:spacing w:after="0" w:line="360" w:lineRule="auto"/>
              <w:rPr>
                <w:rFonts w:cs="Arial"/>
              </w:rPr>
            </w:pPr>
          </w:p>
        </w:tc>
        <w:tc>
          <w:tcPr>
            <w:tcW w:w="2949" w:type="dxa"/>
            <w:gridSpan w:val="3"/>
            <w:shd w:val="clear" w:color="auto" w:fill="F0CCEF"/>
          </w:tcPr>
          <w:p w14:paraId="5EC04D4F" w14:textId="1C06EEB0" w:rsidR="007B6E65" w:rsidRPr="00991CDF" w:rsidRDefault="007B6E65" w:rsidP="00991CDF">
            <w:pPr>
              <w:spacing w:after="0" w:line="360" w:lineRule="auto"/>
              <w:rPr>
                <w:rFonts w:cs="Arial"/>
              </w:rPr>
            </w:pPr>
            <w:r w:rsidRPr="00991CDF">
              <w:rPr>
                <w:rFonts w:cs="Arial"/>
              </w:rPr>
              <w:t>Agreement to proceed:</w:t>
            </w:r>
          </w:p>
        </w:tc>
        <w:tc>
          <w:tcPr>
            <w:tcW w:w="9490" w:type="dxa"/>
            <w:gridSpan w:val="20"/>
          </w:tcPr>
          <w:p w14:paraId="1262C38B" w14:textId="28531E0E" w:rsidR="007B6E65" w:rsidRPr="00991CDF" w:rsidRDefault="007B6E65" w:rsidP="00991CDF">
            <w:pPr>
              <w:spacing w:after="0" w:line="360" w:lineRule="auto"/>
              <w:rPr>
                <w:rFonts w:cs="Arial"/>
              </w:rPr>
            </w:pPr>
            <w:r w:rsidRPr="00991CDF">
              <w:rPr>
                <w:rFonts w:cs="Arial"/>
              </w:rPr>
              <w:t>TBC</w:t>
            </w:r>
          </w:p>
        </w:tc>
      </w:tr>
      <w:tr w:rsidR="001700D1" w:rsidRPr="00991CDF" w14:paraId="356FB635" w14:textId="77777777" w:rsidTr="00AD184F">
        <w:tc>
          <w:tcPr>
            <w:tcW w:w="13950" w:type="dxa"/>
            <w:gridSpan w:val="25"/>
            <w:shd w:val="clear" w:color="auto" w:fill="9B2C98"/>
          </w:tcPr>
          <w:p w14:paraId="718FD1C7" w14:textId="77777777" w:rsidR="001700D1" w:rsidRPr="00991CDF" w:rsidRDefault="001700D1" w:rsidP="00991CDF">
            <w:pPr>
              <w:spacing w:after="0" w:line="360" w:lineRule="auto"/>
              <w:rPr>
                <w:rFonts w:cs="Arial"/>
                <w:b/>
                <w:bCs/>
                <w:color w:val="FFFFFF" w:themeColor="background1"/>
              </w:rPr>
            </w:pPr>
            <w:r w:rsidRPr="00991CDF">
              <w:rPr>
                <w:rFonts w:cs="Arial"/>
                <w:b/>
                <w:bCs/>
                <w:color w:val="FFFFFF" w:themeColor="background1"/>
              </w:rPr>
              <w:lastRenderedPageBreak/>
              <w:t>C: DR Solutioning</w:t>
            </w:r>
          </w:p>
        </w:tc>
      </w:tr>
      <w:tr w:rsidR="001700D1" w:rsidRPr="00991CDF" w14:paraId="42DBF08D" w14:textId="77777777" w:rsidTr="00CB7C81">
        <w:tc>
          <w:tcPr>
            <w:tcW w:w="1069" w:type="dxa"/>
            <w:vMerge w:val="restart"/>
            <w:shd w:val="clear" w:color="auto" w:fill="F0CCEF"/>
          </w:tcPr>
          <w:p w14:paraId="19ADCCEC" w14:textId="77777777" w:rsidR="001700D1" w:rsidRPr="00991CDF" w:rsidRDefault="001700D1" w:rsidP="00991CDF">
            <w:pPr>
              <w:spacing w:after="0" w:line="360" w:lineRule="auto"/>
              <w:rPr>
                <w:rFonts w:cs="Arial"/>
                <w:i/>
                <w:iCs/>
              </w:rPr>
            </w:pPr>
            <w:r w:rsidRPr="00991CDF">
              <w:rPr>
                <w:rFonts w:cs="Arial"/>
                <w:i/>
                <w:iCs/>
              </w:rPr>
              <w:t>Solution ID</w:t>
            </w:r>
          </w:p>
        </w:tc>
        <w:tc>
          <w:tcPr>
            <w:tcW w:w="442" w:type="dxa"/>
            <w:vMerge w:val="restart"/>
          </w:tcPr>
          <w:p w14:paraId="3B9B4005" w14:textId="6D455FEC" w:rsidR="001700D1" w:rsidRPr="00991CDF" w:rsidRDefault="0050296F" w:rsidP="00991CDF">
            <w:pPr>
              <w:spacing w:after="0" w:line="360" w:lineRule="auto"/>
              <w:rPr>
                <w:rFonts w:cs="Arial"/>
              </w:rPr>
            </w:pPr>
            <w:r w:rsidRPr="00991CDF">
              <w:rPr>
                <w:rFonts w:cs="Arial"/>
              </w:rPr>
              <w:t>2</w:t>
            </w:r>
          </w:p>
        </w:tc>
        <w:tc>
          <w:tcPr>
            <w:tcW w:w="2957" w:type="dxa"/>
            <w:gridSpan w:val="4"/>
            <w:shd w:val="clear" w:color="auto" w:fill="F0CCEF"/>
          </w:tcPr>
          <w:p w14:paraId="4DF3C1D4" w14:textId="77777777" w:rsidR="001700D1" w:rsidRPr="00991CDF" w:rsidRDefault="001700D1" w:rsidP="00991CDF">
            <w:pPr>
              <w:spacing w:after="0" w:line="360" w:lineRule="auto"/>
              <w:rPr>
                <w:rFonts w:cs="Arial"/>
              </w:rPr>
            </w:pPr>
            <w:r w:rsidRPr="00991CDF">
              <w:rPr>
                <w:rFonts w:cs="Arial"/>
              </w:rPr>
              <w:t>Name:</w:t>
            </w:r>
          </w:p>
        </w:tc>
        <w:tc>
          <w:tcPr>
            <w:tcW w:w="9482" w:type="dxa"/>
            <w:gridSpan w:val="19"/>
          </w:tcPr>
          <w:p w14:paraId="1B5FBCD5" w14:textId="2F9D1606" w:rsidR="001700D1" w:rsidRPr="00991CDF" w:rsidRDefault="001700D1" w:rsidP="00991CDF">
            <w:pPr>
              <w:spacing w:after="0" w:line="360" w:lineRule="auto"/>
              <w:rPr>
                <w:rFonts w:cs="Arial"/>
              </w:rPr>
            </w:pPr>
            <w:r w:rsidRPr="00991CDF">
              <w:rPr>
                <w:rFonts w:cs="Arial"/>
              </w:rPr>
              <w:t>DUCK online</w:t>
            </w:r>
          </w:p>
        </w:tc>
      </w:tr>
      <w:tr w:rsidR="001700D1" w:rsidRPr="00991CDF" w14:paraId="740EF385" w14:textId="77777777" w:rsidTr="00CB7C81">
        <w:tc>
          <w:tcPr>
            <w:tcW w:w="1069" w:type="dxa"/>
            <w:vMerge/>
            <w:shd w:val="clear" w:color="auto" w:fill="F0CCEF"/>
          </w:tcPr>
          <w:p w14:paraId="0AA81B68" w14:textId="77777777" w:rsidR="001700D1" w:rsidRPr="00991CDF" w:rsidRDefault="001700D1" w:rsidP="00991CDF">
            <w:pPr>
              <w:spacing w:after="0" w:line="360" w:lineRule="auto"/>
              <w:rPr>
                <w:rFonts w:cs="Arial"/>
                <w:i/>
                <w:iCs/>
              </w:rPr>
            </w:pPr>
          </w:p>
        </w:tc>
        <w:tc>
          <w:tcPr>
            <w:tcW w:w="442" w:type="dxa"/>
            <w:vMerge/>
          </w:tcPr>
          <w:p w14:paraId="6E301183" w14:textId="77777777" w:rsidR="001700D1" w:rsidRPr="00991CDF" w:rsidRDefault="001700D1" w:rsidP="00991CDF">
            <w:pPr>
              <w:spacing w:after="0" w:line="360" w:lineRule="auto"/>
              <w:rPr>
                <w:rFonts w:cs="Arial"/>
              </w:rPr>
            </w:pPr>
          </w:p>
        </w:tc>
        <w:tc>
          <w:tcPr>
            <w:tcW w:w="2957" w:type="dxa"/>
            <w:gridSpan w:val="4"/>
            <w:shd w:val="clear" w:color="auto" w:fill="F0CCEF"/>
          </w:tcPr>
          <w:p w14:paraId="451CB94A" w14:textId="77777777" w:rsidR="001700D1" w:rsidRPr="00991CDF" w:rsidRDefault="001700D1" w:rsidP="00991CDF">
            <w:pPr>
              <w:spacing w:after="0" w:line="360" w:lineRule="auto"/>
              <w:rPr>
                <w:rFonts w:cs="Arial"/>
              </w:rPr>
            </w:pPr>
            <w:r w:rsidRPr="00991CDF">
              <w:rPr>
                <w:rFonts w:cs="Arial"/>
              </w:rPr>
              <w:t>Description of functionality:</w:t>
            </w:r>
          </w:p>
        </w:tc>
        <w:tc>
          <w:tcPr>
            <w:tcW w:w="9482" w:type="dxa"/>
            <w:gridSpan w:val="19"/>
          </w:tcPr>
          <w:p w14:paraId="7DA312A3" w14:textId="1DD72B60" w:rsidR="001700D1" w:rsidRPr="00991CDF" w:rsidRDefault="001700D1" w:rsidP="00991CDF">
            <w:pPr>
              <w:spacing w:after="0" w:line="360" w:lineRule="auto"/>
              <w:rPr>
                <w:rFonts w:cs="Arial"/>
              </w:rPr>
            </w:pPr>
            <w:r w:rsidRPr="00991CDF">
              <w:rPr>
                <w:rFonts w:cs="Arial"/>
              </w:rPr>
              <w:t xml:space="preserve">Move from our legacy hosted infrastructure to the online hosted version of DUCK. </w:t>
            </w:r>
          </w:p>
        </w:tc>
      </w:tr>
      <w:tr w:rsidR="001700D1" w:rsidRPr="00991CDF" w14:paraId="6611918A" w14:textId="77777777" w:rsidTr="00CB7C81">
        <w:tc>
          <w:tcPr>
            <w:tcW w:w="1069" w:type="dxa"/>
            <w:vMerge/>
            <w:shd w:val="clear" w:color="auto" w:fill="F0CCEF"/>
          </w:tcPr>
          <w:p w14:paraId="7CA11C57" w14:textId="77777777" w:rsidR="001700D1" w:rsidRPr="00991CDF" w:rsidRDefault="001700D1" w:rsidP="00991CDF">
            <w:pPr>
              <w:spacing w:after="0" w:line="360" w:lineRule="auto"/>
              <w:rPr>
                <w:rFonts w:cs="Arial"/>
                <w:i/>
                <w:iCs/>
              </w:rPr>
            </w:pPr>
          </w:p>
        </w:tc>
        <w:tc>
          <w:tcPr>
            <w:tcW w:w="442" w:type="dxa"/>
            <w:vMerge/>
          </w:tcPr>
          <w:p w14:paraId="4BC92C84" w14:textId="77777777" w:rsidR="001700D1" w:rsidRPr="00991CDF" w:rsidRDefault="001700D1" w:rsidP="00991CDF">
            <w:pPr>
              <w:spacing w:after="0" w:line="360" w:lineRule="auto"/>
              <w:rPr>
                <w:rFonts w:cs="Arial"/>
              </w:rPr>
            </w:pPr>
          </w:p>
        </w:tc>
        <w:tc>
          <w:tcPr>
            <w:tcW w:w="2957" w:type="dxa"/>
            <w:gridSpan w:val="4"/>
            <w:shd w:val="clear" w:color="auto" w:fill="F0CCEF"/>
          </w:tcPr>
          <w:p w14:paraId="7FBDA7FB" w14:textId="77777777" w:rsidR="001700D1" w:rsidRPr="00991CDF" w:rsidRDefault="001700D1" w:rsidP="00991CDF">
            <w:pPr>
              <w:spacing w:after="0" w:line="360" w:lineRule="auto"/>
              <w:rPr>
                <w:rFonts w:cs="Arial"/>
              </w:rPr>
            </w:pPr>
            <w:r w:rsidRPr="00991CDF">
              <w:rPr>
                <w:rFonts w:cs="Arial"/>
              </w:rPr>
              <w:t>Simple description of DR invocation:</w:t>
            </w:r>
          </w:p>
        </w:tc>
        <w:tc>
          <w:tcPr>
            <w:tcW w:w="9482" w:type="dxa"/>
            <w:gridSpan w:val="19"/>
          </w:tcPr>
          <w:p w14:paraId="29E234D5" w14:textId="3A7AD55A" w:rsidR="001700D1" w:rsidRPr="00991CDF" w:rsidRDefault="001700D1" w:rsidP="00991CDF">
            <w:pPr>
              <w:spacing w:after="0" w:line="360" w:lineRule="auto"/>
              <w:rPr>
                <w:rFonts w:cs="Arial"/>
              </w:rPr>
            </w:pPr>
            <w:r w:rsidRPr="00991CDF">
              <w:rPr>
                <w:rFonts w:cs="Arial"/>
              </w:rPr>
              <w:t>From initial assessment, it appears that the DUCK online solution meets the resilience requirements of the business. As such, these arrangements would be handled by DUCK</w:t>
            </w:r>
          </w:p>
        </w:tc>
      </w:tr>
      <w:tr w:rsidR="001700D1" w:rsidRPr="00991CDF" w14:paraId="1B5FFCDE" w14:textId="77777777" w:rsidTr="00CB7C81">
        <w:tc>
          <w:tcPr>
            <w:tcW w:w="1069" w:type="dxa"/>
            <w:vMerge/>
            <w:shd w:val="clear" w:color="auto" w:fill="F0CCEF"/>
          </w:tcPr>
          <w:p w14:paraId="4B0943E2" w14:textId="77777777" w:rsidR="001700D1" w:rsidRPr="00991CDF" w:rsidRDefault="001700D1" w:rsidP="00991CDF">
            <w:pPr>
              <w:spacing w:after="0" w:line="360" w:lineRule="auto"/>
              <w:rPr>
                <w:rFonts w:cs="Arial"/>
                <w:i/>
                <w:iCs/>
              </w:rPr>
            </w:pPr>
          </w:p>
        </w:tc>
        <w:tc>
          <w:tcPr>
            <w:tcW w:w="442" w:type="dxa"/>
            <w:vMerge/>
          </w:tcPr>
          <w:p w14:paraId="3D7E0C65" w14:textId="77777777" w:rsidR="001700D1" w:rsidRPr="00991CDF" w:rsidRDefault="001700D1" w:rsidP="00991CDF">
            <w:pPr>
              <w:spacing w:after="0" w:line="360" w:lineRule="auto"/>
              <w:rPr>
                <w:rFonts w:cs="Arial"/>
              </w:rPr>
            </w:pPr>
          </w:p>
        </w:tc>
        <w:tc>
          <w:tcPr>
            <w:tcW w:w="2957" w:type="dxa"/>
            <w:gridSpan w:val="4"/>
            <w:shd w:val="clear" w:color="auto" w:fill="F0CCEF"/>
          </w:tcPr>
          <w:p w14:paraId="27AE499F" w14:textId="77777777" w:rsidR="001700D1" w:rsidRPr="00991CDF" w:rsidRDefault="001700D1" w:rsidP="00991CDF">
            <w:pPr>
              <w:spacing w:after="0" w:line="360" w:lineRule="auto"/>
              <w:rPr>
                <w:rFonts w:cs="Arial"/>
              </w:rPr>
            </w:pPr>
            <w:r w:rsidRPr="00991CDF">
              <w:rPr>
                <w:rFonts w:cs="Arial"/>
              </w:rPr>
              <w:t>Timeliness:</w:t>
            </w:r>
          </w:p>
        </w:tc>
        <w:tc>
          <w:tcPr>
            <w:tcW w:w="927" w:type="dxa"/>
            <w:gridSpan w:val="3"/>
            <w:shd w:val="clear" w:color="auto" w:fill="F0CCEF"/>
          </w:tcPr>
          <w:p w14:paraId="644B24D0" w14:textId="77777777" w:rsidR="001700D1" w:rsidRPr="00991CDF" w:rsidRDefault="001700D1" w:rsidP="00991CDF">
            <w:pPr>
              <w:spacing w:after="0" w:line="360" w:lineRule="auto"/>
              <w:jc w:val="right"/>
              <w:rPr>
                <w:rFonts w:cs="Arial"/>
              </w:rPr>
            </w:pPr>
            <w:r w:rsidRPr="00991CDF">
              <w:rPr>
                <w:rFonts w:cs="Arial"/>
              </w:rPr>
              <w:t>RTO</w:t>
            </w:r>
          </w:p>
        </w:tc>
        <w:tc>
          <w:tcPr>
            <w:tcW w:w="1536" w:type="dxa"/>
            <w:gridSpan w:val="3"/>
          </w:tcPr>
          <w:p w14:paraId="31D0276A" w14:textId="43C4CB95" w:rsidR="001700D1" w:rsidRPr="00991CDF" w:rsidRDefault="009C6C0F" w:rsidP="00991CDF">
            <w:pPr>
              <w:spacing w:after="0" w:line="360" w:lineRule="auto"/>
              <w:rPr>
                <w:rFonts w:cs="Arial"/>
              </w:rPr>
            </w:pPr>
            <w:r w:rsidRPr="00991CDF">
              <w:rPr>
                <w:rFonts w:cs="Arial"/>
              </w:rPr>
              <w:t>2</w:t>
            </w:r>
            <w:r w:rsidR="001700D1" w:rsidRPr="00991CDF">
              <w:rPr>
                <w:rFonts w:cs="Arial"/>
              </w:rPr>
              <w:t xml:space="preserve"> </w:t>
            </w:r>
            <w:proofErr w:type="gramStart"/>
            <w:r w:rsidR="001700D1" w:rsidRPr="00991CDF">
              <w:rPr>
                <w:rFonts w:cs="Arial"/>
              </w:rPr>
              <w:t>day</w:t>
            </w:r>
            <w:proofErr w:type="gramEnd"/>
          </w:p>
        </w:tc>
        <w:tc>
          <w:tcPr>
            <w:tcW w:w="1628" w:type="dxa"/>
            <w:gridSpan w:val="4"/>
            <w:shd w:val="clear" w:color="auto" w:fill="F0CCEF"/>
          </w:tcPr>
          <w:p w14:paraId="1984DDE9" w14:textId="77777777" w:rsidR="001700D1" w:rsidRPr="00991CDF" w:rsidRDefault="001700D1" w:rsidP="00991CDF">
            <w:pPr>
              <w:spacing w:after="0" w:line="360" w:lineRule="auto"/>
              <w:jc w:val="right"/>
              <w:rPr>
                <w:rFonts w:cs="Arial"/>
              </w:rPr>
            </w:pPr>
            <w:r w:rsidRPr="00991CDF">
              <w:rPr>
                <w:rFonts w:cs="Arial"/>
              </w:rPr>
              <w:t>RPO</w:t>
            </w:r>
          </w:p>
        </w:tc>
        <w:tc>
          <w:tcPr>
            <w:tcW w:w="1162" w:type="dxa"/>
            <w:gridSpan w:val="2"/>
          </w:tcPr>
          <w:p w14:paraId="1941E34D" w14:textId="77777777" w:rsidR="001700D1" w:rsidRPr="00991CDF" w:rsidRDefault="001700D1" w:rsidP="00991CDF">
            <w:pPr>
              <w:spacing w:after="0" w:line="360" w:lineRule="auto"/>
              <w:rPr>
                <w:rFonts w:cs="Arial"/>
              </w:rPr>
            </w:pPr>
            <w:r w:rsidRPr="00991CDF">
              <w:rPr>
                <w:rFonts w:cs="Arial"/>
              </w:rPr>
              <w:t>Zero</w:t>
            </w:r>
          </w:p>
        </w:tc>
        <w:tc>
          <w:tcPr>
            <w:tcW w:w="2643" w:type="dxa"/>
            <w:gridSpan w:val="5"/>
            <w:shd w:val="clear" w:color="auto" w:fill="F0CCEF"/>
          </w:tcPr>
          <w:p w14:paraId="0FB9C888" w14:textId="77777777" w:rsidR="001700D1" w:rsidRPr="00991CDF" w:rsidRDefault="001700D1" w:rsidP="00991CDF">
            <w:pPr>
              <w:spacing w:after="0" w:line="360" w:lineRule="auto"/>
              <w:jc w:val="right"/>
              <w:rPr>
                <w:rFonts w:cs="Arial"/>
              </w:rPr>
            </w:pPr>
            <w:r w:rsidRPr="00991CDF">
              <w:rPr>
                <w:rFonts w:cs="Arial"/>
              </w:rPr>
              <w:t>Max Tolerance</w:t>
            </w:r>
          </w:p>
        </w:tc>
        <w:tc>
          <w:tcPr>
            <w:tcW w:w="1586" w:type="dxa"/>
            <w:gridSpan w:val="2"/>
          </w:tcPr>
          <w:p w14:paraId="654ECECA" w14:textId="1377E20D" w:rsidR="001700D1" w:rsidRPr="00991CDF" w:rsidRDefault="009C6C0F" w:rsidP="00991CDF">
            <w:pPr>
              <w:spacing w:after="0" w:line="360" w:lineRule="auto"/>
              <w:rPr>
                <w:rFonts w:cs="Arial"/>
              </w:rPr>
            </w:pPr>
            <w:r w:rsidRPr="00991CDF">
              <w:rPr>
                <w:rFonts w:cs="Arial"/>
              </w:rPr>
              <w:t>????</w:t>
            </w:r>
          </w:p>
        </w:tc>
      </w:tr>
      <w:tr w:rsidR="001700D1" w:rsidRPr="00991CDF" w14:paraId="2C54BA70" w14:textId="77777777" w:rsidTr="00CB7C81">
        <w:tc>
          <w:tcPr>
            <w:tcW w:w="1069" w:type="dxa"/>
            <w:vMerge/>
            <w:shd w:val="clear" w:color="auto" w:fill="F0CCEF"/>
          </w:tcPr>
          <w:p w14:paraId="4C749030" w14:textId="77777777" w:rsidR="001700D1" w:rsidRPr="00991CDF" w:rsidRDefault="001700D1" w:rsidP="00991CDF">
            <w:pPr>
              <w:spacing w:after="0" w:line="360" w:lineRule="auto"/>
              <w:rPr>
                <w:rFonts w:cs="Arial"/>
                <w:i/>
                <w:iCs/>
              </w:rPr>
            </w:pPr>
          </w:p>
        </w:tc>
        <w:tc>
          <w:tcPr>
            <w:tcW w:w="442" w:type="dxa"/>
            <w:vMerge/>
          </w:tcPr>
          <w:p w14:paraId="2ECC5C7A" w14:textId="77777777" w:rsidR="001700D1" w:rsidRPr="00991CDF" w:rsidRDefault="001700D1" w:rsidP="00991CDF">
            <w:pPr>
              <w:spacing w:after="0" w:line="360" w:lineRule="auto"/>
              <w:rPr>
                <w:rFonts w:cs="Arial"/>
              </w:rPr>
            </w:pPr>
          </w:p>
        </w:tc>
        <w:tc>
          <w:tcPr>
            <w:tcW w:w="2957" w:type="dxa"/>
            <w:gridSpan w:val="4"/>
            <w:shd w:val="clear" w:color="auto" w:fill="F0CCEF"/>
          </w:tcPr>
          <w:p w14:paraId="71048265" w14:textId="77777777" w:rsidR="001700D1" w:rsidRPr="00991CDF" w:rsidRDefault="001700D1" w:rsidP="00991CDF">
            <w:pPr>
              <w:spacing w:after="0" w:line="360" w:lineRule="auto"/>
              <w:rPr>
                <w:rFonts w:cs="Arial"/>
              </w:rPr>
            </w:pPr>
            <w:r w:rsidRPr="00991CDF">
              <w:rPr>
                <w:rFonts w:cs="Arial"/>
              </w:rPr>
              <w:t>Managed risks/impacts? Avoids new risks?</w:t>
            </w:r>
          </w:p>
        </w:tc>
        <w:tc>
          <w:tcPr>
            <w:tcW w:w="9482" w:type="dxa"/>
            <w:gridSpan w:val="19"/>
          </w:tcPr>
          <w:p w14:paraId="2BC47F4F" w14:textId="0FC07E15" w:rsidR="001700D1" w:rsidRPr="00991CDF" w:rsidRDefault="009C6C0F" w:rsidP="00991CDF">
            <w:pPr>
              <w:spacing w:after="0" w:line="360" w:lineRule="auto"/>
              <w:rPr>
                <w:rFonts w:cs="Arial"/>
              </w:rPr>
            </w:pPr>
            <w:r w:rsidRPr="00991CDF">
              <w:rPr>
                <w:rFonts w:cs="Arial"/>
              </w:rPr>
              <w:t>Yes – but assurance will be required from the supplier.</w:t>
            </w:r>
          </w:p>
        </w:tc>
      </w:tr>
      <w:tr w:rsidR="001700D1" w:rsidRPr="00991CDF" w14:paraId="28CFA6D1" w14:textId="77777777" w:rsidTr="00CB7C81">
        <w:tc>
          <w:tcPr>
            <w:tcW w:w="1069" w:type="dxa"/>
            <w:vMerge/>
            <w:shd w:val="clear" w:color="auto" w:fill="F0CCEF"/>
          </w:tcPr>
          <w:p w14:paraId="49813221" w14:textId="77777777" w:rsidR="001700D1" w:rsidRPr="00991CDF" w:rsidRDefault="001700D1" w:rsidP="00991CDF">
            <w:pPr>
              <w:spacing w:after="0" w:line="360" w:lineRule="auto"/>
              <w:rPr>
                <w:rFonts w:cs="Arial"/>
                <w:i/>
                <w:iCs/>
              </w:rPr>
            </w:pPr>
          </w:p>
        </w:tc>
        <w:tc>
          <w:tcPr>
            <w:tcW w:w="442" w:type="dxa"/>
            <w:vMerge/>
          </w:tcPr>
          <w:p w14:paraId="7C6CF4DA" w14:textId="77777777" w:rsidR="001700D1" w:rsidRPr="00991CDF" w:rsidRDefault="001700D1" w:rsidP="00991CDF">
            <w:pPr>
              <w:spacing w:after="0" w:line="360" w:lineRule="auto"/>
              <w:rPr>
                <w:rFonts w:cs="Arial"/>
              </w:rPr>
            </w:pPr>
          </w:p>
        </w:tc>
        <w:tc>
          <w:tcPr>
            <w:tcW w:w="2957" w:type="dxa"/>
            <w:gridSpan w:val="4"/>
            <w:shd w:val="clear" w:color="auto" w:fill="F0CCEF"/>
          </w:tcPr>
          <w:p w14:paraId="7AFA395E" w14:textId="77777777" w:rsidR="001700D1" w:rsidRPr="00991CDF" w:rsidRDefault="001700D1" w:rsidP="00991CDF">
            <w:pPr>
              <w:spacing w:after="0" w:line="360" w:lineRule="auto"/>
              <w:rPr>
                <w:rFonts w:cs="Arial"/>
              </w:rPr>
            </w:pPr>
            <w:r w:rsidRPr="00991CDF">
              <w:rPr>
                <w:rFonts w:cs="Arial"/>
              </w:rPr>
              <w:t>Does the plan meet the needs of all service areas/processes which it covers?</w:t>
            </w:r>
          </w:p>
        </w:tc>
        <w:tc>
          <w:tcPr>
            <w:tcW w:w="9482" w:type="dxa"/>
            <w:gridSpan w:val="19"/>
          </w:tcPr>
          <w:p w14:paraId="473A760D" w14:textId="72B6803F" w:rsidR="001700D1" w:rsidRPr="00991CDF" w:rsidRDefault="009C6C0F" w:rsidP="00991CDF">
            <w:pPr>
              <w:spacing w:after="0" w:line="360" w:lineRule="auto"/>
              <w:rPr>
                <w:rFonts w:cs="Arial"/>
              </w:rPr>
            </w:pPr>
            <w:r w:rsidRPr="00991CDF">
              <w:rPr>
                <w:rFonts w:cs="Arial"/>
              </w:rPr>
              <w:t>Yes – but assurance will be required from the supplier.</w:t>
            </w:r>
          </w:p>
        </w:tc>
      </w:tr>
      <w:tr w:rsidR="001700D1" w:rsidRPr="00991CDF" w14:paraId="35722896" w14:textId="77777777" w:rsidTr="00CB7C81">
        <w:tc>
          <w:tcPr>
            <w:tcW w:w="1069" w:type="dxa"/>
            <w:vMerge/>
            <w:shd w:val="clear" w:color="auto" w:fill="F0CCEF"/>
          </w:tcPr>
          <w:p w14:paraId="413F6E73" w14:textId="77777777" w:rsidR="001700D1" w:rsidRPr="00991CDF" w:rsidRDefault="001700D1" w:rsidP="00991CDF">
            <w:pPr>
              <w:spacing w:after="0" w:line="360" w:lineRule="auto"/>
              <w:rPr>
                <w:rFonts w:cs="Arial"/>
                <w:i/>
                <w:iCs/>
              </w:rPr>
            </w:pPr>
          </w:p>
        </w:tc>
        <w:tc>
          <w:tcPr>
            <w:tcW w:w="442" w:type="dxa"/>
            <w:vMerge/>
          </w:tcPr>
          <w:p w14:paraId="397D1967" w14:textId="77777777" w:rsidR="001700D1" w:rsidRPr="00991CDF" w:rsidRDefault="001700D1" w:rsidP="00991CDF">
            <w:pPr>
              <w:spacing w:after="0" w:line="360" w:lineRule="auto"/>
              <w:rPr>
                <w:rFonts w:cs="Arial"/>
              </w:rPr>
            </w:pPr>
          </w:p>
        </w:tc>
        <w:tc>
          <w:tcPr>
            <w:tcW w:w="2957" w:type="dxa"/>
            <w:gridSpan w:val="4"/>
            <w:shd w:val="clear" w:color="auto" w:fill="F0CCEF"/>
          </w:tcPr>
          <w:p w14:paraId="0F446647" w14:textId="77777777" w:rsidR="001700D1" w:rsidRPr="00991CDF" w:rsidRDefault="001700D1" w:rsidP="00991CDF">
            <w:pPr>
              <w:spacing w:after="0" w:line="360" w:lineRule="auto"/>
              <w:rPr>
                <w:rFonts w:cs="Arial"/>
              </w:rPr>
            </w:pPr>
            <w:r w:rsidRPr="00991CDF">
              <w:rPr>
                <w:rFonts w:cs="Arial"/>
              </w:rPr>
              <w:t>Resource requirements on invocation?</w:t>
            </w:r>
          </w:p>
        </w:tc>
        <w:tc>
          <w:tcPr>
            <w:tcW w:w="9482" w:type="dxa"/>
            <w:gridSpan w:val="19"/>
          </w:tcPr>
          <w:p w14:paraId="00C58B00" w14:textId="4544BC66" w:rsidR="001700D1" w:rsidRPr="00991CDF" w:rsidRDefault="009C6C0F" w:rsidP="00991CDF">
            <w:pPr>
              <w:spacing w:after="0" w:line="360" w:lineRule="auto"/>
              <w:rPr>
                <w:rFonts w:cs="Arial"/>
              </w:rPr>
            </w:pPr>
            <w:r w:rsidRPr="00991CDF">
              <w:rPr>
                <w:rFonts w:cs="Arial"/>
              </w:rPr>
              <w:t>This will be handled by the third party.</w:t>
            </w:r>
          </w:p>
        </w:tc>
      </w:tr>
      <w:tr w:rsidR="001700D1" w:rsidRPr="00991CDF" w14:paraId="7E808B1A" w14:textId="77777777" w:rsidTr="00CB7C81">
        <w:tc>
          <w:tcPr>
            <w:tcW w:w="1069" w:type="dxa"/>
            <w:vMerge/>
            <w:shd w:val="clear" w:color="auto" w:fill="F0CCEF"/>
          </w:tcPr>
          <w:p w14:paraId="778BD510" w14:textId="77777777" w:rsidR="001700D1" w:rsidRPr="00991CDF" w:rsidRDefault="001700D1" w:rsidP="00991CDF">
            <w:pPr>
              <w:spacing w:after="0" w:line="360" w:lineRule="auto"/>
              <w:rPr>
                <w:rFonts w:cs="Arial"/>
                <w:i/>
                <w:iCs/>
              </w:rPr>
            </w:pPr>
          </w:p>
        </w:tc>
        <w:tc>
          <w:tcPr>
            <w:tcW w:w="442" w:type="dxa"/>
            <w:vMerge/>
          </w:tcPr>
          <w:p w14:paraId="4A79B28F" w14:textId="77777777" w:rsidR="001700D1" w:rsidRPr="00991CDF" w:rsidRDefault="001700D1" w:rsidP="00991CDF">
            <w:pPr>
              <w:spacing w:after="0" w:line="360" w:lineRule="auto"/>
              <w:rPr>
                <w:rFonts w:cs="Arial"/>
              </w:rPr>
            </w:pPr>
          </w:p>
        </w:tc>
        <w:tc>
          <w:tcPr>
            <w:tcW w:w="2957" w:type="dxa"/>
            <w:gridSpan w:val="4"/>
            <w:shd w:val="clear" w:color="auto" w:fill="F0CCEF"/>
          </w:tcPr>
          <w:p w14:paraId="39C3F995" w14:textId="77777777" w:rsidR="001700D1" w:rsidRPr="00991CDF" w:rsidRDefault="001700D1" w:rsidP="00991CDF">
            <w:pPr>
              <w:spacing w:after="0" w:line="360" w:lineRule="auto"/>
              <w:rPr>
                <w:rFonts w:cs="Arial"/>
              </w:rPr>
            </w:pPr>
            <w:r w:rsidRPr="00991CDF">
              <w:rPr>
                <w:rFonts w:cs="Arial"/>
              </w:rPr>
              <w:t>Costings</w:t>
            </w:r>
          </w:p>
        </w:tc>
        <w:tc>
          <w:tcPr>
            <w:tcW w:w="9482" w:type="dxa"/>
            <w:gridSpan w:val="19"/>
          </w:tcPr>
          <w:p w14:paraId="2E4A969B" w14:textId="77777777" w:rsidR="001700D1" w:rsidRPr="00991CDF" w:rsidRDefault="001700D1" w:rsidP="00991CDF">
            <w:pPr>
              <w:spacing w:after="0" w:line="360" w:lineRule="auto"/>
              <w:rPr>
                <w:rFonts w:cs="Arial"/>
              </w:rPr>
            </w:pPr>
            <w:r w:rsidRPr="00991CDF">
              <w:rPr>
                <w:rFonts w:cs="Arial"/>
              </w:rPr>
              <w:t xml:space="preserve">£NNNN/year. </w:t>
            </w:r>
          </w:p>
        </w:tc>
      </w:tr>
      <w:tr w:rsidR="0050296F" w:rsidRPr="00991CDF" w14:paraId="4BFE98FA" w14:textId="77777777" w:rsidTr="00CB7C81">
        <w:tc>
          <w:tcPr>
            <w:tcW w:w="1069" w:type="dxa"/>
            <w:vMerge/>
            <w:shd w:val="clear" w:color="auto" w:fill="F0CCEF"/>
          </w:tcPr>
          <w:p w14:paraId="246559A3" w14:textId="77777777" w:rsidR="0050296F" w:rsidRPr="00991CDF" w:rsidRDefault="0050296F" w:rsidP="00991CDF">
            <w:pPr>
              <w:spacing w:after="0" w:line="360" w:lineRule="auto"/>
              <w:rPr>
                <w:rFonts w:cs="Arial"/>
                <w:i/>
                <w:iCs/>
              </w:rPr>
            </w:pPr>
          </w:p>
        </w:tc>
        <w:tc>
          <w:tcPr>
            <w:tcW w:w="442" w:type="dxa"/>
            <w:vMerge/>
          </w:tcPr>
          <w:p w14:paraId="5F2C78FC" w14:textId="77777777" w:rsidR="0050296F" w:rsidRPr="00991CDF" w:rsidRDefault="0050296F" w:rsidP="00991CDF">
            <w:pPr>
              <w:spacing w:after="0" w:line="360" w:lineRule="auto"/>
              <w:rPr>
                <w:rFonts w:cs="Arial"/>
              </w:rPr>
            </w:pPr>
          </w:p>
        </w:tc>
        <w:tc>
          <w:tcPr>
            <w:tcW w:w="2957" w:type="dxa"/>
            <w:gridSpan w:val="4"/>
            <w:shd w:val="clear" w:color="auto" w:fill="F0CCEF"/>
          </w:tcPr>
          <w:p w14:paraId="482A5348" w14:textId="77777777" w:rsidR="0050296F" w:rsidRPr="00991CDF" w:rsidRDefault="0050296F" w:rsidP="00991CDF">
            <w:pPr>
              <w:spacing w:after="0" w:line="360" w:lineRule="auto"/>
              <w:rPr>
                <w:rFonts w:cs="Arial"/>
              </w:rPr>
            </w:pPr>
            <w:r w:rsidRPr="00991CDF">
              <w:rPr>
                <w:rFonts w:cs="Arial"/>
              </w:rPr>
              <w:t>Time to implement:</w:t>
            </w:r>
          </w:p>
        </w:tc>
        <w:tc>
          <w:tcPr>
            <w:tcW w:w="9482" w:type="dxa"/>
            <w:gridSpan w:val="19"/>
          </w:tcPr>
          <w:p w14:paraId="1AC9D50A" w14:textId="04337482" w:rsidR="0050296F" w:rsidRPr="00991CDF" w:rsidRDefault="0050296F" w:rsidP="00991CDF">
            <w:pPr>
              <w:spacing w:after="0" w:line="360" w:lineRule="auto"/>
              <w:rPr>
                <w:rFonts w:cs="Arial"/>
              </w:rPr>
            </w:pPr>
            <w:r w:rsidRPr="00991CDF">
              <w:rPr>
                <w:rFonts w:cs="Arial"/>
              </w:rPr>
              <w:t>3 months?</w:t>
            </w:r>
          </w:p>
        </w:tc>
      </w:tr>
      <w:tr w:rsidR="0050296F" w:rsidRPr="00991CDF" w14:paraId="5787C51A" w14:textId="77777777" w:rsidTr="00CB7C81">
        <w:tc>
          <w:tcPr>
            <w:tcW w:w="1069" w:type="dxa"/>
            <w:vMerge/>
            <w:shd w:val="clear" w:color="auto" w:fill="F0CCEF"/>
          </w:tcPr>
          <w:p w14:paraId="013F9F71" w14:textId="77777777" w:rsidR="0050296F" w:rsidRPr="00991CDF" w:rsidRDefault="0050296F" w:rsidP="00991CDF">
            <w:pPr>
              <w:spacing w:after="0" w:line="360" w:lineRule="auto"/>
              <w:rPr>
                <w:rFonts w:cs="Arial"/>
                <w:i/>
                <w:iCs/>
              </w:rPr>
            </w:pPr>
          </w:p>
        </w:tc>
        <w:tc>
          <w:tcPr>
            <w:tcW w:w="442" w:type="dxa"/>
            <w:vMerge/>
          </w:tcPr>
          <w:p w14:paraId="00D465C1" w14:textId="77777777" w:rsidR="0050296F" w:rsidRPr="00991CDF" w:rsidRDefault="0050296F" w:rsidP="00991CDF">
            <w:pPr>
              <w:spacing w:after="0" w:line="360" w:lineRule="auto"/>
              <w:rPr>
                <w:rFonts w:cs="Arial"/>
              </w:rPr>
            </w:pPr>
          </w:p>
        </w:tc>
        <w:tc>
          <w:tcPr>
            <w:tcW w:w="2957" w:type="dxa"/>
            <w:gridSpan w:val="4"/>
            <w:shd w:val="clear" w:color="auto" w:fill="F0CCEF"/>
          </w:tcPr>
          <w:p w14:paraId="6F505D53" w14:textId="77777777" w:rsidR="0050296F" w:rsidRPr="00991CDF" w:rsidRDefault="0050296F" w:rsidP="00991CDF">
            <w:pPr>
              <w:spacing w:after="0" w:line="360" w:lineRule="auto"/>
              <w:rPr>
                <w:rFonts w:cs="Arial"/>
              </w:rPr>
            </w:pPr>
            <w:r w:rsidRPr="00991CDF">
              <w:rPr>
                <w:rFonts w:cs="Arial"/>
              </w:rPr>
              <w:t>Alternate options</w:t>
            </w:r>
          </w:p>
        </w:tc>
        <w:tc>
          <w:tcPr>
            <w:tcW w:w="9482" w:type="dxa"/>
            <w:gridSpan w:val="19"/>
          </w:tcPr>
          <w:p w14:paraId="7919380A" w14:textId="6232004D" w:rsidR="0050296F" w:rsidRPr="00991CDF" w:rsidRDefault="0050296F" w:rsidP="00991CDF">
            <w:pPr>
              <w:spacing w:after="0" w:line="360" w:lineRule="auto"/>
              <w:rPr>
                <w:rFonts w:cs="Arial"/>
              </w:rPr>
            </w:pPr>
            <w:r w:rsidRPr="00991CDF">
              <w:rPr>
                <w:rFonts w:cs="Arial"/>
              </w:rPr>
              <w:t xml:space="preserve">Upgrade internal DUCK solution, noting this would </w:t>
            </w:r>
            <w:proofErr w:type="gramStart"/>
            <w:r w:rsidRPr="00991CDF">
              <w:rPr>
                <w:rFonts w:cs="Arial"/>
              </w:rPr>
              <w:t>still remain</w:t>
            </w:r>
            <w:proofErr w:type="gramEnd"/>
            <w:r w:rsidRPr="00991CDF">
              <w:rPr>
                <w:rFonts w:cs="Arial"/>
              </w:rPr>
              <w:t xml:space="preserve"> on legacy storage, which has reliability issues.</w:t>
            </w:r>
          </w:p>
        </w:tc>
      </w:tr>
      <w:tr w:rsidR="0050296F" w:rsidRPr="00991CDF" w14:paraId="04D76EE2" w14:textId="77777777" w:rsidTr="00CB7C81">
        <w:tc>
          <w:tcPr>
            <w:tcW w:w="1069" w:type="dxa"/>
            <w:vMerge/>
            <w:shd w:val="clear" w:color="auto" w:fill="F0CCEF"/>
          </w:tcPr>
          <w:p w14:paraId="0EA15ED3" w14:textId="77777777" w:rsidR="0050296F" w:rsidRPr="00991CDF" w:rsidRDefault="0050296F" w:rsidP="00991CDF">
            <w:pPr>
              <w:spacing w:after="0" w:line="360" w:lineRule="auto"/>
              <w:rPr>
                <w:rFonts w:cs="Arial"/>
                <w:i/>
                <w:iCs/>
              </w:rPr>
            </w:pPr>
          </w:p>
        </w:tc>
        <w:tc>
          <w:tcPr>
            <w:tcW w:w="442" w:type="dxa"/>
            <w:vMerge/>
          </w:tcPr>
          <w:p w14:paraId="5FBF791A" w14:textId="77777777" w:rsidR="0050296F" w:rsidRPr="00991CDF" w:rsidRDefault="0050296F" w:rsidP="00991CDF">
            <w:pPr>
              <w:spacing w:after="0" w:line="360" w:lineRule="auto"/>
              <w:rPr>
                <w:rFonts w:cs="Arial"/>
              </w:rPr>
            </w:pPr>
          </w:p>
        </w:tc>
        <w:tc>
          <w:tcPr>
            <w:tcW w:w="2957" w:type="dxa"/>
            <w:gridSpan w:val="4"/>
            <w:shd w:val="clear" w:color="auto" w:fill="F0CCEF"/>
          </w:tcPr>
          <w:p w14:paraId="4F95B9FA" w14:textId="77777777" w:rsidR="0050296F" w:rsidRPr="00991CDF" w:rsidRDefault="0050296F" w:rsidP="00991CDF">
            <w:pPr>
              <w:spacing w:after="0" w:line="360" w:lineRule="auto"/>
              <w:rPr>
                <w:rFonts w:cs="Arial"/>
              </w:rPr>
            </w:pPr>
            <w:r w:rsidRPr="00991CDF">
              <w:rPr>
                <w:rFonts w:cs="Arial"/>
              </w:rPr>
              <w:t>Third parties consulted:</w:t>
            </w:r>
          </w:p>
        </w:tc>
        <w:tc>
          <w:tcPr>
            <w:tcW w:w="9482" w:type="dxa"/>
            <w:gridSpan w:val="19"/>
          </w:tcPr>
          <w:p w14:paraId="3E0C9C5D" w14:textId="6E5184A8" w:rsidR="0050296F" w:rsidRPr="00991CDF" w:rsidRDefault="0050296F" w:rsidP="00991CDF">
            <w:pPr>
              <w:spacing w:after="0" w:line="360" w:lineRule="auto"/>
              <w:rPr>
                <w:rFonts w:cs="Arial"/>
              </w:rPr>
            </w:pPr>
            <w:r w:rsidRPr="00991CDF">
              <w:rPr>
                <w:rFonts w:cs="Arial"/>
              </w:rPr>
              <w:t>No. An assessment of the system and assurances given by supplier is required.</w:t>
            </w:r>
          </w:p>
        </w:tc>
      </w:tr>
      <w:tr w:rsidR="0050296F" w:rsidRPr="00991CDF" w14:paraId="3201D48D" w14:textId="77777777" w:rsidTr="00CB7C81">
        <w:trPr>
          <w:trHeight w:val="136"/>
        </w:trPr>
        <w:tc>
          <w:tcPr>
            <w:tcW w:w="1069" w:type="dxa"/>
            <w:vMerge/>
            <w:shd w:val="clear" w:color="auto" w:fill="F0CCEF"/>
          </w:tcPr>
          <w:p w14:paraId="57C5986F" w14:textId="77777777" w:rsidR="0050296F" w:rsidRPr="00991CDF" w:rsidRDefault="0050296F" w:rsidP="00991CDF">
            <w:pPr>
              <w:spacing w:after="0" w:line="360" w:lineRule="auto"/>
              <w:rPr>
                <w:rFonts w:cs="Arial"/>
                <w:i/>
                <w:iCs/>
              </w:rPr>
            </w:pPr>
          </w:p>
        </w:tc>
        <w:tc>
          <w:tcPr>
            <w:tcW w:w="442" w:type="dxa"/>
            <w:vMerge/>
          </w:tcPr>
          <w:p w14:paraId="5275CD57" w14:textId="77777777" w:rsidR="0050296F" w:rsidRPr="00991CDF" w:rsidRDefault="0050296F" w:rsidP="00991CDF">
            <w:pPr>
              <w:spacing w:after="0" w:line="360" w:lineRule="auto"/>
              <w:rPr>
                <w:rFonts w:cs="Arial"/>
              </w:rPr>
            </w:pPr>
          </w:p>
        </w:tc>
        <w:tc>
          <w:tcPr>
            <w:tcW w:w="2957" w:type="dxa"/>
            <w:gridSpan w:val="4"/>
            <w:shd w:val="clear" w:color="auto" w:fill="F0CCEF"/>
          </w:tcPr>
          <w:p w14:paraId="0C53557B" w14:textId="77777777" w:rsidR="0050296F" w:rsidRPr="00991CDF" w:rsidRDefault="0050296F" w:rsidP="00991CDF">
            <w:pPr>
              <w:spacing w:after="0" w:line="360" w:lineRule="auto"/>
              <w:rPr>
                <w:rFonts w:cs="Arial"/>
              </w:rPr>
            </w:pPr>
            <w:r w:rsidRPr="00991CDF">
              <w:rPr>
                <w:rFonts w:cs="Arial"/>
              </w:rPr>
              <w:t>Business agreement:</w:t>
            </w:r>
          </w:p>
        </w:tc>
        <w:tc>
          <w:tcPr>
            <w:tcW w:w="9482" w:type="dxa"/>
            <w:gridSpan w:val="19"/>
          </w:tcPr>
          <w:p w14:paraId="7402FF1C" w14:textId="68876A07" w:rsidR="0050296F" w:rsidRPr="00991CDF" w:rsidRDefault="0050296F" w:rsidP="00991CDF">
            <w:pPr>
              <w:spacing w:after="0" w:line="360" w:lineRule="auto"/>
              <w:rPr>
                <w:rFonts w:cs="Arial"/>
              </w:rPr>
            </w:pPr>
            <w:r w:rsidRPr="00991CDF">
              <w:rPr>
                <w:rFonts w:cs="Arial"/>
              </w:rPr>
              <w:t>Initial discussions made.</w:t>
            </w:r>
          </w:p>
        </w:tc>
      </w:tr>
      <w:tr w:rsidR="0050296F" w:rsidRPr="00991CDF" w14:paraId="4C9C1EE9" w14:textId="77777777" w:rsidTr="00CB7C81">
        <w:tc>
          <w:tcPr>
            <w:tcW w:w="1069" w:type="dxa"/>
            <w:vMerge/>
            <w:shd w:val="clear" w:color="auto" w:fill="F0CCEF"/>
          </w:tcPr>
          <w:p w14:paraId="0B43F6F9" w14:textId="77777777" w:rsidR="0050296F" w:rsidRPr="00991CDF" w:rsidRDefault="0050296F" w:rsidP="00991CDF">
            <w:pPr>
              <w:spacing w:after="0" w:line="360" w:lineRule="auto"/>
              <w:rPr>
                <w:rFonts w:cs="Arial"/>
                <w:i/>
                <w:iCs/>
              </w:rPr>
            </w:pPr>
          </w:p>
        </w:tc>
        <w:tc>
          <w:tcPr>
            <w:tcW w:w="442" w:type="dxa"/>
            <w:vMerge/>
          </w:tcPr>
          <w:p w14:paraId="49666874" w14:textId="77777777" w:rsidR="0050296F" w:rsidRPr="00991CDF" w:rsidRDefault="0050296F" w:rsidP="00991CDF">
            <w:pPr>
              <w:spacing w:after="0" w:line="360" w:lineRule="auto"/>
              <w:rPr>
                <w:rFonts w:cs="Arial"/>
              </w:rPr>
            </w:pPr>
          </w:p>
        </w:tc>
        <w:tc>
          <w:tcPr>
            <w:tcW w:w="2957" w:type="dxa"/>
            <w:gridSpan w:val="4"/>
            <w:shd w:val="clear" w:color="auto" w:fill="F0CCEF"/>
          </w:tcPr>
          <w:p w14:paraId="78C1F43E" w14:textId="77777777" w:rsidR="0050296F" w:rsidRPr="00991CDF" w:rsidRDefault="0050296F" w:rsidP="00991CDF">
            <w:pPr>
              <w:spacing w:after="0" w:line="360" w:lineRule="auto"/>
              <w:rPr>
                <w:rFonts w:cs="Arial"/>
              </w:rPr>
            </w:pPr>
            <w:r w:rsidRPr="00991CDF">
              <w:rPr>
                <w:rFonts w:cs="Arial"/>
              </w:rPr>
              <w:t>Agreement to proceed:</w:t>
            </w:r>
          </w:p>
        </w:tc>
        <w:tc>
          <w:tcPr>
            <w:tcW w:w="9482" w:type="dxa"/>
            <w:gridSpan w:val="19"/>
          </w:tcPr>
          <w:p w14:paraId="43C3E104" w14:textId="24AEBD6F" w:rsidR="0050296F" w:rsidRPr="00991CDF" w:rsidRDefault="0050296F" w:rsidP="00991CDF">
            <w:pPr>
              <w:spacing w:after="0" w:line="360" w:lineRule="auto"/>
              <w:rPr>
                <w:rFonts w:cs="Arial"/>
              </w:rPr>
            </w:pPr>
            <w:r w:rsidRPr="00991CDF">
              <w:rPr>
                <w:rFonts w:cs="Arial"/>
              </w:rPr>
              <w:t>TBC</w:t>
            </w:r>
          </w:p>
        </w:tc>
      </w:tr>
    </w:tbl>
    <w:p w14:paraId="57A3B876" w14:textId="08E12BC0" w:rsidR="009055A4" w:rsidRPr="00991CDF" w:rsidRDefault="009055A4" w:rsidP="00991CDF">
      <w:pPr>
        <w:spacing w:after="0" w:line="360" w:lineRule="auto"/>
        <w:rPr>
          <w:rFonts w:cs="Arial"/>
        </w:rPr>
      </w:pPr>
    </w:p>
    <w:p w14:paraId="6AF9C280" w14:textId="77777777" w:rsidR="001700D1" w:rsidRPr="00991CDF" w:rsidRDefault="001700D1" w:rsidP="00991CDF">
      <w:pPr>
        <w:spacing w:after="0" w:line="360" w:lineRule="auto"/>
        <w:rPr>
          <w:rFonts w:cs="Arial"/>
        </w:rPr>
      </w:pPr>
    </w:p>
    <w:p w14:paraId="59BE38A4" w14:textId="77777777" w:rsidR="001700D1" w:rsidRPr="00991CDF" w:rsidRDefault="001700D1" w:rsidP="00991CDF">
      <w:pPr>
        <w:spacing w:after="0" w:line="360" w:lineRule="auto"/>
        <w:rPr>
          <w:rFonts w:cs="Arial"/>
        </w:rPr>
      </w:pPr>
    </w:p>
    <w:p w14:paraId="182B3007" w14:textId="77777777" w:rsidR="00D402C6" w:rsidRPr="00991CDF" w:rsidRDefault="00D402C6" w:rsidP="00991CDF">
      <w:pPr>
        <w:spacing w:after="0" w:line="360" w:lineRule="auto"/>
        <w:rPr>
          <w:rFonts w:cs="Arial"/>
        </w:rPr>
      </w:pPr>
    </w:p>
    <w:p w14:paraId="4FB13D37" w14:textId="77777777" w:rsidR="00E20F12" w:rsidRPr="00991CDF" w:rsidRDefault="00E20F12" w:rsidP="00991CDF">
      <w:pPr>
        <w:spacing w:after="0" w:line="360" w:lineRule="auto"/>
        <w:rPr>
          <w:rFonts w:cs="Arial"/>
        </w:rPr>
        <w:sectPr w:rsidR="00E20F12" w:rsidRPr="00991CDF" w:rsidSect="00BC1B50">
          <w:pgSz w:w="16840" w:h="11900" w:orient="landscape"/>
          <w:pgMar w:top="1440" w:right="1440" w:bottom="1440" w:left="1440" w:header="283" w:footer="284" w:gutter="0"/>
          <w:cols w:space="708"/>
          <w:docGrid w:linePitch="360"/>
        </w:sectPr>
      </w:pPr>
    </w:p>
    <w:p w14:paraId="3CE90A88" w14:textId="7C0CA881" w:rsidR="0055109E" w:rsidRPr="00991CDF" w:rsidRDefault="00BB3876" w:rsidP="00991CDF">
      <w:pPr>
        <w:pStyle w:val="Caption"/>
        <w:spacing w:after="0" w:line="360" w:lineRule="auto"/>
        <w:rPr>
          <w:rFonts w:cs="Arial"/>
          <w:b/>
          <w:bCs/>
          <w:color w:val="auto"/>
          <w:szCs w:val="24"/>
        </w:rPr>
      </w:pPr>
      <w:bookmarkStart w:id="34" w:name="_Toc187243983"/>
      <w:r w:rsidRPr="00991CDF">
        <w:rPr>
          <w:rFonts w:cs="Arial"/>
          <w:b/>
          <w:bCs/>
          <w:color w:val="auto"/>
          <w:szCs w:val="24"/>
        </w:rPr>
        <w:lastRenderedPageBreak/>
        <w:t xml:space="preserve">Table </w:t>
      </w:r>
      <w:r w:rsidRPr="00991CDF">
        <w:rPr>
          <w:rFonts w:cs="Arial"/>
          <w:b/>
          <w:bCs/>
          <w:color w:val="auto"/>
          <w:szCs w:val="24"/>
        </w:rPr>
        <w:fldChar w:fldCharType="begin"/>
      </w:r>
      <w:r w:rsidRPr="00991CDF">
        <w:rPr>
          <w:rFonts w:cs="Arial"/>
          <w:b/>
          <w:bCs/>
          <w:color w:val="auto"/>
          <w:szCs w:val="24"/>
        </w:rPr>
        <w:instrText xml:space="preserve"> SEQ Table \* ARABIC </w:instrText>
      </w:r>
      <w:r w:rsidRPr="00991CDF">
        <w:rPr>
          <w:rFonts w:cs="Arial"/>
          <w:b/>
          <w:bCs/>
          <w:color w:val="auto"/>
          <w:szCs w:val="24"/>
        </w:rPr>
        <w:fldChar w:fldCharType="separate"/>
      </w:r>
      <w:r w:rsidR="00264BE5" w:rsidRPr="00991CDF">
        <w:rPr>
          <w:rFonts w:cs="Arial"/>
          <w:b/>
          <w:bCs/>
          <w:noProof/>
          <w:color w:val="auto"/>
          <w:szCs w:val="24"/>
        </w:rPr>
        <w:t>2</w:t>
      </w:r>
      <w:r w:rsidRPr="00991CDF">
        <w:rPr>
          <w:rFonts w:cs="Arial"/>
          <w:b/>
          <w:bCs/>
          <w:color w:val="auto"/>
          <w:szCs w:val="24"/>
        </w:rPr>
        <w:fldChar w:fldCharType="end"/>
      </w:r>
      <w:r w:rsidRPr="00991CDF">
        <w:rPr>
          <w:rFonts w:cs="Arial"/>
          <w:b/>
          <w:bCs/>
          <w:color w:val="auto"/>
          <w:szCs w:val="24"/>
        </w:rPr>
        <w:t xml:space="preserve">: </w:t>
      </w:r>
      <w:r w:rsidR="00E20F12" w:rsidRPr="00991CDF">
        <w:rPr>
          <w:rFonts w:cs="Arial"/>
          <w:b/>
          <w:bCs/>
          <w:color w:val="auto"/>
          <w:szCs w:val="24"/>
        </w:rPr>
        <w:t xml:space="preserve">Notes on </w:t>
      </w:r>
      <w:r w:rsidR="0055109E" w:rsidRPr="00991CDF">
        <w:rPr>
          <w:rFonts w:cs="Arial"/>
          <w:b/>
          <w:bCs/>
          <w:color w:val="auto"/>
          <w:szCs w:val="24"/>
        </w:rPr>
        <w:t xml:space="preserve">Table </w:t>
      </w:r>
      <w:r w:rsidRPr="00991CDF">
        <w:rPr>
          <w:rFonts w:cs="Arial"/>
          <w:b/>
          <w:bCs/>
          <w:color w:val="auto"/>
          <w:szCs w:val="24"/>
        </w:rPr>
        <w:t>1</w:t>
      </w:r>
      <w:r w:rsidR="0055109E" w:rsidRPr="00991CDF">
        <w:rPr>
          <w:rFonts w:cs="Arial"/>
          <w:b/>
          <w:bCs/>
          <w:color w:val="auto"/>
          <w:szCs w:val="24"/>
        </w:rPr>
        <w:t xml:space="preserve"> (</w:t>
      </w:r>
      <w:r w:rsidR="00E20F12" w:rsidRPr="00991CDF">
        <w:rPr>
          <w:rFonts w:cs="Arial"/>
          <w:b/>
          <w:bCs/>
          <w:color w:val="auto"/>
          <w:szCs w:val="24"/>
        </w:rPr>
        <w:t>worked example</w:t>
      </w:r>
      <w:r w:rsidR="0055109E" w:rsidRPr="00991CDF">
        <w:rPr>
          <w:rFonts w:cs="Arial"/>
          <w:b/>
          <w:bCs/>
          <w:color w:val="auto"/>
          <w:szCs w:val="24"/>
        </w:rPr>
        <w:t>)</w:t>
      </w:r>
      <w:bookmarkEnd w:id="34"/>
    </w:p>
    <w:tbl>
      <w:tblPr>
        <w:tblStyle w:val="GridTable7Colorful-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1884"/>
        <w:gridCol w:w="7126"/>
      </w:tblGrid>
      <w:tr w:rsidR="00E20F12" w:rsidRPr="00991CDF" w14:paraId="110DA5E5"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38F31833" w14:textId="30902030" w:rsidR="00E20F12" w:rsidRPr="00991CDF" w:rsidRDefault="00E20F12" w:rsidP="00991CDF">
            <w:pPr>
              <w:spacing w:after="0" w:line="360" w:lineRule="auto"/>
              <w:rPr>
                <w:rFonts w:cs="Arial"/>
                <w:b/>
                <w:bCs/>
                <w:color w:val="auto"/>
              </w:rPr>
            </w:pPr>
            <w:r w:rsidRPr="00991CDF">
              <w:rPr>
                <w:rFonts w:cs="Arial"/>
                <w:b/>
                <w:bCs/>
                <w:color w:val="auto"/>
              </w:rPr>
              <w:t>Scope:</w:t>
            </w:r>
          </w:p>
        </w:tc>
        <w:tc>
          <w:tcPr>
            <w:tcW w:w="8317" w:type="dxa"/>
          </w:tcPr>
          <w:p w14:paraId="60F423C8" w14:textId="3C52A1FF" w:rsidR="008B1DE7" w:rsidRPr="00991CDF" w:rsidRDefault="001F5980"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Any assessment of requirements needs a clear </w:t>
            </w:r>
            <w:r w:rsidRPr="00991CDF">
              <w:rPr>
                <w:rFonts w:cs="Arial"/>
                <w:b/>
                <w:bCs/>
                <w:color w:val="auto"/>
              </w:rPr>
              <w:t>scop</w:t>
            </w:r>
            <w:r w:rsidR="004E0931" w:rsidRPr="00991CDF">
              <w:rPr>
                <w:rFonts w:cs="Arial"/>
                <w:b/>
                <w:bCs/>
                <w:color w:val="auto"/>
              </w:rPr>
              <w:t>e</w:t>
            </w:r>
            <w:r w:rsidR="004E0931" w:rsidRPr="00991CDF">
              <w:rPr>
                <w:rFonts w:cs="Arial"/>
                <w:color w:val="auto"/>
              </w:rPr>
              <w:t>. Whil</w:t>
            </w:r>
            <w:r w:rsidR="00AD5258" w:rsidRPr="00991CDF">
              <w:rPr>
                <w:rFonts w:cs="Arial"/>
                <w:color w:val="auto"/>
              </w:rPr>
              <w:t>e</w:t>
            </w:r>
            <w:r w:rsidR="004E0931" w:rsidRPr="00991CDF">
              <w:rPr>
                <w:rFonts w:cs="Arial"/>
                <w:color w:val="auto"/>
              </w:rPr>
              <w:t xml:space="preserve"> this could be a</w:t>
            </w:r>
            <w:r w:rsidR="00262794" w:rsidRPr="00991CDF">
              <w:rPr>
                <w:rFonts w:cs="Arial"/>
                <w:color w:val="auto"/>
              </w:rPr>
              <w:t xml:space="preserve"> complex</w:t>
            </w:r>
            <w:r w:rsidR="004E0931" w:rsidRPr="00991CDF">
              <w:rPr>
                <w:rFonts w:cs="Arial"/>
                <w:color w:val="auto"/>
              </w:rPr>
              <w:t xml:space="preserve"> service</w:t>
            </w:r>
            <w:r w:rsidR="00262794" w:rsidRPr="00991CDF">
              <w:rPr>
                <w:rFonts w:cs="Arial"/>
                <w:color w:val="auto"/>
              </w:rPr>
              <w:t xml:space="preserve"> (including a ‘network’)</w:t>
            </w:r>
            <w:r w:rsidR="004E0931" w:rsidRPr="00991CDF">
              <w:rPr>
                <w:rFonts w:cs="Arial"/>
                <w:color w:val="auto"/>
              </w:rPr>
              <w:t>, or even a specific piece</w:t>
            </w:r>
            <w:r w:rsidR="00262794" w:rsidRPr="00991CDF">
              <w:rPr>
                <w:rFonts w:cs="Arial"/>
                <w:color w:val="auto"/>
              </w:rPr>
              <w:t xml:space="preserve"> of technology as per </w:t>
            </w:r>
            <w:r w:rsidR="003F3153" w:rsidRPr="00991CDF">
              <w:rPr>
                <w:rFonts w:cs="Arial"/>
                <w:color w:val="auto"/>
              </w:rPr>
              <w:t>the</w:t>
            </w:r>
            <w:r w:rsidR="00262794" w:rsidRPr="00991CDF">
              <w:rPr>
                <w:rFonts w:cs="Arial"/>
                <w:color w:val="auto"/>
              </w:rPr>
              <w:t xml:space="preserve"> example</w:t>
            </w:r>
            <w:r w:rsidR="003F3153" w:rsidRPr="00991CDF">
              <w:rPr>
                <w:rFonts w:cs="Arial"/>
                <w:color w:val="auto"/>
              </w:rPr>
              <w:t xml:space="preserve"> </w:t>
            </w:r>
            <w:r w:rsidR="00F2614C" w:rsidRPr="00991CDF">
              <w:rPr>
                <w:rFonts w:cs="Arial"/>
                <w:color w:val="auto"/>
              </w:rPr>
              <w:t>above</w:t>
            </w:r>
            <w:r w:rsidR="00262794" w:rsidRPr="00991CDF">
              <w:rPr>
                <w:rFonts w:cs="Arial"/>
                <w:color w:val="auto"/>
              </w:rPr>
              <w:t>, it’s important that the scope is manageable</w:t>
            </w:r>
            <w:r w:rsidR="008B1DE7" w:rsidRPr="00991CDF">
              <w:rPr>
                <w:rFonts w:cs="Arial"/>
                <w:color w:val="auto"/>
              </w:rPr>
              <w:t xml:space="preserve"> – if an analysis is looking too complex, </w:t>
            </w:r>
            <w:r w:rsidR="007623C1" w:rsidRPr="00991CDF">
              <w:rPr>
                <w:rFonts w:cs="Arial"/>
                <w:color w:val="auto"/>
              </w:rPr>
              <w:t>you should consider,</w:t>
            </w:r>
            <w:r w:rsidR="008B1DE7" w:rsidRPr="00991CDF">
              <w:rPr>
                <w:rFonts w:cs="Arial"/>
                <w:color w:val="auto"/>
              </w:rPr>
              <w:t xml:space="preserve"> is the scope too big?</w:t>
            </w:r>
          </w:p>
        </w:tc>
      </w:tr>
      <w:tr w:rsidR="008B1DE7" w:rsidRPr="00991CDF" w14:paraId="38B148C0"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61550E62" w14:textId="5F2A0E53" w:rsidR="008B1DE7" w:rsidRPr="00991CDF" w:rsidRDefault="008B1DE7" w:rsidP="00991CDF">
            <w:pPr>
              <w:spacing w:after="0" w:line="360" w:lineRule="auto"/>
              <w:rPr>
                <w:rFonts w:cs="Arial"/>
                <w:b/>
                <w:bCs/>
                <w:color w:val="auto"/>
              </w:rPr>
            </w:pPr>
            <w:r w:rsidRPr="00991CDF">
              <w:rPr>
                <w:rFonts w:cs="Arial"/>
                <w:b/>
                <w:bCs/>
                <w:color w:val="auto"/>
              </w:rPr>
              <w:t>Third parties:</w:t>
            </w:r>
          </w:p>
        </w:tc>
        <w:tc>
          <w:tcPr>
            <w:tcW w:w="8317" w:type="dxa"/>
          </w:tcPr>
          <w:p w14:paraId="1715C19C" w14:textId="2B0F8479" w:rsidR="008B1DE7" w:rsidRPr="00991CDF" w:rsidRDefault="00892540"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It’s important to determine any third parties and supply chain responsibilities up front – they will need to be involved </w:t>
            </w:r>
            <w:proofErr w:type="gramStart"/>
            <w:r w:rsidRPr="00991CDF">
              <w:rPr>
                <w:rFonts w:cs="Arial"/>
                <w:color w:val="auto"/>
              </w:rPr>
              <w:t>in, and</w:t>
            </w:r>
            <w:proofErr w:type="gramEnd"/>
            <w:r w:rsidRPr="00991CDF">
              <w:rPr>
                <w:rFonts w:cs="Arial"/>
                <w:color w:val="auto"/>
              </w:rPr>
              <w:t xml:space="preserve"> considered in the analysis</w:t>
            </w:r>
            <w:r w:rsidR="0045449B" w:rsidRPr="00991CDF">
              <w:rPr>
                <w:rFonts w:cs="Arial"/>
                <w:color w:val="auto"/>
              </w:rPr>
              <w:t>.</w:t>
            </w:r>
          </w:p>
        </w:tc>
      </w:tr>
      <w:tr w:rsidR="0045449B" w:rsidRPr="00991CDF" w14:paraId="21B5AD1F" w14:textId="77777777" w:rsidTr="00AD5258">
        <w:tc>
          <w:tcPr>
            <w:cnfStyle w:val="000010000000" w:firstRow="0" w:lastRow="0" w:firstColumn="0" w:lastColumn="0" w:oddVBand="1" w:evenVBand="0" w:oddHBand="0" w:evenHBand="0" w:firstRowFirstColumn="0" w:firstRowLastColumn="0" w:lastRowFirstColumn="0" w:lastRowLastColumn="0"/>
            <w:tcW w:w="10201" w:type="dxa"/>
            <w:gridSpan w:val="2"/>
            <w:shd w:val="clear" w:color="auto" w:fill="F0CCEF"/>
          </w:tcPr>
          <w:p w14:paraId="0C688B53" w14:textId="4DB421C5" w:rsidR="0045449B" w:rsidRPr="00991CDF" w:rsidRDefault="0045449B" w:rsidP="00991CDF">
            <w:pPr>
              <w:spacing w:after="0" w:line="360" w:lineRule="auto"/>
              <w:rPr>
                <w:rFonts w:cs="Arial"/>
                <w:color w:val="auto"/>
              </w:rPr>
            </w:pPr>
            <w:r w:rsidRPr="00991CDF">
              <w:rPr>
                <w:rFonts w:cs="Arial"/>
                <w:b/>
                <w:bCs/>
                <w:color w:val="auto"/>
              </w:rPr>
              <w:t>Section A: Summary of existing resilience arrangements</w:t>
            </w:r>
          </w:p>
        </w:tc>
      </w:tr>
      <w:tr w:rsidR="0045449B" w:rsidRPr="00991CDF" w14:paraId="26E2D9DC"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5E8BC13E" w14:textId="04BA4E70" w:rsidR="0045449B" w:rsidRPr="00991CDF" w:rsidRDefault="0047222E" w:rsidP="00991CDF">
            <w:pPr>
              <w:spacing w:after="0" w:line="360" w:lineRule="auto"/>
              <w:rPr>
                <w:rFonts w:cs="Arial"/>
                <w:b/>
                <w:bCs/>
                <w:color w:val="auto"/>
              </w:rPr>
            </w:pPr>
            <w:r w:rsidRPr="00991CDF">
              <w:rPr>
                <w:rFonts w:cs="Arial"/>
                <w:b/>
                <w:bCs/>
                <w:color w:val="auto"/>
              </w:rPr>
              <w:t>Existing arrangements:</w:t>
            </w:r>
          </w:p>
        </w:tc>
        <w:tc>
          <w:tcPr>
            <w:tcW w:w="8317" w:type="dxa"/>
          </w:tcPr>
          <w:p w14:paraId="32815691" w14:textId="2C30FF87" w:rsidR="0025349C" w:rsidRPr="00991CDF" w:rsidRDefault="00270B37"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w:t>
            </w:r>
            <w:r w:rsidR="00406100" w:rsidRPr="00991CDF">
              <w:rPr>
                <w:rFonts w:cs="Arial"/>
                <w:color w:val="auto"/>
              </w:rPr>
              <w:t>t</w:t>
            </w:r>
            <w:r w:rsidRPr="00991CDF">
              <w:rPr>
                <w:rFonts w:cs="Arial"/>
                <w:color w:val="auto"/>
              </w:rPr>
              <w:t xml:space="preserve"> i</w:t>
            </w:r>
            <w:r w:rsidR="00406100" w:rsidRPr="00991CDF">
              <w:rPr>
                <w:rFonts w:cs="Arial"/>
                <w:color w:val="auto"/>
              </w:rPr>
              <w:t xml:space="preserve">s important to determine </w:t>
            </w:r>
            <w:r w:rsidR="0025349C" w:rsidRPr="00991CDF">
              <w:rPr>
                <w:rFonts w:cs="Arial"/>
                <w:color w:val="auto"/>
              </w:rPr>
              <w:t xml:space="preserve">what </w:t>
            </w:r>
            <w:r w:rsidR="003F003F" w:rsidRPr="00991CDF">
              <w:rPr>
                <w:rFonts w:cs="Arial"/>
                <w:color w:val="auto"/>
              </w:rPr>
              <w:t>existing resilience arrangements are</w:t>
            </w:r>
            <w:r w:rsidR="0025349C" w:rsidRPr="00991CDF">
              <w:rPr>
                <w:rFonts w:cs="Arial"/>
                <w:color w:val="auto"/>
              </w:rPr>
              <w:t xml:space="preserve"> present, whether it is effective, and whether it is sufficient. This </w:t>
            </w:r>
            <w:r w:rsidR="006F0D9A" w:rsidRPr="00991CDF">
              <w:rPr>
                <w:rFonts w:cs="Arial"/>
                <w:color w:val="auto"/>
              </w:rPr>
              <w:t>aligns to the</w:t>
            </w:r>
            <w:r w:rsidR="0025349C" w:rsidRPr="00991CDF">
              <w:rPr>
                <w:rFonts w:cs="Arial"/>
                <w:color w:val="auto"/>
              </w:rPr>
              <w:t xml:space="preserve"> ‘gap analysis’ performed as part of wider B</w:t>
            </w:r>
            <w:r w:rsidR="000E2A98" w:rsidRPr="00991CDF">
              <w:rPr>
                <w:rFonts w:cs="Arial"/>
                <w:color w:val="auto"/>
              </w:rPr>
              <w:t>C</w:t>
            </w:r>
            <w:r w:rsidR="0025349C" w:rsidRPr="00991CDF">
              <w:rPr>
                <w:rFonts w:cs="Arial"/>
                <w:color w:val="auto"/>
              </w:rPr>
              <w:t xml:space="preserve"> planning.</w:t>
            </w:r>
          </w:p>
        </w:tc>
      </w:tr>
      <w:tr w:rsidR="006F0D9A" w:rsidRPr="00991CDF" w14:paraId="46B9C3EF"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7A90D9AB" w14:textId="6A37346F" w:rsidR="006F0D9A" w:rsidRPr="00991CDF" w:rsidRDefault="006F0D9A" w:rsidP="00991CDF">
            <w:pPr>
              <w:spacing w:after="0" w:line="360" w:lineRule="auto"/>
              <w:rPr>
                <w:rFonts w:cs="Arial"/>
                <w:b/>
                <w:bCs/>
                <w:color w:val="auto"/>
              </w:rPr>
            </w:pPr>
            <w:r w:rsidRPr="00991CDF">
              <w:rPr>
                <w:rFonts w:cs="Arial"/>
                <w:b/>
                <w:bCs/>
                <w:color w:val="auto"/>
              </w:rPr>
              <w:t>Risk being protected against (CIA)</w:t>
            </w:r>
          </w:p>
        </w:tc>
        <w:tc>
          <w:tcPr>
            <w:tcW w:w="8317" w:type="dxa"/>
          </w:tcPr>
          <w:p w14:paraId="1B598A79" w14:textId="065DCB77" w:rsidR="003C5EA9" w:rsidRPr="00991CDF" w:rsidRDefault="006F0D9A"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b/>
                <w:bCs/>
                <w:color w:val="auto"/>
              </w:rPr>
              <w:t xml:space="preserve">What risk scenarios have been considered? </w:t>
            </w:r>
            <w:r w:rsidR="00BD252B" w:rsidRPr="00991CDF">
              <w:rPr>
                <w:rFonts w:cs="Arial"/>
                <w:color w:val="auto"/>
              </w:rPr>
              <w:t>Do they protect against issues of Confidentiality, Integrity (</w:t>
            </w:r>
            <w:r w:rsidR="00881287" w:rsidRPr="00991CDF">
              <w:rPr>
                <w:rFonts w:cs="Arial"/>
                <w:color w:val="auto"/>
              </w:rPr>
              <w:t>a</w:t>
            </w:r>
            <w:r w:rsidR="00BD252B" w:rsidRPr="00991CDF">
              <w:rPr>
                <w:rFonts w:cs="Arial"/>
                <w:color w:val="auto"/>
              </w:rPr>
              <w:t xml:space="preserve">ccuracy/fitness for purpose) or </w:t>
            </w:r>
            <w:r w:rsidR="00881287" w:rsidRPr="00991CDF">
              <w:rPr>
                <w:rFonts w:cs="Arial"/>
                <w:color w:val="auto"/>
              </w:rPr>
              <w:t>A</w:t>
            </w:r>
            <w:r w:rsidR="00BD252B" w:rsidRPr="00991CDF">
              <w:rPr>
                <w:rFonts w:cs="Arial"/>
                <w:color w:val="auto"/>
              </w:rPr>
              <w:t xml:space="preserve">vailability. </w:t>
            </w:r>
            <w:r w:rsidR="003E2363" w:rsidRPr="00991CDF">
              <w:rPr>
                <w:rFonts w:cs="Arial"/>
                <w:color w:val="auto"/>
              </w:rPr>
              <w:t xml:space="preserve">In considering </w:t>
            </w:r>
            <w:r w:rsidR="003E2363" w:rsidRPr="00991CDF">
              <w:rPr>
                <w:rFonts w:cs="Arial"/>
                <w:i/>
                <w:iCs/>
                <w:color w:val="auto"/>
              </w:rPr>
              <w:t>Likelihood and Impact</w:t>
            </w:r>
            <w:r w:rsidR="00F83A6A" w:rsidRPr="00991CDF">
              <w:rPr>
                <w:rFonts w:cs="Arial"/>
                <w:i/>
                <w:iCs/>
                <w:color w:val="auto"/>
              </w:rPr>
              <w:t xml:space="preserve">, </w:t>
            </w:r>
            <w:r w:rsidR="003E2363" w:rsidRPr="00991CDF">
              <w:rPr>
                <w:rFonts w:cs="Arial"/>
                <w:color w:val="auto"/>
              </w:rPr>
              <w:t xml:space="preserve">you should refer to your organisation’s risk management framework for definitions and </w:t>
            </w:r>
            <w:r w:rsidR="003C5EA9" w:rsidRPr="00991CDF">
              <w:rPr>
                <w:rFonts w:cs="Arial"/>
                <w:color w:val="auto"/>
              </w:rPr>
              <w:t>– depending on scope – consult with impacted areas of the organisation.</w:t>
            </w:r>
          </w:p>
          <w:p w14:paraId="2825A31D" w14:textId="35C5D678" w:rsidR="003C5EA9" w:rsidRPr="00991CDF" w:rsidRDefault="003C5EA9"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b/>
                <w:bCs/>
                <w:color w:val="auto"/>
              </w:rPr>
              <w:t xml:space="preserve">What assurance do you have in the current </w:t>
            </w:r>
            <w:r w:rsidR="009C1C30" w:rsidRPr="00991CDF">
              <w:rPr>
                <w:rFonts w:cs="Arial"/>
                <w:b/>
                <w:bCs/>
                <w:color w:val="auto"/>
              </w:rPr>
              <w:t xml:space="preserve">solution? </w:t>
            </w:r>
            <w:r w:rsidR="009C1C30" w:rsidRPr="00991CDF">
              <w:rPr>
                <w:rFonts w:cs="Arial"/>
                <w:color w:val="auto"/>
              </w:rPr>
              <w:t xml:space="preserve">Does it work well? </w:t>
            </w:r>
            <w:r w:rsidR="0074466F" w:rsidRPr="00991CDF">
              <w:rPr>
                <w:rFonts w:cs="Arial"/>
                <w:color w:val="auto"/>
              </w:rPr>
              <w:t>Use this as an opportunity to take stock.</w:t>
            </w:r>
            <w:r w:rsidR="00365E25" w:rsidRPr="00991CDF">
              <w:rPr>
                <w:rFonts w:cs="Arial"/>
                <w:color w:val="auto"/>
              </w:rPr>
              <w:t xml:space="preserve"> In particular, and if relevant, when did you </w:t>
            </w:r>
            <w:r w:rsidR="00365E25" w:rsidRPr="00991CDF">
              <w:rPr>
                <w:rFonts w:cs="Arial"/>
                <w:i/>
                <w:iCs/>
                <w:color w:val="auto"/>
              </w:rPr>
              <w:t>test</w:t>
            </w:r>
            <w:r w:rsidR="00365E25" w:rsidRPr="00991CDF">
              <w:rPr>
                <w:rFonts w:cs="Arial"/>
                <w:color w:val="auto"/>
              </w:rPr>
              <w:t xml:space="preserve"> it last</w:t>
            </w:r>
            <w:r w:rsidR="00774970" w:rsidRPr="00991CDF">
              <w:rPr>
                <w:rFonts w:cs="Arial"/>
                <w:color w:val="auto"/>
              </w:rPr>
              <w:t xml:space="preserve">? </w:t>
            </w:r>
          </w:p>
          <w:p w14:paraId="5CFC2DF4" w14:textId="222A376C" w:rsidR="00774970" w:rsidRPr="00991CDF" w:rsidRDefault="00774970"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b/>
                <w:bCs/>
                <w:color w:val="auto"/>
              </w:rPr>
              <w:t>What Recovery Time Objective (RTO</w:t>
            </w:r>
            <w:r w:rsidR="00881287" w:rsidRPr="00991CDF">
              <w:rPr>
                <w:rFonts w:cs="Arial"/>
                <w:b/>
                <w:bCs/>
                <w:color w:val="auto"/>
              </w:rPr>
              <w:t>)</w:t>
            </w:r>
            <w:r w:rsidRPr="00991CDF">
              <w:rPr>
                <w:rFonts w:cs="Arial"/>
                <w:color w:val="auto"/>
              </w:rPr>
              <w:t xml:space="preserve"> </w:t>
            </w:r>
            <w:r w:rsidR="00107A86" w:rsidRPr="00991CDF">
              <w:rPr>
                <w:rFonts w:cs="Arial"/>
                <w:b/>
                <w:bCs/>
                <w:color w:val="auto"/>
              </w:rPr>
              <w:t>d</w:t>
            </w:r>
            <w:r w:rsidRPr="00991CDF">
              <w:rPr>
                <w:rFonts w:cs="Arial"/>
                <w:b/>
                <w:bCs/>
                <w:color w:val="auto"/>
              </w:rPr>
              <w:t>oes the solution attempt to deliver?</w:t>
            </w:r>
            <w:r w:rsidRPr="00991CDF">
              <w:rPr>
                <w:rFonts w:cs="Arial"/>
                <w:color w:val="auto"/>
              </w:rPr>
              <w:t xml:space="preserve"> </w:t>
            </w:r>
            <w:r w:rsidR="00BB6C06" w:rsidRPr="00991CDF">
              <w:rPr>
                <w:rFonts w:cs="Arial"/>
                <w:color w:val="auto"/>
              </w:rPr>
              <w:t>What is the organisation’s tolerance to the system or service being unavailable?</w:t>
            </w:r>
            <w:r w:rsidR="00881287" w:rsidRPr="00991CDF">
              <w:rPr>
                <w:rFonts w:cs="Arial"/>
                <w:color w:val="auto"/>
              </w:rPr>
              <w:t xml:space="preserve"> </w:t>
            </w:r>
            <w:r w:rsidR="00EA7E37" w:rsidRPr="00991CDF">
              <w:rPr>
                <w:rFonts w:cs="Arial"/>
                <w:color w:val="auto"/>
              </w:rPr>
              <w:t>You should compare this to what the business expects in its BC plan</w:t>
            </w:r>
            <w:r w:rsidR="00C660AA" w:rsidRPr="00991CDF">
              <w:rPr>
                <w:rFonts w:cs="Arial"/>
                <w:color w:val="auto"/>
              </w:rPr>
              <w:t>s (RTO), and what it can tolerate (MTPD).</w:t>
            </w:r>
          </w:p>
          <w:p w14:paraId="14CCF845" w14:textId="782DECC9" w:rsidR="004B2B06" w:rsidRPr="00991CDF" w:rsidRDefault="004B2B06"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If information and data is involved, </w:t>
            </w:r>
            <w:r w:rsidR="00033E80" w:rsidRPr="00991CDF">
              <w:rPr>
                <w:rFonts w:cs="Arial"/>
                <w:color w:val="auto"/>
              </w:rPr>
              <w:t>is there a risk of data loss? If so, how much</w:t>
            </w:r>
            <w:r w:rsidR="00095F8A" w:rsidRPr="00991CDF">
              <w:rPr>
                <w:rFonts w:cs="Arial"/>
                <w:color w:val="auto"/>
              </w:rPr>
              <w:t xml:space="preserve"> data might </w:t>
            </w:r>
            <w:r w:rsidR="003C7519" w:rsidRPr="00991CDF">
              <w:rPr>
                <w:rFonts w:cs="Arial"/>
                <w:color w:val="auto"/>
              </w:rPr>
              <w:t xml:space="preserve">feasibly be unavailable? As a simple example, if data was backed up every </w:t>
            </w:r>
            <w:r w:rsidR="00B44019" w:rsidRPr="00991CDF">
              <w:rPr>
                <w:rFonts w:cs="Arial"/>
                <w:color w:val="auto"/>
              </w:rPr>
              <w:t>two</w:t>
            </w:r>
            <w:r w:rsidR="003C7519" w:rsidRPr="00991CDF">
              <w:rPr>
                <w:rFonts w:cs="Arial"/>
                <w:color w:val="auto"/>
              </w:rPr>
              <w:t xml:space="preserve"> weeks, there’s a risk – if restoring – that up to two weeks data could be lost. </w:t>
            </w:r>
            <w:r w:rsidR="008A0E0A" w:rsidRPr="00991CDF">
              <w:rPr>
                <w:rFonts w:cs="Arial"/>
                <w:color w:val="auto"/>
              </w:rPr>
              <w:t xml:space="preserve">The figure here gives you the current </w:t>
            </w:r>
            <w:r w:rsidR="008A0E0A" w:rsidRPr="00991CDF">
              <w:rPr>
                <w:rFonts w:cs="Arial"/>
                <w:b/>
                <w:bCs/>
                <w:color w:val="auto"/>
              </w:rPr>
              <w:t>Recovery Point Objective</w:t>
            </w:r>
            <w:r w:rsidR="008A0E0A" w:rsidRPr="00991CDF">
              <w:rPr>
                <w:rFonts w:cs="Arial"/>
                <w:color w:val="auto"/>
              </w:rPr>
              <w:t xml:space="preserve"> – which </w:t>
            </w:r>
            <w:r w:rsidR="008A0E0A" w:rsidRPr="00991CDF">
              <w:rPr>
                <w:rFonts w:cs="Arial"/>
                <w:color w:val="auto"/>
              </w:rPr>
              <w:lastRenderedPageBreak/>
              <w:t>again should be checked to see that it is sufficient for business.</w:t>
            </w:r>
          </w:p>
          <w:p w14:paraId="669B749F" w14:textId="1EAD786C" w:rsidR="00A515FD" w:rsidRPr="00991CDF" w:rsidRDefault="00DC2289"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w:t>
            </w:r>
            <w:r w:rsidR="00E32747" w:rsidRPr="00991CDF">
              <w:rPr>
                <w:rFonts w:cs="Arial"/>
                <w:color w:val="auto"/>
              </w:rPr>
              <w:t>Note</w:t>
            </w:r>
            <w:r w:rsidRPr="00991CDF">
              <w:rPr>
                <w:rFonts w:cs="Arial"/>
                <w:color w:val="auto"/>
              </w:rPr>
              <w:t>:</w:t>
            </w:r>
            <w:r w:rsidR="00E32747" w:rsidRPr="00991CDF">
              <w:rPr>
                <w:rFonts w:cs="Arial"/>
                <w:color w:val="auto"/>
              </w:rPr>
              <w:t xml:space="preserve"> </w:t>
            </w:r>
            <w:r w:rsidRPr="00991CDF">
              <w:rPr>
                <w:rFonts w:cs="Arial"/>
                <w:color w:val="auto"/>
              </w:rPr>
              <w:t>For</w:t>
            </w:r>
            <w:r w:rsidR="00E32747" w:rsidRPr="00991CDF">
              <w:rPr>
                <w:rFonts w:cs="Arial"/>
                <w:color w:val="auto"/>
              </w:rPr>
              <w:t xml:space="preserve"> a </w:t>
            </w:r>
            <w:r w:rsidR="00E32747" w:rsidRPr="00991CDF">
              <w:rPr>
                <w:rFonts w:cs="Arial"/>
                <w:i/>
                <w:iCs/>
                <w:color w:val="auto"/>
              </w:rPr>
              <w:t>ransomware</w:t>
            </w:r>
            <w:r w:rsidR="00E32747" w:rsidRPr="00991CDF">
              <w:rPr>
                <w:rFonts w:cs="Arial"/>
                <w:color w:val="auto"/>
              </w:rPr>
              <w:t xml:space="preserve"> attack or similar, this figure could be larger</w:t>
            </w:r>
            <w:r w:rsidR="00F62C94" w:rsidRPr="00991CDF">
              <w:rPr>
                <w:rFonts w:cs="Arial"/>
                <w:color w:val="auto"/>
              </w:rPr>
              <w:t xml:space="preserve"> – imagine in the example above that you retain data for </w:t>
            </w:r>
            <w:r w:rsidR="00DF4A63" w:rsidRPr="00991CDF">
              <w:rPr>
                <w:rFonts w:cs="Arial"/>
                <w:color w:val="auto"/>
              </w:rPr>
              <w:t>two</w:t>
            </w:r>
            <w:r w:rsidR="00F62C94" w:rsidRPr="00991CDF">
              <w:rPr>
                <w:rFonts w:cs="Arial"/>
                <w:color w:val="auto"/>
              </w:rPr>
              <w:t xml:space="preserve"> months – but the attacker is in your network for </w:t>
            </w:r>
            <w:r w:rsidR="00DF4A63" w:rsidRPr="00991CDF">
              <w:rPr>
                <w:rFonts w:cs="Arial"/>
                <w:color w:val="auto"/>
              </w:rPr>
              <w:t>three</w:t>
            </w:r>
            <w:r w:rsidR="009B7D06" w:rsidRPr="00991CDF">
              <w:rPr>
                <w:rFonts w:cs="Arial"/>
                <w:color w:val="auto"/>
              </w:rPr>
              <w:t>, and you can’t trust the backups you hav</w:t>
            </w:r>
            <w:r w:rsidRPr="00991CDF">
              <w:rPr>
                <w:rFonts w:cs="Arial"/>
                <w:color w:val="auto"/>
              </w:rPr>
              <w:t>e.</w:t>
            </w:r>
          </w:p>
          <w:p w14:paraId="21FB74BA" w14:textId="7191B999" w:rsidR="003C7519" w:rsidRPr="00991CDF" w:rsidRDefault="00A515FD"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You might need to assign </w:t>
            </w:r>
            <w:r w:rsidRPr="00991CDF">
              <w:rPr>
                <w:rFonts w:cs="Arial"/>
                <w:b/>
                <w:bCs/>
                <w:color w:val="auto"/>
              </w:rPr>
              <w:t>Actions</w:t>
            </w:r>
            <w:r w:rsidRPr="00991CDF">
              <w:rPr>
                <w:rFonts w:cs="Arial"/>
                <w:color w:val="auto"/>
              </w:rPr>
              <w:t xml:space="preserve"> to conduct further reviews</w:t>
            </w:r>
          </w:p>
        </w:tc>
      </w:tr>
      <w:tr w:rsidR="001B02A9" w:rsidRPr="00991CDF" w14:paraId="5681DF26" w14:textId="77777777" w:rsidTr="00AD5258">
        <w:tc>
          <w:tcPr>
            <w:cnfStyle w:val="000010000000" w:firstRow="0" w:lastRow="0" w:firstColumn="0" w:lastColumn="0" w:oddVBand="1" w:evenVBand="0" w:oddHBand="0" w:evenHBand="0" w:firstRowFirstColumn="0" w:firstRowLastColumn="0" w:lastRowFirstColumn="0" w:lastRowLastColumn="0"/>
            <w:tcW w:w="10201" w:type="dxa"/>
            <w:gridSpan w:val="2"/>
            <w:shd w:val="clear" w:color="auto" w:fill="F0CCEF"/>
          </w:tcPr>
          <w:p w14:paraId="528F1768" w14:textId="25718E6E" w:rsidR="001B02A9" w:rsidRPr="00991CDF" w:rsidRDefault="001B02A9" w:rsidP="00991CDF">
            <w:pPr>
              <w:spacing w:after="0" w:line="360" w:lineRule="auto"/>
              <w:rPr>
                <w:rFonts w:cs="Arial"/>
                <w:b/>
                <w:bCs/>
                <w:color w:val="auto"/>
              </w:rPr>
            </w:pPr>
            <w:r w:rsidRPr="00991CDF">
              <w:rPr>
                <w:rFonts w:cs="Arial"/>
                <w:b/>
                <w:bCs/>
                <w:color w:val="auto"/>
              </w:rPr>
              <w:lastRenderedPageBreak/>
              <w:t>Section B: Consideration of new DR and Resilience Requirements</w:t>
            </w:r>
          </w:p>
        </w:tc>
      </w:tr>
      <w:tr w:rsidR="001B02A9" w:rsidRPr="00991CDF" w14:paraId="58D6EA91"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69BD4043" w14:textId="223B2542" w:rsidR="001B02A9" w:rsidRPr="00991CDF" w:rsidRDefault="001B02A9" w:rsidP="00991CDF">
            <w:pPr>
              <w:spacing w:after="0" w:line="360" w:lineRule="auto"/>
              <w:rPr>
                <w:rFonts w:cs="Arial"/>
                <w:b/>
                <w:bCs/>
                <w:color w:val="auto"/>
              </w:rPr>
            </w:pPr>
            <w:r w:rsidRPr="00991CDF">
              <w:rPr>
                <w:rFonts w:cs="Arial"/>
                <w:b/>
                <w:bCs/>
                <w:color w:val="auto"/>
              </w:rPr>
              <w:t>Scenario</w:t>
            </w:r>
            <w:r w:rsidR="00C2561E" w:rsidRPr="00991CDF">
              <w:rPr>
                <w:rFonts w:cs="Arial"/>
                <w:b/>
                <w:bCs/>
                <w:color w:val="auto"/>
              </w:rPr>
              <w:t>:</w:t>
            </w:r>
          </w:p>
        </w:tc>
        <w:tc>
          <w:tcPr>
            <w:tcW w:w="8317" w:type="dxa"/>
          </w:tcPr>
          <w:p w14:paraId="09FFD1AD" w14:textId="7C4E80A7" w:rsidR="00276AB4" w:rsidRPr="00991CDF" w:rsidRDefault="002A1F18"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What threats or risks need to be protected against? </w:t>
            </w:r>
            <w:r w:rsidR="00FE1C74" w:rsidRPr="00991CDF">
              <w:rPr>
                <w:rFonts w:cs="Arial"/>
                <w:color w:val="auto"/>
              </w:rPr>
              <w:t>Depending on your findings</w:t>
            </w:r>
            <w:r w:rsidR="003F6BED" w:rsidRPr="00991CDF">
              <w:rPr>
                <w:rFonts w:cs="Arial"/>
                <w:color w:val="auto"/>
              </w:rPr>
              <w:t xml:space="preserve"> and the effectiveness of existing solutions</w:t>
            </w:r>
            <w:r w:rsidR="00FE1C74" w:rsidRPr="00991CDF">
              <w:rPr>
                <w:rFonts w:cs="Arial"/>
                <w:color w:val="auto"/>
              </w:rPr>
              <w:t xml:space="preserve">, it may be worthwhile re-reviewing </w:t>
            </w:r>
            <w:r w:rsidR="003F6BED" w:rsidRPr="00991CDF">
              <w:rPr>
                <w:rFonts w:cs="Arial"/>
                <w:color w:val="auto"/>
              </w:rPr>
              <w:t xml:space="preserve">those already defined in Section A. However, the aim here should be to take on board </w:t>
            </w:r>
            <w:r w:rsidR="00B0372F" w:rsidRPr="00991CDF">
              <w:rPr>
                <w:rFonts w:cs="Arial"/>
                <w:color w:val="auto"/>
              </w:rPr>
              <w:t xml:space="preserve">relevant </w:t>
            </w:r>
            <w:r w:rsidR="003F6BED" w:rsidRPr="00991CDF">
              <w:rPr>
                <w:rFonts w:cs="Arial"/>
                <w:color w:val="auto"/>
              </w:rPr>
              <w:t xml:space="preserve">risks defined </w:t>
            </w:r>
            <w:r w:rsidR="00276AB4" w:rsidRPr="00991CDF">
              <w:rPr>
                <w:rFonts w:cs="Arial"/>
                <w:color w:val="auto"/>
              </w:rPr>
              <w:t xml:space="preserve">in other locations, </w:t>
            </w:r>
            <w:r w:rsidR="00E87C5D" w:rsidRPr="00991CDF">
              <w:rPr>
                <w:rFonts w:cs="Arial"/>
                <w:color w:val="auto"/>
              </w:rPr>
              <w:t>for example:</w:t>
            </w:r>
          </w:p>
          <w:p w14:paraId="4A575CC1" w14:textId="3B58D428" w:rsidR="00276AB4" w:rsidRPr="00991CDF" w:rsidRDefault="00276AB4"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Corporate Risk Register entries relevant to the solution</w:t>
            </w:r>
            <w:r w:rsidR="0035752B" w:rsidRPr="00991CDF">
              <w:rPr>
                <w:rFonts w:cs="Arial"/>
                <w:color w:val="auto"/>
              </w:rPr>
              <w:t>.</w:t>
            </w:r>
          </w:p>
          <w:p w14:paraId="6823D648" w14:textId="59CFD879" w:rsidR="00B0372F" w:rsidRPr="00991CDF" w:rsidRDefault="00B0372F"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Relevant risk registers of departments</w:t>
            </w:r>
            <w:r w:rsidR="0035752B" w:rsidRPr="00991CDF">
              <w:rPr>
                <w:rFonts w:cs="Arial"/>
                <w:color w:val="auto"/>
              </w:rPr>
              <w:t>.</w:t>
            </w:r>
          </w:p>
          <w:p w14:paraId="1F64D7F5" w14:textId="15B080E9" w:rsidR="00276AB4" w:rsidRPr="00991CDF" w:rsidRDefault="0082096D"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Identified risks to Business Continuity from BC Planning</w:t>
            </w:r>
            <w:r w:rsidR="0035752B" w:rsidRPr="00991CDF">
              <w:rPr>
                <w:rFonts w:cs="Arial"/>
                <w:color w:val="auto"/>
              </w:rPr>
              <w:t>.</w:t>
            </w:r>
          </w:p>
          <w:p w14:paraId="60CDA415" w14:textId="2F4E3427" w:rsidR="0082096D" w:rsidRPr="00991CDF" w:rsidRDefault="00C2561E"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Identified Cyber Security risks</w:t>
            </w:r>
            <w:r w:rsidR="0035752B" w:rsidRPr="00991CDF">
              <w:rPr>
                <w:rFonts w:cs="Arial"/>
                <w:color w:val="auto"/>
              </w:rPr>
              <w:t>.</w:t>
            </w:r>
          </w:p>
          <w:p w14:paraId="04137EB5" w14:textId="77777777" w:rsidR="00C2561E" w:rsidRPr="00991CDF" w:rsidRDefault="00C2561E"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Identified ICT risks.</w:t>
            </w:r>
          </w:p>
          <w:p w14:paraId="1C57369D" w14:textId="044F7234" w:rsidR="007758EF" w:rsidRPr="00991CDF" w:rsidRDefault="007758EF"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Likelihood and impact </w:t>
            </w:r>
            <w:r w:rsidR="00A22DA8" w:rsidRPr="00991CDF">
              <w:rPr>
                <w:rFonts w:cs="Arial"/>
                <w:color w:val="auto"/>
              </w:rPr>
              <w:t xml:space="preserve">should be pre-defined in those locations, so </w:t>
            </w:r>
            <w:r w:rsidR="00F0735C" w:rsidRPr="00991CDF">
              <w:rPr>
                <w:rFonts w:cs="Arial"/>
                <w:color w:val="auto"/>
              </w:rPr>
              <w:t xml:space="preserve">these </w:t>
            </w:r>
            <w:r w:rsidR="00F178D5" w:rsidRPr="00991CDF">
              <w:rPr>
                <w:rFonts w:cs="Arial"/>
                <w:color w:val="auto"/>
              </w:rPr>
              <w:t>are not</w:t>
            </w:r>
            <w:r w:rsidR="00A22DA8" w:rsidRPr="00991CDF">
              <w:rPr>
                <w:rFonts w:cs="Arial"/>
                <w:color w:val="auto"/>
              </w:rPr>
              <w:t xml:space="preserve"> consider</w:t>
            </w:r>
            <w:r w:rsidR="00F178D5" w:rsidRPr="00991CDF">
              <w:rPr>
                <w:rFonts w:cs="Arial"/>
                <w:color w:val="auto"/>
              </w:rPr>
              <w:t>ed</w:t>
            </w:r>
            <w:r w:rsidR="00A22DA8" w:rsidRPr="00991CDF">
              <w:rPr>
                <w:rFonts w:cs="Arial"/>
                <w:color w:val="auto"/>
              </w:rPr>
              <w:t xml:space="preserve"> directly here</w:t>
            </w:r>
            <w:r w:rsidR="0035752B" w:rsidRPr="00991CDF">
              <w:rPr>
                <w:rFonts w:cs="Arial"/>
                <w:color w:val="auto"/>
              </w:rPr>
              <w:t xml:space="preserve">, </w:t>
            </w:r>
            <w:r w:rsidR="00A22DA8" w:rsidRPr="00991CDF">
              <w:rPr>
                <w:rFonts w:cs="Arial"/>
                <w:color w:val="auto"/>
              </w:rPr>
              <w:t>but you should refer to them in business discussions.</w:t>
            </w:r>
          </w:p>
        </w:tc>
      </w:tr>
      <w:tr w:rsidR="00C2561E" w:rsidRPr="00991CDF" w14:paraId="38438BF4"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4F79A624" w14:textId="18BC025E" w:rsidR="00C2561E" w:rsidRPr="00991CDF" w:rsidRDefault="00C2561E" w:rsidP="00991CDF">
            <w:pPr>
              <w:spacing w:after="0" w:line="360" w:lineRule="auto"/>
              <w:rPr>
                <w:rFonts w:cs="Arial"/>
                <w:b/>
                <w:bCs/>
                <w:color w:val="auto"/>
              </w:rPr>
            </w:pPr>
            <w:r w:rsidRPr="00991CDF">
              <w:rPr>
                <w:rFonts w:cs="Arial"/>
                <w:b/>
                <w:bCs/>
                <w:color w:val="auto"/>
              </w:rPr>
              <w:t>Impact</w:t>
            </w:r>
            <w:r w:rsidR="00FC3F35" w:rsidRPr="00991CDF">
              <w:rPr>
                <w:rFonts w:cs="Arial"/>
                <w:b/>
                <w:bCs/>
                <w:color w:val="auto"/>
              </w:rPr>
              <w:t xml:space="preserve"> description</w:t>
            </w:r>
            <w:r w:rsidRPr="00991CDF">
              <w:rPr>
                <w:rFonts w:cs="Arial"/>
                <w:b/>
                <w:bCs/>
                <w:color w:val="auto"/>
              </w:rPr>
              <w:t>:</w:t>
            </w:r>
          </w:p>
        </w:tc>
        <w:tc>
          <w:tcPr>
            <w:tcW w:w="8317" w:type="dxa"/>
          </w:tcPr>
          <w:p w14:paraId="08E79B75" w14:textId="10645196" w:rsidR="00FC3F35" w:rsidRPr="00991CDF" w:rsidRDefault="00C2561E"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It’s vital that the impact of any scenario i</w:t>
            </w:r>
            <w:r w:rsidR="00A22DA8" w:rsidRPr="00991CDF">
              <w:rPr>
                <w:rFonts w:cs="Arial"/>
                <w:color w:val="auto"/>
              </w:rPr>
              <w:t xml:space="preserve">s explained clearly </w:t>
            </w:r>
            <w:r w:rsidR="001B0858" w:rsidRPr="00991CDF">
              <w:rPr>
                <w:rFonts w:cs="Arial"/>
                <w:color w:val="auto"/>
              </w:rPr>
              <w:t>when</w:t>
            </w:r>
            <w:r w:rsidR="00A22DA8" w:rsidRPr="00991CDF">
              <w:rPr>
                <w:rFonts w:cs="Arial"/>
                <w:color w:val="auto"/>
              </w:rPr>
              <w:t xml:space="preserve"> determining solutions</w:t>
            </w:r>
            <w:r w:rsidR="001B0858" w:rsidRPr="00991CDF">
              <w:rPr>
                <w:rFonts w:cs="Arial"/>
                <w:color w:val="auto"/>
              </w:rPr>
              <w:t>. This impact</w:t>
            </w:r>
            <w:r w:rsidR="00A22DA8" w:rsidRPr="00991CDF">
              <w:rPr>
                <w:rFonts w:cs="Arial"/>
                <w:color w:val="auto"/>
              </w:rPr>
              <w:t xml:space="preserve"> </w:t>
            </w:r>
            <w:r w:rsidR="001B0858" w:rsidRPr="00991CDF">
              <w:rPr>
                <w:rFonts w:cs="Arial"/>
                <w:color w:val="auto"/>
              </w:rPr>
              <w:t>should be</w:t>
            </w:r>
            <w:r w:rsidR="00A22DA8" w:rsidRPr="00991CDF">
              <w:rPr>
                <w:rFonts w:cs="Arial"/>
                <w:color w:val="auto"/>
              </w:rPr>
              <w:t xml:space="preserve"> discussed with non-ICT </w:t>
            </w:r>
            <w:r w:rsidR="00FC3F35" w:rsidRPr="00991CDF">
              <w:rPr>
                <w:rFonts w:cs="Arial"/>
                <w:color w:val="auto"/>
              </w:rPr>
              <w:t>managers and staff.</w:t>
            </w:r>
          </w:p>
        </w:tc>
      </w:tr>
      <w:tr w:rsidR="00FC3F35" w:rsidRPr="00991CDF" w14:paraId="41E2D7DD"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0F22BA5F" w14:textId="5366D6E2" w:rsidR="00FC3F35" w:rsidRPr="00991CDF" w:rsidRDefault="00FC3F35" w:rsidP="00991CDF">
            <w:pPr>
              <w:spacing w:after="0" w:line="360" w:lineRule="auto"/>
              <w:rPr>
                <w:rFonts w:cs="Arial"/>
                <w:b/>
                <w:bCs/>
                <w:color w:val="auto"/>
              </w:rPr>
            </w:pPr>
            <w:r w:rsidRPr="00991CDF">
              <w:rPr>
                <w:rFonts w:cs="Arial"/>
                <w:b/>
                <w:bCs/>
                <w:color w:val="auto"/>
              </w:rPr>
              <w:t>Impacts</w:t>
            </w:r>
          </w:p>
        </w:tc>
        <w:tc>
          <w:tcPr>
            <w:tcW w:w="8317" w:type="dxa"/>
          </w:tcPr>
          <w:p w14:paraId="4C7C9D6A" w14:textId="77777777" w:rsidR="00FC3F35" w:rsidRPr="00991CDF" w:rsidRDefault="00FC3F35"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What Business Areas of the organisation might be impacted? </w:t>
            </w:r>
            <w:r w:rsidR="003B67BC" w:rsidRPr="00991CDF">
              <w:rPr>
                <w:rFonts w:cs="Arial"/>
                <w:color w:val="auto"/>
              </w:rPr>
              <w:t>What elements of their business, or things that they rely on might be affected?</w:t>
            </w:r>
          </w:p>
          <w:p w14:paraId="63B39485" w14:textId="094BC2F8" w:rsidR="003B67BC" w:rsidRPr="00991CDF" w:rsidRDefault="003B67BC"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How </w:t>
            </w:r>
            <w:r w:rsidR="008533FF" w:rsidRPr="00991CDF">
              <w:rPr>
                <w:rFonts w:cs="Arial"/>
                <w:color w:val="auto"/>
              </w:rPr>
              <w:t>soon might they need t</w:t>
            </w:r>
            <w:r w:rsidR="00273339" w:rsidRPr="00991CDF">
              <w:rPr>
                <w:rFonts w:cs="Arial"/>
                <w:color w:val="auto"/>
              </w:rPr>
              <w:t>o be back</w:t>
            </w:r>
            <w:r w:rsidR="005970DA" w:rsidRPr="00991CDF">
              <w:rPr>
                <w:rFonts w:cs="Arial"/>
                <w:color w:val="auto"/>
              </w:rPr>
              <w:t>ed</w:t>
            </w:r>
            <w:r w:rsidR="00273339" w:rsidRPr="00991CDF">
              <w:rPr>
                <w:rFonts w:cs="Arial"/>
                <w:color w:val="auto"/>
              </w:rPr>
              <w:t xml:space="preserve"> up and working</w:t>
            </w:r>
            <w:r w:rsidR="00B0134C" w:rsidRPr="00991CDF">
              <w:rPr>
                <w:rFonts w:cs="Arial"/>
                <w:color w:val="auto"/>
              </w:rPr>
              <w:t xml:space="preserve"> </w:t>
            </w:r>
            <w:r w:rsidR="0000005C" w:rsidRPr="00991CDF">
              <w:rPr>
                <w:rFonts w:cs="Arial"/>
                <w:color w:val="auto"/>
              </w:rPr>
              <w:t xml:space="preserve">to a basic level even if </w:t>
            </w:r>
            <w:r w:rsidR="001D08E9" w:rsidRPr="00991CDF">
              <w:rPr>
                <w:rFonts w:cs="Arial"/>
                <w:color w:val="auto"/>
              </w:rPr>
              <w:t>it is not to the normal operational standards</w:t>
            </w:r>
            <w:r w:rsidR="0000005C" w:rsidRPr="00991CDF">
              <w:rPr>
                <w:rFonts w:cs="Arial"/>
                <w:color w:val="auto"/>
              </w:rPr>
              <w:t xml:space="preserve">? </w:t>
            </w:r>
            <w:r w:rsidR="001D08E9" w:rsidRPr="00991CDF">
              <w:rPr>
                <w:rFonts w:cs="Arial"/>
                <w:color w:val="auto"/>
              </w:rPr>
              <w:t>T</w:t>
            </w:r>
            <w:r w:rsidR="0000005C" w:rsidRPr="00991CDF">
              <w:rPr>
                <w:rFonts w:cs="Arial"/>
                <w:color w:val="auto"/>
              </w:rPr>
              <w:t xml:space="preserve">his is likely to be their </w:t>
            </w:r>
            <w:r w:rsidR="0000005C" w:rsidRPr="00991CDF">
              <w:rPr>
                <w:rFonts w:cs="Arial"/>
                <w:b/>
                <w:bCs/>
                <w:color w:val="auto"/>
              </w:rPr>
              <w:t>Recovery Time Objective</w:t>
            </w:r>
            <w:r w:rsidR="0000005C" w:rsidRPr="00991CDF">
              <w:rPr>
                <w:rFonts w:cs="Arial"/>
                <w:color w:val="auto"/>
              </w:rPr>
              <w:t xml:space="preserve">. </w:t>
            </w:r>
          </w:p>
          <w:p w14:paraId="57B06464" w14:textId="66D0B5CF" w:rsidR="0018677D" w:rsidRPr="00991CDF" w:rsidRDefault="0018677D"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b/>
                <w:bCs/>
                <w:color w:val="auto"/>
              </w:rPr>
            </w:pPr>
            <w:r w:rsidRPr="00991CDF">
              <w:rPr>
                <w:rFonts w:cs="Arial"/>
                <w:color w:val="auto"/>
              </w:rPr>
              <w:t>How much data could they lose</w:t>
            </w:r>
            <w:r w:rsidR="009927C5" w:rsidRPr="00991CDF">
              <w:rPr>
                <w:rFonts w:cs="Arial"/>
                <w:color w:val="auto"/>
              </w:rPr>
              <w:t xml:space="preserve"> </w:t>
            </w:r>
            <w:r w:rsidR="00C8634D" w:rsidRPr="00991CDF">
              <w:rPr>
                <w:rFonts w:cs="Arial"/>
                <w:color w:val="auto"/>
              </w:rPr>
              <w:t>in normal circumstances</w:t>
            </w:r>
            <w:r w:rsidR="006E0D99" w:rsidRPr="00991CDF">
              <w:rPr>
                <w:rFonts w:cs="Arial"/>
                <w:color w:val="auto"/>
              </w:rPr>
              <w:t>? T</w:t>
            </w:r>
            <w:r w:rsidR="009927C5" w:rsidRPr="00991CDF">
              <w:rPr>
                <w:rFonts w:cs="Arial"/>
                <w:color w:val="auto"/>
              </w:rPr>
              <w:t xml:space="preserve">his may be their </w:t>
            </w:r>
            <w:r w:rsidR="009927C5" w:rsidRPr="00991CDF">
              <w:rPr>
                <w:rFonts w:cs="Arial"/>
                <w:b/>
                <w:bCs/>
                <w:color w:val="auto"/>
              </w:rPr>
              <w:t>Recovery Point Objective.</w:t>
            </w:r>
          </w:p>
          <w:p w14:paraId="425494F2" w14:textId="1124CE58" w:rsidR="009927C5" w:rsidRPr="00991CDF" w:rsidRDefault="009927C5"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Given everything, what’s the maximum time they could </w:t>
            </w:r>
            <w:r w:rsidR="00496331" w:rsidRPr="00991CDF">
              <w:rPr>
                <w:rFonts w:cs="Arial"/>
                <w:color w:val="auto"/>
              </w:rPr>
              <w:t>cope with before things become intolerable</w:t>
            </w:r>
            <w:r w:rsidR="006F5B44" w:rsidRPr="00991CDF">
              <w:rPr>
                <w:rFonts w:cs="Arial"/>
                <w:color w:val="auto"/>
              </w:rPr>
              <w:t xml:space="preserve">? </w:t>
            </w:r>
            <w:r w:rsidR="00201C59" w:rsidRPr="00991CDF">
              <w:rPr>
                <w:rFonts w:cs="Arial"/>
                <w:color w:val="auto"/>
              </w:rPr>
              <w:t xml:space="preserve">This would be the </w:t>
            </w:r>
            <w:r w:rsidR="00201C59" w:rsidRPr="00991CDF">
              <w:rPr>
                <w:rFonts w:cs="Arial"/>
                <w:b/>
                <w:bCs/>
                <w:color w:val="auto"/>
              </w:rPr>
              <w:t xml:space="preserve">MTBD. </w:t>
            </w:r>
            <w:r w:rsidR="00C8634D" w:rsidRPr="00991CDF">
              <w:rPr>
                <w:rFonts w:cs="Arial"/>
                <w:color w:val="auto"/>
              </w:rPr>
              <w:t>I</w:t>
            </w:r>
            <w:r w:rsidR="00201C59" w:rsidRPr="00991CDF">
              <w:rPr>
                <w:rFonts w:cs="Arial"/>
                <w:color w:val="auto"/>
              </w:rPr>
              <w:t>f</w:t>
            </w:r>
            <w:r w:rsidR="006577A9" w:rsidRPr="00991CDF">
              <w:rPr>
                <w:rFonts w:cs="Arial"/>
                <w:color w:val="auto"/>
              </w:rPr>
              <w:t xml:space="preserve"> </w:t>
            </w:r>
            <w:r w:rsidR="006577A9" w:rsidRPr="00991CDF">
              <w:rPr>
                <w:rFonts w:cs="Arial"/>
                <w:color w:val="auto"/>
              </w:rPr>
              <w:lastRenderedPageBreak/>
              <w:t xml:space="preserve">considering </w:t>
            </w:r>
            <w:r w:rsidR="00C8634D" w:rsidRPr="00991CDF">
              <w:rPr>
                <w:rFonts w:cs="Arial"/>
                <w:color w:val="auto"/>
              </w:rPr>
              <w:t>a</w:t>
            </w:r>
            <w:r w:rsidR="00C8634D" w:rsidRPr="00991CDF">
              <w:rPr>
                <w:rFonts w:cs="Arial"/>
                <w:b/>
                <w:bCs/>
                <w:color w:val="auto"/>
              </w:rPr>
              <w:t xml:space="preserve"> </w:t>
            </w:r>
            <w:r w:rsidR="00C8634D" w:rsidRPr="00991CDF">
              <w:rPr>
                <w:rFonts w:cs="Arial"/>
                <w:b/>
                <w:bCs/>
                <w:i/>
                <w:iCs/>
                <w:color w:val="auto"/>
              </w:rPr>
              <w:t>ransomware</w:t>
            </w:r>
            <w:r w:rsidR="00C8634D" w:rsidRPr="00991CDF">
              <w:rPr>
                <w:rFonts w:cs="Arial"/>
                <w:color w:val="auto"/>
              </w:rPr>
              <w:t xml:space="preserve"> attack, </w:t>
            </w:r>
            <w:r w:rsidR="00746553" w:rsidRPr="00991CDF">
              <w:rPr>
                <w:rFonts w:cs="Arial"/>
                <w:color w:val="auto"/>
              </w:rPr>
              <w:t xml:space="preserve">where data that has been previously backed up might be impacted – </w:t>
            </w:r>
            <w:r w:rsidR="006577A9" w:rsidRPr="00991CDF">
              <w:rPr>
                <w:rFonts w:cs="Arial"/>
                <w:color w:val="auto"/>
              </w:rPr>
              <w:t xml:space="preserve">you should make sure that this potential loss of data has been </w:t>
            </w:r>
            <w:r w:rsidR="0035752B" w:rsidRPr="00991CDF">
              <w:rPr>
                <w:rFonts w:cs="Arial"/>
                <w:color w:val="auto"/>
              </w:rPr>
              <w:t>considered</w:t>
            </w:r>
            <w:r w:rsidR="006577A9" w:rsidRPr="00991CDF">
              <w:rPr>
                <w:rFonts w:cs="Arial"/>
                <w:color w:val="auto"/>
              </w:rPr>
              <w:t>.</w:t>
            </w:r>
          </w:p>
        </w:tc>
      </w:tr>
      <w:tr w:rsidR="007456AE" w:rsidRPr="00991CDF" w14:paraId="0DD523AB"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6AEA9876" w14:textId="74C03D6B" w:rsidR="007456AE" w:rsidRPr="00991CDF" w:rsidRDefault="007456AE" w:rsidP="00991CDF">
            <w:pPr>
              <w:spacing w:after="0" w:line="360" w:lineRule="auto"/>
              <w:rPr>
                <w:rFonts w:cs="Arial"/>
                <w:b/>
                <w:bCs/>
                <w:color w:val="auto"/>
              </w:rPr>
            </w:pPr>
            <w:r w:rsidRPr="00991CDF">
              <w:rPr>
                <w:rFonts w:cs="Arial"/>
                <w:b/>
                <w:bCs/>
                <w:color w:val="auto"/>
              </w:rPr>
              <w:lastRenderedPageBreak/>
              <w:t>Solution</w:t>
            </w:r>
          </w:p>
        </w:tc>
        <w:tc>
          <w:tcPr>
            <w:tcW w:w="8317" w:type="dxa"/>
          </w:tcPr>
          <w:p w14:paraId="44E7DB4E" w14:textId="11233AD4" w:rsidR="007456AE" w:rsidRPr="00991CDF" w:rsidRDefault="007456AE"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From your considerations, you may propose </w:t>
            </w:r>
            <w:proofErr w:type="gramStart"/>
            <w:r w:rsidRPr="00991CDF">
              <w:rPr>
                <w:rFonts w:cs="Arial"/>
                <w:color w:val="auto"/>
              </w:rPr>
              <w:t>a number of</w:t>
            </w:r>
            <w:proofErr w:type="gramEnd"/>
            <w:r w:rsidRPr="00991CDF">
              <w:rPr>
                <w:rFonts w:cs="Arial"/>
                <w:color w:val="auto"/>
              </w:rPr>
              <w:t xml:space="preserve"> solutions. These are referenced here </w:t>
            </w:r>
            <w:r w:rsidR="001A1437" w:rsidRPr="00991CDF">
              <w:rPr>
                <w:rFonts w:cs="Arial"/>
                <w:color w:val="auto"/>
              </w:rPr>
              <w:t>and</w:t>
            </w:r>
            <w:r w:rsidRPr="00991CDF">
              <w:rPr>
                <w:rFonts w:cs="Arial"/>
                <w:color w:val="auto"/>
              </w:rPr>
              <w:t xml:space="preserve"> expanded on in the next section.</w:t>
            </w:r>
          </w:p>
        </w:tc>
      </w:tr>
      <w:tr w:rsidR="0068449C" w:rsidRPr="00991CDF" w14:paraId="04E17CF3" w14:textId="77777777" w:rsidTr="00AD5258">
        <w:tc>
          <w:tcPr>
            <w:cnfStyle w:val="000010000000" w:firstRow="0" w:lastRow="0" w:firstColumn="0" w:lastColumn="0" w:oddVBand="1" w:evenVBand="0" w:oddHBand="0" w:evenHBand="0" w:firstRowFirstColumn="0" w:firstRowLastColumn="0" w:lastRowFirstColumn="0" w:lastRowLastColumn="0"/>
            <w:tcW w:w="10201" w:type="dxa"/>
            <w:gridSpan w:val="2"/>
            <w:shd w:val="clear" w:color="auto" w:fill="F0CCEF"/>
          </w:tcPr>
          <w:p w14:paraId="24AC6668" w14:textId="26CBC2F2" w:rsidR="0068449C" w:rsidRPr="00991CDF" w:rsidRDefault="0062379C" w:rsidP="00991CDF">
            <w:pPr>
              <w:spacing w:after="0" w:line="360" w:lineRule="auto"/>
              <w:rPr>
                <w:rFonts w:cs="Arial"/>
                <w:color w:val="auto"/>
              </w:rPr>
            </w:pPr>
            <w:r w:rsidRPr="00991CDF">
              <w:rPr>
                <w:rFonts w:cs="Arial"/>
                <w:b/>
                <w:bCs/>
                <w:color w:val="auto"/>
              </w:rPr>
              <w:t>Section C: DR Solutioning</w:t>
            </w:r>
          </w:p>
        </w:tc>
      </w:tr>
      <w:tr w:rsidR="007456AE" w:rsidRPr="00991CDF" w14:paraId="2FD7AB32"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791715E1" w14:textId="5AC06F41" w:rsidR="007456AE" w:rsidRPr="00991CDF" w:rsidRDefault="0020772F" w:rsidP="00991CDF">
            <w:pPr>
              <w:spacing w:after="0" w:line="360" w:lineRule="auto"/>
              <w:rPr>
                <w:rFonts w:cs="Arial"/>
                <w:b/>
                <w:bCs/>
                <w:color w:val="auto"/>
              </w:rPr>
            </w:pPr>
            <w:r w:rsidRPr="00991CDF">
              <w:rPr>
                <w:rFonts w:cs="Arial"/>
                <w:b/>
                <w:bCs/>
                <w:color w:val="auto"/>
              </w:rPr>
              <w:t>Name and description</w:t>
            </w:r>
          </w:p>
        </w:tc>
        <w:tc>
          <w:tcPr>
            <w:tcW w:w="8317" w:type="dxa"/>
          </w:tcPr>
          <w:p w14:paraId="05AF4430" w14:textId="0F309536" w:rsidR="007456AE" w:rsidRPr="00991CDF" w:rsidRDefault="00471E50"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For </w:t>
            </w:r>
            <w:r w:rsidR="00AC3AD8" w:rsidRPr="00991CDF">
              <w:rPr>
                <w:rFonts w:cs="Arial"/>
                <w:color w:val="auto"/>
              </w:rPr>
              <w:t xml:space="preserve">your solution(s), it’s important to set out </w:t>
            </w:r>
            <w:r w:rsidR="00A9737D" w:rsidRPr="00991CDF">
              <w:rPr>
                <w:rFonts w:cs="Arial"/>
                <w:color w:val="auto"/>
              </w:rPr>
              <w:t>what they are</w:t>
            </w:r>
            <w:r w:rsidR="00A46519" w:rsidRPr="00991CDF">
              <w:rPr>
                <w:rFonts w:cs="Arial"/>
                <w:color w:val="auto"/>
              </w:rPr>
              <w:t>,</w:t>
            </w:r>
            <w:r w:rsidR="00A9737D" w:rsidRPr="00991CDF">
              <w:rPr>
                <w:rFonts w:cs="Arial"/>
                <w:color w:val="auto"/>
              </w:rPr>
              <w:t xml:space="preserve"> in </w:t>
            </w:r>
            <w:r w:rsidR="001A1437" w:rsidRPr="00991CDF">
              <w:rPr>
                <w:rFonts w:cs="Arial"/>
                <w:color w:val="auto"/>
              </w:rPr>
              <w:t xml:space="preserve">a </w:t>
            </w:r>
            <w:r w:rsidR="00A9737D" w:rsidRPr="00991CDF">
              <w:rPr>
                <w:rFonts w:cs="Arial"/>
                <w:color w:val="auto"/>
              </w:rPr>
              <w:t>language that can be explained to the wider business.</w:t>
            </w:r>
          </w:p>
        </w:tc>
      </w:tr>
      <w:tr w:rsidR="00A9737D" w:rsidRPr="00991CDF" w14:paraId="59263A49"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736845AE" w14:textId="44712037" w:rsidR="00A9737D" w:rsidRPr="00991CDF" w:rsidRDefault="00A9737D" w:rsidP="00991CDF">
            <w:pPr>
              <w:spacing w:after="0" w:line="360" w:lineRule="auto"/>
              <w:rPr>
                <w:rFonts w:cs="Arial"/>
                <w:b/>
                <w:bCs/>
                <w:color w:val="auto"/>
              </w:rPr>
            </w:pPr>
            <w:r w:rsidRPr="00991CDF">
              <w:rPr>
                <w:rFonts w:cs="Arial"/>
                <w:b/>
                <w:bCs/>
                <w:color w:val="auto"/>
              </w:rPr>
              <w:t>DR invocation</w:t>
            </w:r>
          </w:p>
        </w:tc>
        <w:tc>
          <w:tcPr>
            <w:tcW w:w="8317" w:type="dxa"/>
          </w:tcPr>
          <w:p w14:paraId="02462C82" w14:textId="0062184B" w:rsidR="00A9737D" w:rsidRPr="00991CDF" w:rsidRDefault="00A9737D"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Also, in plain language – what would you do if you had to invoke the solution?</w:t>
            </w:r>
            <w:r w:rsidR="003C788D" w:rsidRPr="00991CDF">
              <w:rPr>
                <w:rFonts w:cs="Arial"/>
                <w:color w:val="auto"/>
              </w:rPr>
              <w:t xml:space="preserve"> This leads to your DR plan</w:t>
            </w:r>
            <w:r w:rsidR="00B20804" w:rsidRPr="00991CDF">
              <w:rPr>
                <w:rFonts w:cs="Arial"/>
                <w:color w:val="auto"/>
              </w:rPr>
              <w:t xml:space="preserve"> (see part 3</w:t>
            </w:r>
            <w:r w:rsidR="003A4ADE" w:rsidRPr="00991CDF">
              <w:rPr>
                <w:rFonts w:cs="Arial"/>
                <w:color w:val="auto"/>
              </w:rPr>
              <w:t xml:space="preserve"> of this document</w:t>
            </w:r>
            <w:r w:rsidR="00B20804" w:rsidRPr="00991CDF">
              <w:rPr>
                <w:rFonts w:cs="Arial"/>
                <w:color w:val="auto"/>
              </w:rPr>
              <w:t>)</w:t>
            </w:r>
          </w:p>
        </w:tc>
      </w:tr>
      <w:tr w:rsidR="009D494F" w:rsidRPr="00991CDF" w14:paraId="70F3B5D2"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79292984" w14:textId="21D1A44D" w:rsidR="009D494F" w:rsidRPr="00991CDF" w:rsidRDefault="009D494F" w:rsidP="00991CDF">
            <w:pPr>
              <w:spacing w:after="0" w:line="360" w:lineRule="auto"/>
              <w:rPr>
                <w:rFonts w:cs="Arial"/>
                <w:b/>
                <w:bCs/>
                <w:color w:val="auto"/>
              </w:rPr>
            </w:pPr>
            <w:r w:rsidRPr="00991CDF">
              <w:rPr>
                <w:rFonts w:cs="Arial"/>
                <w:b/>
                <w:bCs/>
                <w:color w:val="auto"/>
              </w:rPr>
              <w:t>Timeliness</w:t>
            </w:r>
          </w:p>
        </w:tc>
        <w:tc>
          <w:tcPr>
            <w:tcW w:w="8317" w:type="dxa"/>
          </w:tcPr>
          <w:p w14:paraId="3B2AB878" w14:textId="21B7290F" w:rsidR="000B210E" w:rsidRPr="00991CDF" w:rsidRDefault="000B210E"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What is the anticipated RTO</w:t>
            </w:r>
            <w:r w:rsidR="001471DB" w:rsidRPr="00991CDF">
              <w:rPr>
                <w:rFonts w:cs="Arial"/>
                <w:color w:val="auto"/>
              </w:rPr>
              <w:t>/</w:t>
            </w:r>
            <w:r w:rsidRPr="00991CDF">
              <w:rPr>
                <w:rFonts w:cs="Arial"/>
                <w:color w:val="auto"/>
              </w:rPr>
              <w:t>RPO</w:t>
            </w:r>
            <w:r w:rsidR="001471DB" w:rsidRPr="00991CDF">
              <w:rPr>
                <w:rFonts w:cs="Arial"/>
                <w:color w:val="auto"/>
              </w:rPr>
              <w:t xml:space="preserve">. What </w:t>
            </w:r>
            <w:r w:rsidR="003A4ADE" w:rsidRPr="00991CDF">
              <w:rPr>
                <w:rFonts w:cs="Arial"/>
                <w:color w:val="auto"/>
              </w:rPr>
              <w:t>l</w:t>
            </w:r>
            <w:r w:rsidR="001471DB" w:rsidRPr="00991CDF">
              <w:rPr>
                <w:rFonts w:cs="Arial"/>
                <w:color w:val="auto"/>
              </w:rPr>
              <w:t xml:space="preserve">ength of </w:t>
            </w:r>
            <w:r w:rsidR="003A4ADE" w:rsidRPr="00991CDF">
              <w:rPr>
                <w:rFonts w:cs="Arial"/>
                <w:color w:val="auto"/>
              </w:rPr>
              <w:t>b</w:t>
            </w:r>
            <w:r w:rsidRPr="00991CDF">
              <w:rPr>
                <w:rFonts w:cs="Arial"/>
                <w:color w:val="auto"/>
              </w:rPr>
              <w:t xml:space="preserve">usiness </w:t>
            </w:r>
            <w:r w:rsidR="003A4ADE" w:rsidRPr="00991CDF">
              <w:rPr>
                <w:rFonts w:cs="Arial"/>
                <w:color w:val="auto"/>
              </w:rPr>
              <w:t>d</w:t>
            </w:r>
            <w:r w:rsidRPr="00991CDF">
              <w:rPr>
                <w:rFonts w:cs="Arial"/>
                <w:color w:val="auto"/>
              </w:rPr>
              <w:t xml:space="preserve">isruption </w:t>
            </w:r>
            <w:r w:rsidR="003A4ADE" w:rsidRPr="00991CDF">
              <w:rPr>
                <w:rFonts w:cs="Arial"/>
                <w:color w:val="auto"/>
              </w:rPr>
              <w:t xml:space="preserve">does </w:t>
            </w:r>
            <w:r w:rsidRPr="00991CDF">
              <w:rPr>
                <w:rFonts w:cs="Arial"/>
                <w:color w:val="auto"/>
              </w:rPr>
              <w:t xml:space="preserve">the solution attempt to </w:t>
            </w:r>
            <w:r w:rsidR="001471DB" w:rsidRPr="00991CDF">
              <w:rPr>
                <w:rFonts w:cs="Arial"/>
                <w:color w:val="auto"/>
              </w:rPr>
              <w:t>insure against</w:t>
            </w:r>
            <w:r w:rsidR="003A4ADE" w:rsidRPr="00991CDF">
              <w:rPr>
                <w:rFonts w:cs="Arial"/>
                <w:color w:val="auto"/>
              </w:rPr>
              <w:t>?</w:t>
            </w:r>
          </w:p>
        </w:tc>
      </w:tr>
      <w:tr w:rsidR="003C788D" w:rsidRPr="00991CDF" w14:paraId="6E72F030"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44FB4DDC" w14:textId="6451A417" w:rsidR="003C788D" w:rsidRPr="00991CDF" w:rsidRDefault="003C788D" w:rsidP="00991CDF">
            <w:pPr>
              <w:spacing w:after="0" w:line="360" w:lineRule="auto"/>
              <w:rPr>
                <w:rFonts w:cs="Arial"/>
                <w:b/>
                <w:bCs/>
                <w:color w:val="auto"/>
              </w:rPr>
            </w:pPr>
            <w:r w:rsidRPr="00991CDF">
              <w:rPr>
                <w:rFonts w:cs="Arial"/>
                <w:b/>
                <w:bCs/>
                <w:color w:val="auto"/>
              </w:rPr>
              <w:t>Risks and Impacts covered</w:t>
            </w:r>
            <w:r w:rsidR="00FE52EF" w:rsidRPr="00991CDF">
              <w:rPr>
                <w:rFonts w:cs="Arial"/>
                <w:b/>
                <w:bCs/>
                <w:color w:val="auto"/>
              </w:rPr>
              <w:t xml:space="preserve"> and not introduced?</w:t>
            </w:r>
          </w:p>
        </w:tc>
        <w:tc>
          <w:tcPr>
            <w:tcW w:w="8317" w:type="dxa"/>
          </w:tcPr>
          <w:p w14:paraId="4397D744" w14:textId="38E56097" w:rsidR="003C788D" w:rsidRPr="00991CDF" w:rsidRDefault="00253AAE"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Solutions need to manage the risks and impacts for which they have been designed</w:t>
            </w:r>
            <w:r w:rsidR="009C0BAE" w:rsidRPr="00991CDF">
              <w:rPr>
                <w:rFonts w:cs="Arial"/>
                <w:color w:val="auto"/>
              </w:rPr>
              <w:t>.</w:t>
            </w:r>
            <w:r w:rsidRPr="00991CDF">
              <w:rPr>
                <w:rFonts w:cs="Arial"/>
                <w:color w:val="auto"/>
              </w:rPr>
              <w:t xml:space="preserve"> </w:t>
            </w:r>
            <w:r w:rsidR="009C0BAE" w:rsidRPr="00991CDF">
              <w:rPr>
                <w:rFonts w:cs="Arial"/>
                <w:color w:val="auto"/>
              </w:rPr>
              <w:t>I</w:t>
            </w:r>
            <w:r w:rsidRPr="00991CDF">
              <w:rPr>
                <w:rFonts w:cs="Arial"/>
                <w:color w:val="auto"/>
              </w:rPr>
              <w:t>f not, or if there are weaknesses, it’s important to declare these, so they can be understood by management.</w:t>
            </w:r>
          </w:p>
          <w:p w14:paraId="77E6DB2B" w14:textId="6117A5E7" w:rsidR="00FE52EF" w:rsidRPr="00991CDF" w:rsidRDefault="00FE52EF"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It’s also vital that new, un</w:t>
            </w:r>
            <w:r w:rsidR="00AF142B" w:rsidRPr="00991CDF">
              <w:rPr>
                <w:rFonts w:cs="Arial"/>
                <w:color w:val="auto"/>
              </w:rPr>
              <w:t>managed</w:t>
            </w:r>
            <w:r w:rsidRPr="00991CDF">
              <w:rPr>
                <w:rFonts w:cs="Arial"/>
                <w:color w:val="auto"/>
              </w:rPr>
              <w:t xml:space="preserve"> risks aren’t introduce</w:t>
            </w:r>
            <w:r w:rsidR="00E2539D" w:rsidRPr="00991CDF">
              <w:rPr>
                <w:rFonts w:cs="Arial"/>
                <w:color w:val="auto"/>
              </w:rPr>
              <w:t>d</w:t>
            </w:r>
            <w:r w:rsidR="00AF142B" w:rsidRPr="00991CDF">
              <w:rPr>
                <w:rFonts w:cs="Arial"/>
                <w:color w:val="auto"/>
              </w:rPr>
              <w:t xml:space="preserve"> – e.g. for a resilient solution, is there sufficient distance between elements to avoid </w:t>
            </w:r>
            <w:r w:rsidR="00423A16" w:rsidRPr="00991CDF">
              <w:rPr>
                <w:rFonts w:cs="Arial"/>
                <w:color w:val="auto"/>
              </w:rPr>
              <w:t>failure in case of a physical incident?</w:t>
            </w:r>
          </w:p>
        </w:tc>
      </w:tr>
      <w:tr w:rsidR="00253AAE" w:rsidRPr="00991CDF" w14:paraId="47744161"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6F0BC39F" w14:textId="02C14096" w:rsidR="00253AAE" w:rsidRPr="00991CDF" w:rsidRDefault="00253AAE" w:rsidP="00991CDF">
            <w:pPr>
              <w:spacing w:after="0" w:line="360" w:lineRule="auto"/>
              <w:rPr>
                <w:rFonts w:cs="Arial"/>
                <w:b/>
                <w:bCs/>
                <w:color w:val="auto"/>
              </w:rPr>
            </w:pPr>
            <w:r w:rsidRPr="00991CDF">
              <w:rPr>
                <w:rFonts w:cs="Arial"/>
                <w:b/>
                <w:bCs/>
                <w:color w:val="auto"/>
              </w:rPr>
              <w:t>Needs met?</w:t>
            </w:r>
          </w:p>
        </w:tc>
        <w:tc>
          <w:tcPr>
            <w:tcW w:w="8317" w:type="dxa"/>
          </w:tcPr>
          <w:p w14:paraId="315C92B0" w14:textId="6D2B6F54" w:rsidR="000069CE" w:rsidRPr="00991CDF" w:rsidRDefault="00253AAE"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I</w:t>
            </w:r>
            <w:r w:rsidR="001F680F" w:rsidRPr="00991CDF">
              <w:rPr>
                <w:rFonts w:cs="Arial"/>
                <w:color w:val="auto"/>
              </w:rPr>
              <w:t xml:space="preserve">t may be possible that solutions available don’t meet the needs of everyone who they might cover. </w:t>
            </w:r>
            <w:r w:rsidR="006862FD" w:rsidRPr="00991CDF">
              <w:rPr>
                <w:rFonts w:cs="Arial"/>
                <w:color w:val="auto"/>
              </w:rPr>
              <w:t xml:space="preserve">Such areas of non-coverage need to be discussed and agreed with the relevant line of management. It may be that the solution needs to be re-engineered, or that risks may have to be accepted by </w:t>
            </w:r>
            <w:r w:rsidR="009B515A" w:rsidRPr="00991CDF">
              <w:rPr>
                <w:rFonts w:cs="Arial"/>
                <w:color w:val="auto"/>
              </w:rPr>
              <w:t xml:space="preserve">leadership. </w:t>
            </w:r>
          </w:p>
        </w:tc>
      </w:tr>
      <w:tr w:rsidR="009B515A" w:rsidRPr="00991CDF" w14:paraId="370CD949"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33FEA1F3" w14:textId="4CBFDFE6" w:rsidR="009B515A" w:rsidRPr="00991CDF" w:rsidRDefault="009B515A" w:rsidP="00991CDF">
            <w:pPr>
              <w:spacing w:after="0" w:line="360" w:lineRule="auto"/>
              <w:rPr>
                <w:rFonts w:cs="Arial"/>
                <w:b/>
                <w:bCs/>
                <w:color w:val="auto"/>
              </w:rPr>
            </w:pPr>
            <w:r w:rsidRPr="00991CDF">
              <w:rPr>
                <w:rFonts w:cs="Arial"/>
                <w:b/>
                <w:bCs/>
                <w:color w:val="auto"/>
              </w:rPr>
              <w:t>Costings</w:t>
            </w:r>
            <w:r w:rsidR="00C24974" w:rsidRPr="00991CDF">
              <w:rPr>
                <w:rFonts w:cs="Arial"/>
                <w:b/>
                <w:bCs/>
                <w:color w:val="auto"/>
              </w:rPr>
              <w:t>:</w:t>
            </w:r>
          </w:p>
        </w:tc>
        <w:tc>
          <w:tcPr>
            <w:tcW w:w="8317" w:type="dxa"/>
          </w:tcPr>
          <w:p w14:paraId="4A97A7CA" w14:textId="5AB729C6" w:rsidR="009B515A" w:rsidRPr="00991CDF" w:rsidRDefault="009B515A"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How much</w:t>
            </w:r>
            <w:r w:rsidR="000A75E1" w:rsidRPr="00991CDF">
              <w:rPr>
                <w:rFonts w:cs="Arial"/>
                <w:color w:val="auto"/>
              </w:rPr>
              <w:t xml:space="preserve"> will it cost</w:t>
            </w:r>
            <w:r w:rsidRPr="00991CDF">
              <w:rPr>
                <w:rFonts w:cs="Arial"/>
                <w:color w:val="auto"/>
              </w:rPr>
              <w:t xml:space="preserve">? </w:t>
            </w:r>
            <w:r w:rsidR="00C24974" w:rsidRPr="00991CDF">
              <w:rPr>
                <w:rFonts w:cs="Arial"/>
                <w:color w:val="auto"/>
              </w:rPr>
              <w:t>Costs of solutions should generally not exceed the cost of risk impact.</w:t>
            </w:r>
          </w:p>
        </w:tc>
      </w:tr>
      <w:tr w:rsidR="00C24974" w:rsidRPr="00991CDF" w14:paraId="3E69F49F"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1CA7424B" w14:textId="2D8E7233" w:rsidR="00C24974" w:rsidRPr="00991CDF" w:rsidRDefault="00C24974" w:rsidP="00991CDF">
            <w:pPr>
              <w:spacing w:after="0" w:line="360" w:lineRule="auto"/>
              <w:rPr>
                <w:rFonts w:cs="Arial"/>
                <w:b/>
                <w:bCs/>
                <w:color w:val="auto"/>
              </w:rPr>
            </w:pPr>
            <w:r w:rsidRPr="00991CDF">
              <w:rPr>
                <w:rFonts w:cs="Arial"/>
                <w:b/>
                <w:bCs/>
                <w:color w:val="auto"/>
              </w:rPr>
              <w:t>Time to implement:</w:t>
            </w:r>
          </w:p>
        </w:tc>
        <w:tc>
          <w:tcPr>
            <w:tcW w:w="8317" w:type="dxa"/>
          </w:tcPr>
          <w:p w14:paraId="57A70B51" w14:textId="4EA4D1BD" w:rsidR="00C24974" w:rsidRPr="00991CDF" w:rsidRDefault="000436A2"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How long might it take to implement the solution? It’s rare that solutions have no lead time – and the business </w:t>
            </w:r>
            <w:r w:rsidR="00D01540" w:rsidRPr="00991CDF">
              <w:rPr>
                <w:rFonts w:cs="Arial"/>
                <w:color w:val="auto"/>
              </w:rPr>
              <w:t>may want to discuss its prioritisation.</w:t>
            </w:r>
          </w:p>
        </w:tc>
      </w:tr>
      <w:tr w:rsidR="00D01540" w:rsidRPr="00991CDF" w14:paraId="195FEA41"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676B5380" w14:textId="49D81571" w:rsidR="00D01540" w:rsidRPr="00991CDF" w:rsidRDefault="00D01540" w:rsidP="00991CDF">
            <w:pPr>
              <w:spacing w:after="0" w:line="360" w:lineRule="auto"/>
              <w:rPr>
                <w:rFonts w:cs="Arial"/>
                <w:b/>
                <w:bCs/>
                <w:color w:val="auto"/>
              </w:rPr>
            </w:pPr>
            <w:r w:rsidRPr="00991CDF">
              <w:rPr>
                <w:rFonts w:cs="Arial"/>
                <w:b/>
                <w:bCs/>
                <w:color w:val="auto"/>
              </w:rPr>
              <w:t>Alternate options:</w:t>
            </w:r>
          </w:p>
        </w:tc>
        <w:tc>
          <w:tcPr>
            <w:tcW w:w="8317" w:type="dxa"/>
          </w:tcPr>
          <w:p w14:paraId="1B6F56C1" w14:textId="62D04DA7" w:rsidR="00D01540" w:rsidRPr="00991CDF" w:rsidRDefault="0074202D"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The obvious option may not be the best option – so it may be of benefit to lay out other</w:t>
            </w:r>
            <w:r w:rsidR="002018E3" w:rsidRPr="00991CDF">
              <w:rPr>
                <w:rFonts w:cs="Arial"/>
                <w:color w:val="auto"/>
              </w:rPr>
              <w:t xml:space="preserve">s for the business to consider. As </w:t>
            </w:r>
            <w:r w:rsidR="00CA7DEA" w:rsidRPr="00991CDF">
              <w:rPr>
                <w:rFonts w:cs="Arial"/>
                <w:color w:val="auto"/>
              </w:rPr>
              <w:t xml:space="preserve">an </w:t>
            </w:r>
            <w:r w:rsidR="002018E3" w:rsidRPr="00991CDF">
              <w:rPr>
                <w:rFonts w:cs="Arial"/>
                <w:color w:val="auto"/>
              </w:rPr>
              <w:lastRenderedPageBreak/>
              <w:t>example, adding resilience to an existing system may be less effective than replacing it; build</w:t>
            </w:r>
            <w:r w:rsidR="00715700" w:rsidRPr="00991CDF">
              <w:rPr>
                <w:rFonts w:cs="Arial"/>
                <w:color w:val="auto"/>
              </w:rPr>
              <w:t>ing solutions for two individual systems might be less effective than a solution that can be used for both.</w:t>
            </w:r>
          </w:p>
        </w:tc>
      </w:tr>
      <w:tr w:rsidR="00715700" w:rsidRPr="00991CDF" w14:paraId="1009F60B" w14:textId="77777777" w:rsidTr="00AD5258">
        <w:tc>
          <w:tcPr>
            <w:cnfStyle w:val="000010000000" w:firstRow="0" w:lastRow="0" w:firstColumn="0" w:lastColumn="0" w:oddVBand="1" w:evenVBand="0" w:oddHBand="0" w:evenHBand="0" w:firstRowFirstColumn="0" w:firstRowLastColumn="0" w:lastRowFirstColumn="0" w:lastRowLastColumn="0"/>
            <w:tcW w:w="1884" w:type="dxa"/>
            <w:shd w:val="clear" w:color="auto" w:fill="F0CCEF"/>
          </w:tcPr>
          <w:p w14:paraId="2949CE1C" w14:textId="303E8140" w:rsidR="00715700" w:rsidRPr="00991CDF" w:rsidRDefault="00715700" w:rsidP="00991CDF">
            <w:pPr>
              <w:spacing w:after="0" w:line="360" w:lineRule="auto"/>
              <w:rPr>
                <w:rFonts w:cs="Arial"/>
                <w:b/>
                <w:bCs/>
                <w:color w:val="auto"/>
              </w:rPr>
            </w:pPr>
            <w:r w:rsidRPr="00991CDF">
              <w:rPr>
                <w:rFonts w:cs="Arial"/>
                <w:b/>
                <w:bCs/>
                <w:color w:val="auto"/>
              </w:rPr>
              <w:lastRenderedPageBreak/>
              <w:t>Sign-offs:</w:t>
            </w:r>
          </w:p>
        </w:tc>
        <w:tc>
          <w:tcPr>
            <w:tcW w:w="8317" w:type="dxa"/>
          </w:tcPr>
          <w:p w14:paraId="4BECE99B" w14:textId="0AAEECD5" w:rsidR="00907692" w:rsidRPr="00991CDF" w:rsidRDefault="00715700"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It’s important that third parties are </w:t>
            </w:r>
            <w:r w:rsidR="00DA6246" w:rsidRPr="00991CDF">
              <w:rPr>
                <w:rFonts w:cs="Arial"/>
                <w:color w:val="auto"/>
              </w:rPr>
              <w:t>consulted,</w:t>
            </w:r>
            <w:r w:rsidR="00E646D3" w:rsidRPr="00991CDF">
              <w:rPr>
                <w:rFonts w:cs="Arial"/>
                <w:color w:val="auto"/>
              </w:rPr>
              <w:t xml:space="preserve"> and agreements are in place.</w:t>
            </w:r>
            <w:r w:rsidR="003801C2" w:rsidRPr="00991CDF">
              <w:rPr>
                <w:rFonts w:cs="Arial"/>
                <w:color w:val="auto"/>
              </w:rPr>
              <w:t xml:space="preserve"> </w:t>
            </w:r>
          </w:p>
          <w:p w14:paraId="1E7FE85E" w14:textId="1FD3FE44" w:rsidR="00907692" w:rsidRPr="00991CDF" w:rsidRDefault="003801C2" w:rsidP="00991CDF">
            <w:p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In addition, </w:t>
            </w:r>
            <w:r w:rsidR="00907692" w:rsidRPr="00991CDF">
              <w:rPr>
                <w:rFonts w:cs="Arial"/>
                <w:color w:val="auto"/>
              </w:rPr>
              <w:t xml:space="preserve">ICT </w:t>
            </w:r>
            <w:r w:rsidRPr="00991CDF">
              <w:rPr>
                <w:rFonts w:cs="Arial"/>
                <w:color w:val="auto"/>
              </w:rPr>
              <w:t>management should only sign off a solution if</w:t>
            </w:r>
            <w:r w:rsidR="005B12D3" w:rsidRPr="00991CDF">
              <w:rPr>
                <w:rFonts w:cs="Arial"/>
                <w:color w:val="auto"/>
              </w:rPr>
              <w:t>:</w:t>
            </w:r>
          </w:p>
          <w:p w14:paraId="469F5E16" w14:textId="16564F2B" w:rsidR="00715700" w:rsidRPr="00991CDF" w:rsidRDefault="005B12D3"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Its implications and resource needs are </w:t>
            </w:r>
            <w:proofErr w:type="gramStart"/>
            <w:r w:rsidR="00DA6246" w:rsidRPr="00991CDF">
              <w:rPr>
                <w:rFonts w:cs="Arial"/>
                <w:color w:val="auto"/>
              </w:rPr>
              <w:t>understood:</w:t>
            </w:r>
            <w:proofErr w:type="gramEnd"/>
            <w:r w:rsidRPr="00991CDF">
              <w:rPr>
                <w:rFonts w:cs="Arial"/>
                <w:color w:val="auto"/>
              </w:rPr>
              <w:t xml:space="preserve"> </w:t>
            </w:r>
            <w:r w:rsidR="00907692" w:rsidRPr="00991CDF">
              <w:rPr>
                <w:rFonts w:cs="Arial"/>
                <w:color w:val="auto"/>
              </w:rPr>
              <w:t xml:space="preserve">people, facilities, technology, information, finance and </w:t>
            </w:r>
            <w:r w:rsidR="006F7858" w:rsidRPr="00991CDF">
              <w:rPr>
                <w:rFonts w:cs="Arial"/>
                <w:color w:val="auto"/>
              </w:rPr>
              <w:t>reliance</w:t>
            </w:r>
            <w:r w:rsidR="00907692" w:rsidRPr="00991CDF">
              <w:rPr>
                <w:rFonts w:cs="Arial"/>
                <w:color w:val="auto"/>
              </w:rPr>
              <w:t xml:space="preserve"> on / need for suppliers.</w:t>
            </w:r>
          </w:p>
          <w:p w14:paraId="48B0D987" w14:textId="3F5A0C19" w:rsidR="00907692" w:rsidRPr="00991CDF" w:rsidRDefault="00907692"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Th</w:t>
            </w:r>
            <w:r w:rsidR="005B12D3" w:rsidRPr="00991CDF">
              <w:rPr>
                <w:rFonts w:cs="Arial"/>
                <w:color w:val="auto"/>
              </w:rPr>
              <w:t>e solution is aligned with the Business Continuity needs of the organisation.</w:t>
            </w:r>
          </w:p>
          <w:p w14:paraId="1780D3EC" w14:textId="7ADD291C" w:rsidR="005B12D3" w:rsidRPr="00991CDF" w:rsidRDefault="005B12D3"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The so</w:t>
            </w:r>
            <w:r w:rsidR="00AE1EC4" w:rsidRPr="00991CDF">
              <w:rPr>
                <w:rFonts w:cs="Arial"/>
                <w:color w:val="auto"/>
              </w:rPr>
              <w:t>lution is aligned with the organisation’s risk appetite</w:t>
            </w:r>
            <w:r w:rsidR="0013046A" w:rsidRPr="00991CDF">
              <w:rPr>
                <w:rFonts w:cs="Arial"/>
                <w:color w:val="auto"/>
              </w:rPr>
              <w:t>.</w:t>
            </w:r>
          </w:p>
          <w:p w14:paraId="122E3130" w14:textId="62435353" w:rsidR="00AE1EC4" w:rsidRPr="00991CDF" w:rsidRDefault="00AE1EC4"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The solution is aligned with the organisation’s legal, </w:t>
            </w:r>
            <w:r w:rsidR="00D03027" w:rsidRPr="00991CDF">
              <w:rPr>
                <w:rFonts w:cs="Arial"/>
                <w:color w:val="auto"/>
              </w:rPr>
              <w:t>regulatory,</w:t>
            </w:r>
            <w:r w:rsidRPr="00991CDF">
              <w:rPr>
                <w:rFonts w:cs="Arial"/>
                <w:color w:val="auto"/>
              </w:rPr>
              <w:t xml:space="preserve"> and </w:t>
            </w:r>
            <w:r w:rsidR="00DE277D" w:rsidRPr="00991CDF">
              <w:rPr>
                <w:rFonts w:cs="Arial"/>
                <w:color w:val="auto"/>
              </w:rPr>
              <w:t>contractual obligations.</w:t>
            </w:r>
          </w:p>
          <w:p w14:paraId="55DBDB1A" w14:textId="77777777" w:rsidR="0015001D" w:rsidRPr="00991CDF" w:rsidRDefault="0015001D"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 xml:space="preserve">Plans to implement and invoke solutions will be </w:t>
            </w:r>
            <w:r w:rsidR="00EC301D" w:rsidRPr="00991CDF">
              <w:rPr>
                <w:rFonts w:cs="Arial"/>
                <w:color w:val="auto"/>
              </w:rPr>
              <w:t>co-ordinated by nominated individuals.</w:t>
            </w:r>
          </w:p>
          <w:p w14:paraId="0F74D487" w14:textId="73867B05" w:rsidR="00EC301D" w:rsidRPr="00991CDF" w:rsidRDefault="00EC301D" w:rsidP="00991CDF">
            <w:pPr>
              <w:pStyle w:val="ListParagraph"/>
              <w:numPr>
                <w:ilvl w:val="0"/>
                <w:numId w:val="12"/>
              </w:numPr>
              <w:spacing w:after="0" w:line="36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991CDF">
              <w:rPr>
                <w:rFonts w:cs="Arial"/>
                <w:color w:val="auto"/>
              </w:rPr>
              <w:t>The plans shall include testing wherever feasible to determine their effectiveness, and the efficacy of the planned solution.</w:t>
            </w:r>
          </w:p>
        </w:tc>
      </w:tr>
    </w:tbl>
    <w:p w14:paraId="7F1E6194" w14:textId="77777777" w:rsidR="00E20F12" w:rsidRPr="00991CDF" w:rsidRDefault="00E20F12" w:rsidP="00991CDF">
      <w:pPr>
        <w:spacing w:after="0" w:line="360" w:lineRule="auto"/>
        <w:rPr>
          <w:rFonts w:cs="Arial"/>
        </w:rPr>
      </w:pPr>
    </w:p>
    <w:p w14:paraId="66CDF4DB" w14:textId="77777777" w:rsidR="00280A01" w:rsidRPr="00991CDF" w:rsidRDefault="00280A01" w:rsidP="00991CDF">
      <w:pPr>
        <w:widowControl/>
        <w:spacing w:after="0" w:line="360" w:lineRule="auto"/>
        <w:rPr>
          <w:rFonts w:cs="Arial"/>
          <w:b/>
          <w:color w:val="9B2C98"/>
        </w:rPr>
      </w:pPr>
      <w:r w:rsidRPr="00991CDF">
        <w:rPr>
          <w:rFonts w:cs="Arial"/>
        </w:rPr>
        <w:br w:type="page"/>
      </w:r>
    </w:p>
    <w:p w14:paraId="3E4A4B92" w14:textId="7704526D" w:rsidR="00E646D3" w:rsidRPr="00455D91" w:rsidRDefault="009A33C0" w:rsidP="00455D91">
      <w:pPr>
        <w:pStyle w:val="Heading1"/>
      </w:pPr>
      <w:bookmarkStart w:id="35" w:name="_Toc187323656"/>
      <w:r w:rsidRPr="00455D91">
        <w:lastRenderedPageBreak/>
        <w:t>5</w:t>
      </w:r>
      <w:r w:rsidR="002B4EDD" w:rsidRPr="00455D91">
        <w:t>.</w:t>
      </w:r>
      <w:r w:rsidRPr="00455D91">
        <w:t xml:space="preserve"> ICTDR: Invoking a Disaster Recovery Plan</w:t>
      </w:r>
      <w:bookmarkEnd w:id="35"/>
    </w:p>
    <w:p w14:paraId="214F1527" w14:textId="5D3C4323" w:rsidR="0026726C" w:rsidRPr="00991CDF" w:rsidRDefault="0026726C" w:rsidP="00991CDF">
      <w:pPr>
        <w:pStyle w:val="Heading2"/>
        <w:spacing w:line="360" w:lineRule="auto"/>
        <w:rPr>
          <w:sz w:val="24"/>
          <w:szCs w:val="22"/>
        </w:rPr>
      </w:pPr>
      <w:bookmarkStart w:id="36" w:name="_Toc187323657"/>
      <w:r w:rsidRPr="00991CDF">
        <w:rPr>
          <w:sz w:val="24"/>
          <w:szCs w:val="22"/>
        </w:rPr>
        <w:t xml:space="preserve">5.1. </w:t>
      </w:r>
      <w:r w:rsidR="0013046A" w:rsidRPr="00991CDF">
        <w:rPr>
          <w:sz w:val="24"/>
          <w:szCs w:val="22"/>
        </w:rPr>
        <w:t>Invoking plans</w:t>
      </w:r>
      <w:bookmarkEnd w:id="36"/>
      <w:r w:rsidR="0013046A" w:rsidRPr="00991CDF">
        <w:rPr>
          <w:sz w:val="24"/>
          <w:szCs w:val="22"/>
        </w:rPr>
        <w:t xml:space="preserve"> </w:t>
      </w:r>
    </w:p>
    <w:p w14:paraId="272A327C" w14:textId="7FB0379A" w:rsidR="00813E9B" w:rsidRPr="00991CDF" w:rsidRDefault="003C7790" w:rsidP="00991CDF">
      <w:pPr>
        <w:spacing w:after="0" w:line="360" w:lineRule="auto"/>
        <w:rPr>
          <w:rFonts w:cs="Arial"/>
        </w:rPr>
      </w:pPr>
      <w:r w:rsidRPr="00991CDF">
        <w:rPr>
          <w:rFonts w:cs="Arial"/>
        </w:rPr>
        <w:t>D</w:t>
      </w:r>
      <w:r w:rsidR="00E21243" w:rsidRPr="00991CDF">
        <w:rPr>
          <w:rFonts w:cs="Arial"/>
        </w:rPr>
        <w:t>R</w:t>
      </w:r>
      <w:r w:rsidRPr="00991CDF">
        <w:rPr>
          <w:rFonts w:cs="Arial"/>
        </w:rPr>
        <w:t xml:space="preserve"> solutions are invoked during a disaster</w:t>
      </w:r>
      <w:r w:rsidR="00E13891" w:rsidRPr="00991CDF">
        <w:rPr>
          <w:rFonts w:cs="Arial"/>
        </w:rPr>
        <w:t xml:space="preserve">. </w:t>
      </w:r>
      <w:r w:rsidR="00E551A5" w:rsidRPr="00991CDF">
        <w:rPr>
          <w:rFonts w:cs="Arial"/>
        </w:rPr>
        <w:t>T</w:t>
      </w:r>
      <w:r w:rsidR="00E13891" w:rsidRPr="00991CDF">
        <w:rPr>
          <w:rFonts w:cs="Arial"/>
        </w:rPr>
        <w:t xml:space="preserve">hey </w:t>
      </w:r>
      <w:r w:rsidR="00913A7C" w:rsidRPr="00991CDF">
        <w:rPr>
          <w:rFonts w:cs="Arial"/>
        </w:rPr>
        <w:t xml:space="preserve">are automated, </w:t>
      </w:r>
      <w:r w:rsidR="00F67361" w:rsidRPr="00991CDF">
        <w:rPr>
          <w:rFonts w:cs="Arial"/>
        </w:rPr>
        <w:t>infallible,</w:t>
      </w:r>
      <w:r w:rsidR="00913A7C" w:rsidRPr="00991CDF">
        <w:rPr>
          <w:rFonts w:cs="Arial"/>
        </w:rPr>
        <w:t xml:space="preserve"> and transparent (</w:t>
      </w:r>
      <w:r w:rsidR="006F65CD" w:rsidRPr="00991CDF">
        <w:rPr>
          <w:rFonts w:cs="Arial"/>
        </w:rPr>
        <w:t>e.g.</w:t>
      </w:r>
      <w:r w:rsidR="00913A7C" w:rsidRPr="00991CDF">
        <w:rPr>
          <w:rFonts w:cs="Arial"/>
        </w:rPr>
        <w:t xml:space="preserve"> the ‘disaster’ is averted</w:t>
      </w:r>
      <w:r w:rsidR="007A10E3" w:rsidRPr="00991CDF">
        <w:rPr>
          <w:rFonts w:cs="Arial"/>
        </w:rPr>
        <w:t xml:space="preserve"> 10</w:t>
      </w:r>
      <w:r w:rsidR="00212752" w:rsidRPr="00991CDF">
        <w:rPr>
          <w:rFonts w:cs="Arial"/>
        </w:rPr>
        <w:t>0 per cent</w:t>
      </w:r>
      <w:r w:rsidR="007A10E3" w:rsidRPr="00991CDF">
        <w:rPr>
          <w:rFonts w:cs="Arial"/>
        </w:rPr>
        <w:t xml:space="preserve"> of the time</w:t>
      </w:r>
      <w:r w:rsidR="00913A7C" w:rsidRPr="00991CDF">
        <w:rPr>
          <w:rFonts w:cs="Arial"/>
        </w:rPr>
        <w:t>)</w:t>
      </w:r>
      <w:r w:rsidR="00A46519" w:rsidRPr="00991CDF">
        <w:rPr>
          <w:rFonts w:cs="Arial"/>
        </w:rPr>
        <w:t>.</w:t>
      </w:r>
      <w:r w:rsidR="0093617E" w:rsidRPr="00991CDF">
        <w:rPr>
          <w:rFonts w:cs="Arial"/>
        </w:rPr>
        <w:t xml:space="preserve"> </w:t>
      </w:r>
      <w:r w:rsidR="00A46519" w:rsidRPr="00991CDF">
        <w:rPr>
          <w:rFonts w:cs="Arial"/>
        </w:rPr>
        <w:t>T</w:t>
      </w:r>
      <w:r w:rsidR="0093617E" w:rsidRPr="00991CDF">
        <w:rPr>
          <w:rFonts w:cs="Arial"/>
        </w:rPr>
        <w:t>hey are likely to be part of a chain of response, which will require careful handling.</w:t>
      </w:r>
      <w:r w:rsidR="00B54069" w:rsidRPr="00991CDF">
        <w:rPr>
          <w:rFonts w:cs="Arial"/>
        </w:rPr>
        <w:t xml:space="preserve"> </w:t>
      </w:r>
      <w:r w:rsidR="00813E9B" w:rsidRPr="00991CDF">
        <w:rPr>
          <w:rFonts w:cs="Arial"/>
        </w:rPr>
        <w:t xml:space="preserve">Invocation of </w:t>
      </w:r>
      <w:r w:rsidR="00B54069" w:rsidRPr="00991CDF">
        <w:rPr>
          <w:rFonts w:cs="Arial"/>
        </w:rPr>
        <w:t>D</w:t>
      </w:r>
      <w:r w:rsidR="00E21243" w:rsidRPr="00991CDF">
        <w:rPr>
          <w:rFonts w:cs="Arial"/>
        </w:rPr>
        <w:t>R</w:t>
      </w:r>
      <w:r w:rsidR="00813E9B" w:rsidRPr="00991CDF">
        <w:rPr>
          <w:rFonts w:cs="Arial"/>
        </w:rPr>
        <w:t xml:space="preserve"> solutions must be </w:t>
      </w:r>
      <w:r w:rsidR="00813E9B" w:rsidRPr="00991CDF">
        <w:rPr>
          <w:rFonts w:cs="Arial"/>
          <w:b/>
          <w:bCs/>
        </w:rPr>
        <w:t>planned</w:t>
      </w:r>
      <w:r w:rsidR="00813E9B" w:rsidRPr="00991CDF">
        <w:rPr>
          <w:rFonts w:cs="Arial"/>
        </w:rPr>
        <w:t>, and as such, considered in advance and documented as a plan.</w:t>
      </w:r>
    </w:p>
    <w:p w14:paraId="4B46A64A" w14:textId="77777777" w:rsidR="0026726C" w:rsidRPr="00991CDF" w:rsidRDefault="0026726C" w:rsidP="00991CDF">
      <w:pPr>
        <w:spacing w:after="0" w:line="360" w:lineRule="auto"/>
        <w:rPr>
          <w:rFonts w:cs="Arial"/>
        </w:rPr>
      </w:pPr>
    </w:p>
    <w:p w14:paraId="291069E1" w14:textId="2C3600FB" w:rsidR="00663742" w:rsidRPr="00991CDF" w:rsidRDefault="00D02B7D" w:rsidP="00991CDF">
      <w:pPr>
        <w:spacing w:after="0" w:line="360" w:lineRule="auto"/>
        <w:rPr>
          <w:rFonts w:cs="Arial"/>
        </w:rPr>
      </w:pPr>
      <w:r w:rsidRPr="00991CDF">
        <w:rPr>
          <w:rFonts w:cs="Arial"/>
        </w:rPr>
        <w:t>As solutions exist to enable the continuity and recovery of business, we encourage you to discuss these requirements with the relevant B</w:t>
      </w:r>
      <w:r w:rsidR="00E21243" w:rsidRPr="00991CDF">
        <w:rPr>
          <w:rFonts w:cs="Arial"/>
        </w:rPr>
        <w:t>C</w:t>
      </w:r>
      <w:r w:rsidRPr="00991CDF">
        <w:rPr>
          <w:rFonts w:cs="Arial"/>
        </w:rPr>
        <w:t xml:space="preserve"> </w:t>
      </w:r>
      <w:r w:rsidR="00E21243" w:rsidRPr="00991CDF">
        <w:rPr>
          <w:rFonts w:cs="Arial"/>
        </w:rPr>
        <w:t>p</w:t>
      </w:r>
      <w:r w:rsidRPr="00991CDF">
        <w:rPr>
          <w:rFonts w:cs="Arial"/>
        </w:rPr>
        <w:t>rofessionals in your organisation</w:t>
      </w:r>
      <w:r w:rsidR="00B02857" w:rsidRPr="00991CDF">
        <w:rPr>
          <w:rFonts w:cs="Arial"/>
        </w:rPr>
        <w:t>.</w:t>
      </w:r>
      <w:r w:rsidR="00B02857" w:rsidRPr="00991CDF">
        <w:rPr>
          <w:rFonts w:cs="Arial"/>
          <w:b/>
          <w:bCs/>
        </w:rPr>
        <w:t xml:space="preserve"> </w:t>
      </w:r>
      <w:r w:rsidR="00663742" w:rsidRPr="00991CDF">
        <w:rPr>
          <w:rFonts w:cs="Arial"/>
        </w:rPr>
        <w:t xml:space="preserve">Ideally, </w:t>
      </w:r>
      <w:r w:rsidR="00D429B9" w:rsidRPr="00991CDF">
        <w:rPr>
          <w:rFonts w:cs="Arial"/>
        </w:rPr>
        <w:t>D</w:t>
      </w:r>
      <w:r w:rsidR="00E21243" w:rsidRPr="00991CDF">
        <w:rPr>
          <w:rFonts w:cs="Arial"/>
        </w:rPr>
        <w:t>R</w:t>
      </w:r>
      <w:r w:rsidR="00D429B9" w:rsidRPr="00991CDF">
        <w:rPr>
          <w:rFonts w:cs="Arial"/>
        </w:rPr>
        <w:t xml:space="preserve"> </w:t>
      </w:r>
      <w:r w:rsidR="00663742" w:rsidRPr="00991CDF">
        <w:rPr>
          <w:rFonts w:cs="Arial"/>
        </w:rPr>
        <w:t>plans and solutions should form part of the wider B</w:t>
      </w:r>
      <w:r w:rsidR="00E21243" w:rsidRPr="00991CDF">
        <w:rPr>
          <w:rFonts w:cs="Arial"/>
        </w:rPr>
        <w:t>CMS</w:t>
      </w:r>
      <w:r w:rsidR="00056116" w:rsidRPr="00991CDF">
        <w:rPr>
          <w:rFonts w:cs="Arial"/>
        </w:rPr>
        <w:t xml:space="preserve">, which </w:t>
      </w:r>
      <w:r w:rsidR="00526D9B" w:rsidRPr="00991CDF">
        <w:rPr>
          <w:rFonts w:cs="Arial"/>
        </w:rPr>
        <w:t>should</w:t>
      </w:r>
      <w:r w:rsidR="00056116" w:rsidRPr="00991CDF">
        <w:rPr>
          <w:rFonts w:cs="Arial"/>
        </w:rPr>
        <w:t xml:space="preserve"> have influenced their creation and requirements from the start.</w:t>
      </w:r>
    </w:p>
    <w:p w14:paraId="7848E5AB" w14:textId="0A81895F" w:rsidR="001D353A" w:rsidRPr="00991CDF" w:rsidRDefault="0026726C" w:rsidP="00991CDF">
      <w:pPr>
        <w:pStyle w:val="Heading2"/>
        <w:spacing w:line="360" w:lineRule="auto"/>
        <w:rPr>
          <w:sz w:val="24"/>
          <w:szCs w:val="22"/>
        </w:rPr>
      </w:pPr>
      <w:bookmarkStart w:id="37" w:name="_Toc187323658"/>
      <w:r w:rsidRPr="00991CDF">
        <w:rPr>
          <w:sz w:val="24"/>
          <w:szCs w:val="22"/>
        </w:rPr>
        <w:t xml:space="preserve">5.2. </w:t>
      </w:r>
      <w:r w:rsidR="00BB3EF3" w:rsidRPr="00991CDF">
        <w:rPr>
          <w:sz w:val="24"/>
          <w:szCs w:val="22"/>
        </w:rPr>
        <w:t>DR operational planning</w:t>
      </w:r>
      <w:bookmarkEnd w:id="37"/>
    </w:p>
    <w:p w14:paraId="6E775110" w14:textId="53A0A26F" w:rsidR="00580539" w:rsidRPr="00991CDF" w:rsidRDefault="00B02857" w:rsidP="00991CDF">
      <w:pPr>
        <w:spacing w:after="0" w:line="360" w:lineRule="auto"/>
        <w:rPr>
          <w:rFonts w:cs="Arial"/>
        </w:rPr>
      </w:pPr>
      <w:r w:rsidRPr="00991CDF">
        <w:rPr>
          <w:rFonts w:cs="Arial"/>
        </w:rPr>
        <w:t xml:space="preserve">Below are </w:t>
      </w:r>
      <w:r w:rsidR="009050D9" w:rsidRPr="00991CDF">
        <w:rPr>
          <w:rFonts w:cs="Arial"/>
        </w:rPr>
        <w:t>just some of the elements to consider</w:t>
      </w:r>
      <w:r w:rsidR="00910773" w:rsidRPr="00991CDF">
        <w:rPr>
          <w:rFonts w:cs="Arial"/>
        </w:rPr>
        <w:t xml:space="preserve"> in your operational planning</w:t>
      </w:r>
      <w:r w:rsidR="00DD037F" w:rsidRPr="00991CDF">
        <w:rPr>
          <w:rFonts w:cs="Arial"/>
        </w:rPr>
        <w:t xml:space="preserve">. As BC </w:t>
      </w:r>
      <w:r w:rsidR="00410E00" w:rsidRPr="00991CDF">
        <w:rPr>
          <w:rFonts w:cs="Arial"/>
        </w:rPr>
        <w:t>f</w:t>
      </w:r>
      <w:r w:rsidR="00DD037F" w:rsidRPr="00991CDF">
        <w:rPr>
          <w:rFonts w:cs="Arial"/>
        </w:rPr>
        <w:t>rameworks typically include these elements and more, we do not attempt to replicate relevant documents here</w:t>
      </w:r>
      <w:r w:rsidR="00580539" w:rsidRPr="00991CDF">
        <w:rPr>
          <w:rFonts w:cs="Arial"/>
        </w:rPr>
        <w:t xml:space="preserve">, but </w:t>
      </w:r>
      <w:r w:rsidR="00344602" w:rsidRPr="00991CDF">
        <w:rPr>
          <w:rFonts w:cs="Arial"/>
        </w:rPr>
        <w:t xml:space="preserve">encourage </w:t>
      </w:r>
      <w:r w:rsidR="00580539" w:rsidRPr="00991CDF">
        <w:rPr>
          <w:rFonts w:cs="Arial"/>
        </w:rPr>
        <w:t>you</w:t>
      </w:r>
      <w:r w:rsidR="00166AFB" w:rsidRPr="00991CDF">
        <w:rPr>
          <w:rFonts w:cs="Arial"/>
        </w:rPr>
        <w:t xml:space="preserve"> to</w:t>
      </w:r>
      <w:r w:rsidR="00580539" w:rsidRPr="00991CDF">
        <w:rPr>
          <w:rFonts w:cs="Arial"/>
        </w:rPr>
        <w:t xml:space="preserve"> </w:t>
      </w:r>
      <w:r w:rsidR="00344602" w:rsidRPr="00991CDF">
        <w:rPr>
          <w:rFonts w:cs="Arial"/>
        </w:rPr>
        <w:t>refer to existing frameworks</w:t>
      </w:r>
      <w:r w:rsidR="00E00188" w:rsidRPr="00991CDF">
        <w:rPr>
          <w:rFonts w:cs="Arial"/>
        </w:rPr>
        <w:t xml:space="preserve"> such as those provided by the B</w:t>
      </w:r>
      <w:r w:rsidR="00191865" w:rsidRPr="00991CDF">
        <w:rPr>
          <w:rFonts w:cs="Arial"/>
        </w:rPr>
        <w:t>usiness Continuity Institute (BCI)</w:t>
      </w:r>
      <w:r w:rsidR="00E00188" w:rsidRPr="00991CDF">
        <w:rPr>
          <w:rFonts w:cs="Arial"/>
        </w:rPr>
        <w:t xml:space="preserve"> and in part by our </w:t>
      </w:r>
      <w:r w:rsidR="00AF506A" w:rsidRPr="00991CDF">
        <w:rPr>
          <w:rFonts w:cs="Arial"/>
        </w:rPr>
        <w:t>‘</w:t>
      </w:r>
      <w:r w:rsidR="00E00188" w:rsidRPr="00991CDF">
        <w:rPr>
          <w:rFonts w:cs="Arial"/>
        </w:rPr>
        <w:t>Business Continuity</w:t>
      </w:r>
      <w:r w:rsidR="00C758F7" w:rsidRPr="00991CDF">
        <w:rPr>
          <w:rFonts w:cs="Arial"/>
        </w:rPr>
        <w:t xml:space="preserve"> Planning’</w:t>
      </w:r>
      <w:r w:rsidR="00E00188" w:rsidRPr="00991CDF">
        <w:rPr>
          <w:rFonts w:cs="Arial"/>
        </w:rPr>
        <w:t xml:space="preserve"> Blueprint</w:t>
      </w:r>
      <w:r w:rsidR="00580539" w:rsidRPr="00991CDF">
        <w:rPr>
          <w:rFonts w:cs="Arial"/>
        </w:rPr>
        <w:t>.</w:t>
      </w:r>
    </w:p>
    <w:p w14:paraId="04D330D7" w14:textId="77777777" w:rsidR="00A303E0" w:rsidRPr="00991CDF" w:rsidRDefault="00A303E0" w:rsidP="00991CDF">
      <w:pPr>
        <w:spacing w:after="0" w:line="360" w:lineRule="auto"/>
        <w:rPr>
          <w:rFonts w:cs="Arial"/>
        </w:rPr>
      </w:pPr>
    </w:p>
    <w:p w14:paraId="6CAF3AE4" w14:textId="22C94AD1" w:rsidR="00A15E9C" w:rsidRPr="00991CDF" w:rsidRDefault="006B5AEB" w:rsidP="00991CDF">
      <w:pPr>
        <w:pStyle w:val="ListParagraph"/>
        <w:numPr>
          <w:ilvl w:val="0"/>
          <w:numId w:val="12"/>
        </w:numPr>
        <w:spacing w:after="0" w:line="360" w:lineRule="auto"/>
        <w:rPr>
          <w:rFonts w:cs="Arial"/>
        </w:rPr>
      </w:pPr>
      <w:r w:rsidRPr="00991CDF">
        <w:rPr>
          <w:rFonts w:cs="Arial"/>
          <w:b/>
          <w:bCs/>
        </w:rPr>
        <w:t>Scenario</w:t>
      </w:r>
      <w:r w:rsidR="000D470F" w:rsidRPr="00991CDF">
        <w:rPr>
          <w:rFonts w:cs="Arial"/>
          <w:b/>
          <w:bCs/>
        </w:rPr>
        <w:t xml:space="preserve">: </w:t>
      </w:r>
      <w:r w:rsidR="00A15E9C" w:rsidRPr="00991CDF">
        <w:rPr>
          <w:rFonts w:cs="Arial"/>
        </w:rPr>
        <w:t>W</w:t>
      </w:r>
      <w:r w:rsidRPr="00991CDF">
        <w:rPr>
          <w:rFonts w:cs="Arial"/>
        </w:rPr>
        <w:t>hen would DR</w:t>
      </w:r>
      <w:r w:rsidR="00286BE6" w:rsidRPr="00991CDF">
        <w:rPr>
          <w:rFonts w:cs="Arial"/>
        </w:rPr>
        <w:t xml:space="preserve"> be</w:t>
      </w:r>
      <w:r w:rsidRPr="00991CDF">
        <w:rPr>
          <w:rFonts w:cs="Arial"/>
        </w:rPr>
        <w:t xml:space="preserve"> </w:t>
      </w:r>
      <w:r w:rsidR="00A15E9C" w:rsidRPr="00991CDF">
        <w:rPr>
          <w:rFonts w:cs="Arial"/>
        </w:rPr>
        <w:t>invoked</w:t>
      </w:r>
      <w:r w:rsidR="00580539" w:rsidRPr="00991CDF">
        <w:rPr>
          <w:rFonts w:cs="Arial"/>
        </w:rPr>
        <w:t>?</w:t>
      </w:r>
    </w:p>
    <w:p w14:paraId="256889B1" w14:textId="2CAD1C14" w:rsidR="00A15E9C" w:rsidRPr="00991CDF" w:rsidRDefault="006B5AEB" w:rsidP="00991CDF">
      <w:pPr>
        <w:pStyle w:val="ListParagraph"/>
        <w:numPr>
          <w:ilvl w:val="0"/>
          <w:numId w:val="12"/>
        </w:numPr>
        <w:spacing w:after="0" w:line="360" w:lineRule="auto"/>
        <w:rPr>
          <w:rFonts w:cs="Arial"/>
        </w:rPr>
      </w:pPr>
      <w:r w:rsidRPr="00991CDF">
        <w:rPr>
          <w:rFonts w:cs="Arial"/>
          <w:b/>
          <w:bCs/>
        </w:rPr>
        <w:t>Authority</w:t>
      </w:r>
      <w:r w:rsidR="00E30BAA" w:rsidRPr="00991CDF">
        <w:rPr>
          <w:rFonts w:cs="Arial"/>
          <w:b/>
          <w:bCs/>
        </w:rPr>
        <w:t xml:space="preserve">: </w:t>
      </w:r>
      <w:r w:rsidR="00E30BAA" w:rsidRPr="00991CDF">
        <w:rPr>
          <w:rFonts w:cs="Arial"/>
        </w:rPr>
        <w:t>Who</w:t>
      </w:r>
      <w:r w:rsidR="0095677A" w:rsidRPr="00991CDF">
        <w:rPr>
          <w:rFonts w:cs="Arial"/>
          <w:b/>
          <w:bCs/>
        </w:rPr>
        <w:t xml:space="preserve"> </w:t>
      </w:r>
      <w:r w:rsidR="005504D9" w:rsidRPr="00991CDF">
        <w:rPr>
          <w:rFonts w:cs="Arial"/>
        </w:rPr>
        <w:t xml:space="preserve">or what </w:t>
      </w:r>
      <w:r w:rsidR="0095677A" w:rsidRPr="00991CDF">
        <w:rPr>
          <w:rFonts w:cs="Arial"/>
        </w:rPr>
        <w:t>decide</w:t>
      </w:r>
      <w:r w:rsidR="005504D9" w:rsidRPr="00991CDF">
        <w:rPr>
          <w:rFonts w:cs="Arial"/>
        </w:rPr>
        <w:t>s</w:t>
      </w:r>
      <w:r w:rsidR="0095677A" w:rsidRPr="00991CDF">
        <w:rPr>
          <w:rFonts w:cs="Arial"/>
        </w:rPr>
        <w:t xml:space="preserve"> to invoke i</w:t>
      </w:r>
      <w:r w:rsidR="005153CF" w:rsidRPr="00991CDF">
        <w:rPr>
          <w:rFonts w:cs="Arial"/>
        </w:rPr>
        <w:t>t, under what authority</w:t>
      </w:r>
      <w:r w:rsidR="00580539" w:rsidRPr="00991CDF">
        <w:rPr>
          <w:rFonts w:cs="Arial"/>
        </w:rPr>
        <w:t>?</w:t>
      </w:r>
    </w:p>
    <w:p w14:paraId="03892B61" w14:textId="1F47ED06" w:rsidR="0031290D" w:rsidRPr="00991CDF" w:rsidRDefault="006B5AEB" w:rsidP="00991CDF">
      <w:pPr>
        <w:pStyle w:val="ListParagraph"/>
        <w:numPr>
          <w:ilvl w:val="0"/>
          <w:numId w:val="12"/>
        </w:numPr>
        <w:spacing w:after="0" w:line="360" w:lineRule="auto"/>
        <w:rPr>
          <w:rFonts w:cs="Arial"/>
        </w:rPr>
      </w:pPr>
      <w:r w:rsidRPr="00991CDF">
        <w:rPr>
          <w:rFonts w:cs="Arial"/>
          <w:b/>
          <w:bCs/>
        </w:rPr>
        <w:t>Consequence</w:t>
      </w:r>
      <w:r w:rsidR="0031290D" w:rsidRPr="00991CDF">
        <w:rPr>
          <w:rFonts w:cs="Arial"/>
          <w:b/>
          <w:bCs/>
        </w:rPr>
        <w:t xml:space="preserve">: </w:t>
      </w:r>
      <w:r w:rsidR="00286BE6" w:rsidRPr="00991CDF">
        <w:rPr>
          <w:rFonts w:cs="Arial"/>
        </w:rPr>
        <w:t>Who would</w:t>
      </w:r>
      <w:r w:rsidR="00286BE6" w:rsidRPr="00991CDF">
        <w:rPr>
          <w:rFonts w:cs="Arial"/>
          <w:b/>
          <w:bCs/>
        </w:rPr>
        <w:t xml:space="preserve"> </w:t>
      </w:r>
      <w:r w:rsidR="0031290D" w:rsidRPr="00991CDF">
        <w:rPr>
          <w:rFonts w:cs="Arial"/>
        </w:rPr>
        <w:t>be impacted</w:t>
      </w:r>
      <w:r w:rsidR="00286BE6" w:rsidRPr="00991CDF">
        <w:rPr>
          <w:rFonts w:cs="Arial"/>
        </w:rPr>
        <w:t xml:space="preserve"> in a time of decreased/limited service</w:t>
      </w:r>
      <w:r w:rsidR="0031290D" w:rsidRPr="00991CDF">
        <w:rPr>
          <w:rFonts w:cs="Arial"/>
        </w:rPr>
        <w:t>?</w:t>
      </w:r>
    </w:p>
    <w:p w14:paraId="2380C1BE" w14:textId="255CC264" w:rsidR="0095677A" w:rsidRPr="00991CDF" w:rsidRDefault="006B5AEB" w:rsidP="00991CDF">
      <w:pPr>
        <w:pStyle w:val="ListParagraph"/>
        <w:numPr>
          <w:ilvl w:val="0"/>
          <w:numId w:val="12"/>
        </w:numPr>
        <w:spacing w:after="0" w:line="360" w:lineRule="auto"/>
        <w:rPr>
          <w:rFonts w:cs="Arial"/>
        </w:rPr>
      </w:pPr>
      <w:r w:rsidRPr="00991CDF">
        <w:rPr>
          <w:rFonts w:cs="Arial"/>
          <w:b/>
          <w:bCs/>
        </w:rPr>
        <w:t>Communication</w:t>
      </w:r>
      <w:r w:rsidR="005504D9" w:rsidRPr="00991CDF">
        <w:rPr>
          <w:rFonts w:cs="Arial"/>
          <w:b/>
          <w:bCs/>
        </w:rPr>
        <w:t>:</w:t>
      </w:r>
      <w:r w:rsidR="005504D9" w:rsidRPr="00991CDF">
        <w:rPr>
          <w:rFonts w:cs="Arial"/>
        </w:rPr>
        <w:t xml:space="preserve"> Who will be informed, by who</w:t>
      </w:r>
      <w:r w:rsidR="00D52CCE" w:rsidRPr="00991CDF">
        <w:rPr>
          <w:rFonts w:cs="Arial"/>
        </w:rPr>
        <w:t>, with what messaging</w:t>
      </w:r>
      <w:r w:rsidR="00286BE6" w:rsidRPr="00991CDF">
        <w:rPr>
          <w:rFonts w:cs="Arial"/>
        </w:rPr>
        <w:t>?</w:t>
      </w:r>
      <w:r w:rsidR="0031290D" w:rsidRPr="00991CDF">
        <w:rPr>
          <w:rFonts w:cs="Arial"/>
        </w:rPr>
        <w:t xml:space="preserve"> How will that be managed over time?</w:t>
      </w:r>
    </w:p>
    <w:p w14:paraId="78458099" w14:textId="2D868C2F" w:rsidR="0031290D" w:rsidRPr="00991CDF" w:rsidRDefault="006B5AEB" w:rsidP="00991CDF">
      <w:pPr>
        <w:pStyle w:val="ListParagraph"/>
        <w:numPr>
          <w:ilvl w:val="0"/>
          <w:numId w:val="12"/>
        </w:numPr>
        <w:spacing w:after="0" w:line="360" w:lineRule="auto"/>
        <w:rPr>
          <w:rFonts w:cs="Arial"/>
        </w:rPr>
      </w:pPr>
      <w:r w:rsidRPr="00991CDF">
        <w:rPr>
          <w:rFonts w:cs="Arial"/>
          <w:b/>
          <w:bCs/>
        </w:rPr>
        <w:t>Logging</w:t>
      </w:r>
      <w:r w:rsidR="000D21A4" w:rsidRPr="00991CDF">
        <w:rPr>
          <w:rFonts w:cs="Arial"/>
          <w:b/>
          <w:bCs/>
        </w:rPr>
        <w:t>:</w:t>
      </w:r>
      <w:r w:rsidR="000D21A4" w:rsidRPr="00991CDF">
        <w:rPr>
          <w:rFonts w:cs="Arial"/>
        </w:rPr>
        <w:t xml:space="preserve"> How will records be maintained of the event?</w:t>
      </w:r>
    </w:p>
    <w:p w14:paraId="21417588" w14:textId="7F48E897" w:rsidR="000D21A4" w:rsidRPr="00991CDF" w:rsidRDefault="006B5AEB" w:rsidP="00991CDF">
      <w:pPr>
        <w:pStyle w:val="ListParagraph"/>
        <w:numPr>
          <w:ilvl w:val="0"/>
          <w:numId w:val="12"/>
        </w:numPr>
        <w:spacing w:after="0" w:line="360" w:lineRule="auto"/>
        <w:rPr>
          <w:rFonts w:cs="Arial"/>
        </w:rPr>
      </w:pPr>
      <w:r w:rsidRPr="00991CDF">
        <w:rPr>
          <w:rFonts w:cs="Arial"/>
          <w:b/>
          <w:bCs/>
        </w:rPr>
        <w:t>Relationship</w:t>
      </w:r>
      <w:r w:rsidR="008B0D00" w:rsidRPr="00991CDF">
        <w:rPr>
          <w:rFonts w:cs="Arial"/>
          <w:b/>
          <w:bCs/>
        </w:rPr>
        <w:t>:</w:t>
      </w:r>
      <w:r w:rsidR="008B0D00" w:rsidRPr="00991CDF">
        <w:rPr>
          <w:rFonts w:cs="Arial"/>
        </w:rPr>
        <w:t xml:space="preserve"> Is invocation likely to be linked to a wider B</w:t>
      </w:r>
      <w:r w:rsidR="00C758F7" w:rsidRPr="00991CDF">
        <w:rPr>
          <w:rFonts w:cs="Arial"/>
        </w:rPr>
        <w:t>C</w:t>
      </w:r>
      <w:r w:rsidR="008B0D00" w:rsidRPr="00991CDF">
        <w:rPr>
          <w:rFonts w:cs="Arial"/>
        </w:rPr>
        <w:t xml:space="preserve"> incident – or might it cause one? Which other teams need to be informed and involved? (BCP, E</w:t>
      </w:r>
      <w:r w:rsidR="00663742" w:rsidRPr="00991CDF">
        <w:rPr>
          <w:rFonts w:cs="Arial"/>
        </w:rPr>
        <w:t xml:space="preserve">mergency </w:t>
      </w:r>
      <w:r w:rsidR="008B0D00" w:rsidRPr="00991CDF">
        <w:rPr>
          <w:rFonts w:cs="Arial"/>
        </w:rPr>
        <w:t>P</w:t>
      </w:r>
      <w:r w:rsidR="00663742" w:rsidRPr="00991CDF">
        <w:rPr>
          <w:rFonts w:cs="Arial"/>
        </w:rPr>
        <w:t>lanning</w:t>
      </w:r>
      <w:r w:rsidR="008B0D00" w:rsidRPr="00991CDF">
        <w:rPr>
          <w:rFonts w:cs="Arial"/>
        </w:rPr>
        <w:t xml:space="preserve">, </w:t>
      </w:r>
      <w:r w:rsidR="00C758F7" w:rsidRPr="00991CDF">
        <w:rPr>
          <w:rFonts w:cs="Arial"/>
        </w:rPr>
        <w:t>c</w:t>
      </w:r>
      <w:r w:rsidR="008B0D00" w:rsidRPr="00991CDF">
        <w:rPr>
          <w:rFonts w:cs="Arial"/>
        </w:rPr>
        <w:t xml:space="preserve">yber </w:t>
      </w:r>
      <w:r w:rsidR="00C758F7" w:rsidRPr="00991CDF">
        <w:rPr>
          <w:rFonts w:cs="Arial"/>
        </w:rPr>
        <w:t>s</w:t>
      </w:r>
      <w:r w:rsidR="008B0D00" w:rsidRPr="00991CDF">
        <w:rPr>
          <w:rFonts w:cs="Arial"/>
        </w:rPr>
        <w:t>ecurity</w:t>
      </w:r>
      <w:r w:rsidR="00663742" w:rsidRPr="00991CDF">
        <w:rPr>
          <w:rFonts w:cs="Arial"/>
        </w:rPr>
        <w:t xml:space="preserve"> etc.)</w:t>
      </w:r>
      <w:r w:rsidR="00580539" w:rsidRPr="00991CDF">
        <w:rPr>
          <w:rFonts w:cs="Arial"/>
        </w:rPr>
        <w:t>?</w:t>
      </w:r>
    </w:p>
    <w:p w14:paraId="61D6F42B" w14:textId="120C4DBC" w:rsidR="007A10E3" w:rsidRPr="00991CDF" w:rsidRDefault="006B5AEB" w:rsidP="00991CDF">
      <w:pPr>
        <w:pStyle w:val="ListParagraph"/>
        <w:numPr>
          <w:ilvl w:val="0"/>
          <w:numId w:val="12"/>
        </w:numPr>
        <w:spacing w:after="0" w:line="360" w:lineRule="auto"/>
        <w:rPr>
          <w:rFonts w:cs="Arial"/>
        </w:rPr>
      </w:pPr>
      <w:r w:rsidRPr="00991CDF">
        <w:rPr>
          <w:rFonts w:cs="Arial"/>
          <w:b/>
          <w:bCs/>
        </w:rPr>
        <w:t>Monitoring</w:t>
      </w:r>
      <w:r w:rsidR="007A10E3" w:rsidRPr="00991CDF">
        <w:rPr>
          <w:rFonts w:cs="Arial"/>
          <w:b/>
          <w:bCs/>
        </w:rPr>
        <w:t>:</w:t>
      </w:r>
      <w:r w:rsidR="007A10E3" w:rsidRPr="00991CDF">
        <w:rPr>
          <w:rFonts w:cs="Arial"/>
        </w:rPr>
        <w:t xml:space="preserve"> How will you know that things are going a</w:t>
      </w:r>
      <w:r w:rsidR="00037A95" w:rsidRPr="00991CDF">
        <w:rPr>
          <w:rFonts w:cs="Arial"/>
        </w:rPr>
        <w:t>s planned?</w:t>
      </w:r>
    </w:p>
    <w:p w14:paraId="1C9FDB41" w14:textId="77777777" w:rsidR="009A16D2" w:rsidRPr="00991CDF" w:rsidRDefault="006B5AEB" w:rsidP="00991CDF">
      <w:pPr>
        <w:pStyle w:val="ListParagraph"/>
        <w:numPr>
          <w:ilvl w:val="0"/>
          <w:numId w:val="12"/>
        </w:numPr>
        <w:spacing w:after="0" w:line="360" w:lineRule="auto"/>
        <w:rPr>
          <w:rFonts w:cs="Arial"/>
        </w:rPr>
      </w:pPr>
      <w:r w:rsidRPr="00991CDF">
        <w:rPr>
          <w:rFonts w:cs="Arial"/>
          <w:b/>
          <w:bCs/>
        </w:rPr>
        <w:t>Efficacy</w:t>
      </w:r>
      <w:r w:rsidR="0088375B" w:rsidRPr="00991CDF">
        <w:rPr>
          <w:rFonts w:cs="Arial"/>
          <w:b/>
          <w:bCs/>
        </w:rPr>
        <w:t xml:space="preserve">: </w:t>
      </w:r>
      <w:r w:rsidR="0088375B" w:rsidRPr="00991CDF">
        <w:rPr>
          <w:rFonts w:cs="Arial"/>
        </w:rPr>
        <w:t xml:space="preserve">How will concerns with the effectiveness of the solution be received </w:t>
      </w:r>
      <w:r w:rsidR="0088375B" w:rsidRPr="00991CDF">
        <w:rPr>
          <w:rFonts w:cs="Arial"/>
        </w:rPr>
        <w:lastRenderedPageBreak/>
        <w:t>and responded to whilst it is in operation</w:t>
      </w:r>
      <w:r w:rsidR="00580539" w:rsidRPr="00991CDF">
        <w:rPr>
          <w:rFonts w:cs="Arial"/>
        </w:rPr>
        <w:t>?</w:t>
      </w:r>
    </w:p>
    <w:p w14:paraId="5D5A7050" w14:textId="6E35AFA2" w:rsidR="00037A95" w:rsidRPr="00991CDF" w:rsidRDefault="006B5AEB" w:rsidP="00991CDF">
      <w:pPr>
        <w:pStyle w:val="ListParagraph"/>
        <w:numPr>
          <w:ilvl w:val="0"/>
          <w:numId w:val="12"/>
        </w:numPr>
        <w:spacing w:after="0" w:line="360" w:lineRule="auto"/>
        <w:rPr>
          <w:rFonts w:cs="Arial"/>
        </w:rPr>
      </w:pPr>
      <w:r w:rsidRPr="00991CDF">
        <w:rPr>
          <w:rFonts w:cs="Arial"/>
          <w:b/>
          <w:bCs/>
        </w:rPr>
        <w:t>Availability</w:t>
      </w:r>
      <w:r w:rsidR="008460F8" w:rsidRPr="00991CDF">
        <w:rPr>
          <w:rFonts w:cs="Arial"/>
          <w:b/>
          <w:bCs/>
        </w:rPr>
        <w:t>:</w:t>
      </w:r>
      <w:r w:rsidR="008460F8" w:rsidRPr="00991CDF">
        <w:rPr>
          <w:rFonts w:cs="Arial"/>
        </w:rPr>
        <w:t xml:space="preserve"> How will your plans be available for you to follow?</w:t>
      </w:r>
      <w:r w:rsidR="004C0F7F" w:rsidRPr="00991CDF">
        <w:rPr>
          <w:rFonts w:cs="Arial"/>
        </w:rPr>
        <w:t xml:space="preserve"> Are there </w:t>
      </w:r>
      <w:r w:rsidR="007A128E" w:rsidRPr="00991CDF">
        <w:rPr>
          <w:rFonts w:cs="Arial"/>
        </w:rPr>
        <w:t xml:space="preserve">dependencies </w:t>
      </w:r>
      <w:r w:rsidR="004C0F7F" w:rsidRPr="00991CDF">
        <w:rPr>
          <w:rFonts w:cs="Arial"/>
        </w:rPr>
        <w:t>on other elements (e.g. networks, services, solutions) that might impact your ability to invoke DR if they were affected at the same time?</w:t>
      </w:r>
    </w:p>
    <w:p w14:paraId="393B0741" w14:textId="0320C0BD" w:rsidR="0088375B" w:rsidRPr="00991CDF" w:rsidRDefault="0026726C" w:rsidP="00991CDF">
      <w:pPr>
        <w:pStyle w:val="Heading2"/>
        <w:spacing w:line="360" w:lineRule="auto"/>
        <w:rPr>
          <w:sz w:val="24"/>
          <w:szCs w:val="22"/>
        </w:rPr>
      </w:pPr>
      <w:bookmarkStart w:id="38" w:name="_Toc187323659"/>
      <w:r w:rsidRPr="00991CDF">
        <w:rPr>
          <w:sz w:val="24"/>
          <w:szCs w:val="22"/>
        </w:rPr>
        <w:t xml:space="preserve">5.3. </w:t>
      </w:r>
      <w:r w:rsidR="0088375B" w:rsidRPr="00991CDF">
        <w:rPr>
          <w:sz w:val="24"/>
          <w:szCs w:val="22"/>
        </w:rPr>
        <w:t xml:space="preserve">Returning to </w:t>
      </w:r>
      <w:r w:rsidR="00BF67A2" w:rsidRPr="00991CDF">
        <w:rPr>
          <w:sz w:val="24"/>
          <w:szCs w:val="22"/>
        </w:rPr>
        <w:t>BAU</w:t>
      </w:r>
      <w:bookmarkEnd w:id="38"/>
    </w:p>
    <w:p w14:paraId="723165B1" w14:textId="72AE53A1" w:rsidR="00056116" w:rsidRPr="00991CDF" w:rsidRDefault="008460F8" w:rsidP="00991CDF">
      <w:pPr>
        <w:spacing w:after="0" w:line="360" w:lineRule="auto"/>
        <w:rPr>
          <w:rFonts w:cs="Arial"/>
        </w:rPr>
      </w:pPr>
      <w:r w:rsidRPr="00991CDF">
        <w:rPr>
          <w:rFonts w:cs="Arial"/>
        </w:rPr>
        <w:t xml:space="preserve">Your plans for invoking </w:t>
      </w:r>
      <w:r w:rsidR="004C0F7F" w:rsidRPr="00991CDF">
        <w:rPr>
          <w:rFonts w:cs="Arial"/>
        </w:rPr>
        <w:t xml:space="preserve">DR should include plans for </w:t>
      </w:r>
      <w:r w:rsidR="00BF4352" w:rsidRPr="00991CDF">
        <w:rPr>
          <w:rFonts w:cs="Arial"/>
        </w:rPr>
        <w:t xml:space="preserve">closure – </w:t>
      </w:r>
      <w:r w:rsidR="00BF4352" w:rsidRPr="00991CDF">
        <w:rPr>
          <w:rFonts w:cs="Arial"/>
          <w:b/>
          <w:bCs/>
        </w:rPr>
        <w:t xml:space="preserve">when </w:t>
      </w:r>
      <w:r w:rsidR="00BF4352" w:rsidRPr="00991CDF">
        <w:rPr>
          <w:rFonts w:cs="Arial"/>
        </w:rPr>
        <w:t xml:space="preserve">is DR no longer required, </w:t>
      </w:r>
      <w:r w:rsidR="004A5C9C" w:rsidRPr="00991CDF">
        <w:rPr>
          <w:rFonts w:cs="Arial"/>
          <w:b/>
          <w:bCs/>
        </w:rPr>
        <w:t>who</w:t>
      </w:r>
      <w:r w:rsidR="004A5C9C" w:rsidRPr="00991CDF">
        <w:rPr>
          <w:rFonts w:cs="Arial"/>
        </w:rPr>
        <w:t xml:space="preserve"> decides?</w:t>
      </w:r>
      <w:r w:rsidR="00F851D7" w:rsidRPr="00991CDF">
        <w:rPr>
          <w:rFonts w:cs="Arial"/>
        </w:rPr>
        <w:t xml:space="preserve"> These plans and processes should be documented</w:t>
      </w:r>
      <w:r w:rsidR="00C90B90" w:rsidRPr="00991CDF">
        <w:rPr>
          <w:rFonts w:cs="Arial"/>
        </w:rPr>
        <w:t>.</w:t>
      </w:r>
      <w:r w:rsidR="00A303E0" w:rsidRPr="00991CDF">
        <w:rPr>
          <w:rFonts w:cs="Arial"/>
        </w:rPr>
        <w:t xml:space="preserve"> </w:t>
      </w:r>
      <w:r w:rsidR="00056116" w:rsidRPr="00991CDF">
        <w:rPr>
          <w:rFonts w:cs="Arial"/>
        </w:rPr>
        <w:t>If your organisation has a template for operational plans of this type, it should be used.</w:t>
      </w:r>
      <w:r w:rsidR="006A2547" w:rsidRPr="00991CDF">
        <w:rPr>
          <w:rFonts w:cs="Arial"/>
        </w:rPr>
        <w:t xml:space="preserve"> You should consider items such as:</w:t>
      </w:r>
    </w:p>
    <w:p w14:paraId="0A2924E9" w14:textId="77777777" w:rsidR="0026726C" w:rsidRPr="00991CDF" w:rsidRDefault="0026726C" w:rsidP="00991CDF">
      <w:pPr>
        <w:spacing w:after="0" w:line="360" w:lineRule="auto"/>
        <w:rPr>
          <w:rFonts w:cs="Arial"/>
        </w:rPr>
      </w:pPr>
    </w:p>
    <w:p w14:paraId="6B4CBF9E" w14:textId="43F09687" w:rsidR="006A2547" w:rsidRPr="00991CDF" w:rsidRDefault="006A2547" w:rsidP="00991CDF">
      <w:pPr>
        <w:pStyle w:val="ListParagraph"/>
        <w:numPr>
          <w:ilvl w:val="0"/>
          <w:numId w:val="12"/>
        </w:numPr>
        <w:spacing w:after="0" w:line="360" w:lineRule="auto"/>
        <w:rPr>
          <w:rFonts w:cs="Arial"/>
        </w:rPr>
      </w:pPr>
      <w:r w:rsidRPr="00991CDF">
        <w:rPr>
          <w:rFonts w:cs="Arial"/>
        </w:rPr>
        <w:t xml:space="preserve">Returning to </w:t>
      </w:r>
      <w:r w:rsidR="0010492F" w:rsidRPr="00991CDF">
        <w:rPr>
          <w:rFonts w:cs="Arial"/>
        </w:rPr>
        <w:t>primary resources from alternate ones.</w:t>
      </w:r>
    </w:p>
    <w:p w14:paraId="34FF2353" w14:textId="0BC2C47D" w:rsidR="0010492F" w:rsidRPr="00991CDF" w:rsidRDefault="0010492F" w:rsidP="00991CDF">
      <w:pPr>
        <w:pStyle w:val="ListParagraph"/>
        <w:numPr>
          <w:ilvl w:val="0"/>
          <w:numId w:val="12"/>
        </w:numPr>
        <w:spacing w:after="0" w:line="360" w:lineRule="auto"/>
        <w:rPr>
          <w:rFonts w:cs="Arial"/>
        </w:rPr>
      </w:pPr>
      <w:r w:rsidRPr="00991CDF">
        <w:rPr>
          <w:rFonts w:cs="Arial"/>
        </w:rPr>
        <w:t>Handling long-term unavailability of resources.</w:t>
      </w:r>
    </w:p>
    <w:p w14:paraId="643CDCBC" w14:textId="15745125" w:rsidR="0010492F" w:rsidRPr="00991CDF" w:rsidRDefault="0010492F" w:rsidP="00991CDF">
      <w:pPr>
        <w:pStyle w:val="ListParagraph"/>
        <w:numPr>
          <w:ilvl w:val="0"/>
          <w:numId w:val="12"/>
        </w:numPr>
        <w:spacing w:after="0" w:line="360" w:lineRule="auto"/>
        <w:rPr>
          <w:rFonts w:cs="Arial"/>
        </w:rPr>
      </w:pPr>
      <w:r w:rsidRPr="00991CDF">
        <w:rPr>
          <w:rFonts w:cs="Arial"/>
        </w:rPr>
        <w:t xml:space="preserve">Priorities </w:t>
      </w:r>
      <w:r w:rsidR="00896E69" w:rsidRPr="00991CDF">
        <w:rPr>
          <w:rFonts w:cs="Arial"/>
        </w:rPr>
        <w:t>–</w:t>
      </w:r>
      <w:r w:rsidRPr="00991CDF">
        <w:rPr>
          <w:rFonts w:cs="Arial"/>
        </w:rPr>
        <w:t xml:space="preserve"> </w:t>
      </w:r>
      <w:r w:rsidR="00896E69" w:rsidRPr="00991CDF">
        <w:rPr>
          <w:rFonts w:cs="Arial"/>
        </w:rPr>
        <w:t xml:space="preserve">what will resume </w:t>
      </w:r>
      <w:r w:rsidR="002974AF" w:rsidRPr="00991CDF">
        <w:rPr>
          <w:rFonts w:cs="Arial"/>
        </w:rPr>
        <w:t xml:space="preserve">and </w:t>
      </w:r>
      <w:r w:rsidR="00896E69" w:rsidRPr="00991CDF">
        <w:rPr>
          <w:rFonts w:cs="Arial"/>
        </w:rPr>
        <w:t>when</w:t>
      </w:r>
      <w:r w:rsidR="002974AF" w:rsidRPr="00991CDF">
        <w:rPr>
          <w:rFonts w:cs="Arial"/>
        </w:rPr>
        <w:t>?</w:t>
      </w:r>
      <w:r w:rsidR="00896E69" w:rsidRPr="00991CDF">
        <w:rPr>
          <w:rFonts w:cs="Arial"/>
        </w:rPr>
        <w:t xml:space="preserve"> Will a return to BAU take priority over </w:t>
      </w:r>
      <w:r w:rsidR="00061D17" w:rsidRPr="00991CDF">
        <w:rPr>
          <w:rFonts w:cs="Arial"/>
        </w:rPr>
        <w:t>restoring any lower-priority services (as determined in B</w:t>
      </w:r>
      <w:r w:rsidR="00355C1A" w:rsidRPr="00991CDF">
        <w:rPr>
          <w:rFonts w:cs="Arial"/>
        </w:rPr>
        <w:t>C p</w:t>
      </w:r>
      <w:r w:rsidR="00061D17" w:rsidRPr="00991CDF">
        <w:rPr>
          <w:rFonts w:cs="Arial"/>
        </w:rPr>
        <w:t>lanning)</w:t>
      </w:r>
      <w:r w:rsidR="002974AF" w:rsidRPr="00991CDF">
        <w:rPr>
          <w:rFonts w:cs="Arial"/>
        </w:rPr>
        <w:t>?</w:t>
      </w:r>
    </w:p>
    <w:p w14:paraId="240BC3B9" w14:textId="42643E41" w:rsidR="00061D17" w:rsidRPr="00991CDF" w:rsidRDefault="00061D17" w:rsidP="00991CDF">
      <w:pPr>
        <w:pStyle w:val="ListParagraph"/>
        <w:numPr>
          <w:ilvl w:val="0"/>
          <w:numId w:val="12"/>
        </w:numPr>
        <w:spacing w:after="0" w:line="360" w:lineRule="auto"/>
        <w:rPr>
          <w:rFonts w:cs="Arial"/>
        </w:rPr>
      </w:pPr>
      <w:r w:rsidRPr="00991CDF">
        <w:rPr>
          <w:rFonts w:cs="Arial"/>
        </w:rPr>
        <w:t>Will new vulnerabilities be introduced?</w:t>
      </w:r>
    </w:p>
    <w:p w14:paraId="74E913F9" w14:textId="77777777" w:rsidR="00FD709B" w:rsidRPr="00991CDF" w:rsidRDefault="00FD709B" w:rsidP="00991CDF">
      <w:pPr>
        <w:spacing w:after="0" w:line="360" w:lineRule="auto"/>
        <w:rPr>
          <w:rFonts w:cs="Arial"/>
        </w:rPr>
      </w:pPr>
    </w:p>
    <w:p w14:paraId="23B54D4D" w14:textId="708E9E85" w:rsidR="00FD709B" w:rsidRPr="00991CDF" w:rsidRDefault="00FD709B" w:rsidP="00991CDF">
      <w:pPr>
        <w:spacing w:after="0" w:line="360" w:lineRule="auto"/>
        <w:rPr>
          <w:rFonts w:cs="Arial"/>
        </w:rPr>
      </w:pPr>
      <w:r w:rsidRPr="00991CDF">
        <w:rPr>
          <w:rFonts w:cs="Arial"/>
        </w:rPr>
        <w:t xml:space="preserve">A decision on </w:t>
      </w:r>
      <w:r w:rsidRPr="00991CDF">
        <w:rPr>
          <w:rFonts w:cs="Arial"/>
          <w:b/>
          <w:bCs/>
        </w:rPr>
        <w:t>when</w:t>
      </w:r>
      <w:r w:rsidRPr="00991CDF">
        <w:rPr>
          <w:rFonts w:cs="Arial"/>
        </w:rPr>
        <w:t xml:space="preserve"> and </w:t>
      </w:r>
      <w:r w:rsidRPr="00991CDF">
        <w:rPr>
          <w:rFonts w:cs="Arial"/>
          <w:b/>
          <w:bCs/>
        </w:rPr>
        <w:t>how</w:t>
      </w:r>
      <w:r w:rsidRPr="00991CDF">
        <w:rPr>
          <w:rFonts w:cs="Arial"/>
        </w:rPr>
        <w:t xml:space="preserve"> to return to B</w:t>
      </w:r>
      <w:r w:rsidR="00355C1A" w:rsidRPr="00991CDF">
        <w:rPr>
          <w:rFonts w:cs="Arial"/>
        </w:rPr>
        <w:t xml:space="preserve">AU </w:t>
      </w:r>
      <w:r w:rsidRPr="00991CDF">
        <w:rPr>
          <w:rFonts w:cs="Arial"/>
        </w:rPr>
        <w:t xml:space="preserve">is required </w:t>
      </w:r>
      <w:r w:rsidR="00F44E12" w:rsidRPr="00991CDF">
        <w:rPr>
          <w:rFonts w:cs="Arial"/>
        </w:rPr>
        <w:t>–</w:t>
      </w:r>
      <w:r w:rsidRPr="00991CDF">
        <w:rPr>
          <w:rFonts w:cs="Arial"/>
        </w:rPr>
        <w:t xml:space="preserve"> </w:t>
      </w:r>
      <w:r w:rsidR="00F44E12" w:rsidRPr="00991CDF">
        <w:rPr>
          <w:rFonts w:cs="Arial"/>
        </w:rPr>
        <w:t>as a successful return requires the correct resources to be available, and the return to be phased correctly.</w:t>
      </w:r>
      <w:r w:rsidR="00C51BC0" w:rsidRPr="00991CDF">
        <w:rPr>
          <w:rFonts w:cs="Arial"/>
        </w:rPr>
        <w:t xml:space="preserve"> It may be that you have external dependencies which enable or prohibit return</w:t>
      </w:r>
      <w:r w:rsidR="00B53129" w:rsidRPr="00991CDF">
        <w:rPr>
          <w:rFonts w:cs="Arial"/>
        </w:rPr>
        <w:t xml:space="preserve"> – </w:t>
      </w:r>
      <w:r w:rsidR="002B3D64" w:rsidRPr="00991CDF">
        <w:rPr>
          <w:rFonts w:cs="Arial"/>
        </w:rPr>
        <w:t>for example</w:t>
      </w:r>
      <w:r w:rsidR="00C51BC0" w:rsidRPr="00991CDF">
        <w:rPr>
          <w:rFonts w:cs="Arial"/>
        </w:rPr>
        <w:t xml:space="preserve"> the involvement of regulatory or security bodies</w:t>
      </w:r>
      <w:r w:rsidR="00B53129" w:rsidRPr="00991CDF">
        <w:rPr>
          <w:rFonts w:cs="Arial"/>
        </w:rPr>
        <w:t>,</w:t>
      </w:r>
      <w:r w:rsidR="00C51BC0" w:rsidRPr="00991CDF">
        <w:rPr>
          <w:rFonts w:cs="Arial"/>
        </w:rPr>
        <w:t xml:space="preserve"> or insurance terms and requirements.</w:t>
      </w:r>
    </w:p>
    <w:p w14:paraId="48532EFB" w14:textId="281FF8DC" w:rsidR="00C069F8" w:rsidRPr="00991CDF" w:rsidRDefault="0026726C" w:rsidP="00991CDF">
      <w:pPr>
        <w:pStyle w:val="Heading2"/>
        <w:spacing w:line="360" w:lineRule="auto"/>
        <w:rPr>
          <w:sz w:val="24"/>
          <w:szCs w:val="22"/>
        </w:rPr>
      </w:pPr>
      <w:bookmarkStart w:id="39" w:name="_Toc187323660"/>
      <w:r w:rsidRPr="00991CDF">
        <w:rPr>
          <w:sz w:val="24"/>
          <w:szCs w:val="22"/>
        </w:rPr>
        <w:t xml:space="preserve">5.4. </w:t>
      </w:r>
      <w:r w:rsidR="00C069F8" w:rsidRPr="00991CDF">
        <w:rPr>
          <w:sz w:val="24"/>
          <w:szCs w:val="22"/>
        </w:rPr>
        <w:t xml:space="preserve">Returning to Business </w:t>
      </w:r>
      <w:r w:rsidR="00B53129" w:rsidRPr="00991CDF">
        <w:rPr>
          <w:sz w:val="24"/>
          <w:szCs w:val="22"/>
        </w:rPr>
        <w:t>N</w:t>
      </w:r>
      <w:r w:rsidR="00C069F8" w:rsidRPr="00991CDF">
        <w:rPr>
          <w:sz w:val="24"/>
          <w:szCs w:val="22"/>
        </w:rPr>
        <w:t>ot-</w:t>
      </w:r>
      <w:r w:rsidR="00B53129" w:rsidRPr="00991CDF">
        <w:rPr>
          <w:sz w:val="24"/>
          <w:szCs w:val="22"/>
        </w:rPr>
        <w:t>A</w:t>
      </w:r>
      <w:r w:rsidR="00C069F8" w:rsidRPr="00991CDF">
        <w:rPr>
          <w:sz w:val="24"/>
          <w:szCs w:val="22"/>
        </w:rPr>
        <w:t>s-</w:t>
      </w:r>
      <w:r w:rsidR="00B53129" w:rsidRPr="00991CDF">
        <w:rPr>
          <w:sz w:val="24"/>
          <w:szCs w:val="22"/>
        </w:rPr>
        <w:t>U</w:t>
      </w:r>
      <w:r w:rsidR="00C069F8" w:rsidRPr="00991CDF">
        <w:rPr>
          <w:sz w:val="24"/>
          <w:szCs w:val="22"/>
        </w:rPr>
        <w:t>sual (</w:t>
      </w:r>
      <w:r w:rsidR="00B53129" w:rsidRPr="00991CDF">
        <w:rPr>
          <w:sz w:val="24"/>
          <w:szCs w:val="22"/>
        </w:rPr>
        <w:t>‘</w:t>
      </w:r>
      <w:r w:rsidR="00C069F8" w:rsidRPr="00991CDF">
        <w:rPr>
          <w:sz w:val="24"/>
          <w:szCs w:val="22"/>
        </w:rPr>
        <w:t>New Normal</w:t>
      </w:r>
      <w:r w:rsidR="00B53129" w:rsidRPr="00991CDF">
        <w:rPr>
          <w:sz w:val="24"/>
          <w:szCs w:val="22"/>
        </w:rPr>
        <w:t>’</w:t>
      </w:r>
      <w:r w:rsidR="00C069F8" w:rsidRPr="00991CDF">
        <w:rPr>
          <w:sz w:val="24"/>
          <w:szCs w:val="22"/>
        </w:rPr>
        <w:t>)</w:t>
      </w:r>
      <w:bookmarkEnd w:id="39"/>
    </w:p>
    <w:p w14:paraId="152F276B" w14:textId="08EA6E1B" w:rsidR="0046172A" w:rsidRPr="00991CDF" w:rsidRDefault="0046172A" w:rsidP="00991CDF">
      <w:pPr>
        <w:spacing w:after="0" w:line="360" w:lineRule="auto"/>
        <w:rPr>
          <w:rFonts w:cs="Arial"/>
        </w:rPr>
      </w:pPr>
      <w:r w:rsidRPr="00991CDF">
        <w:rPr>
          <w:rFonts w:cs="Arial"/>
        </w:rPr>
        <w:t>In developing plans and processes for returning to B</w:t>
      </w:r>
      <w:r w:rsidR="00355C1A" w:rsidRPr="00991CDF">
        <w:rPr>
          <w:rFonts w:cs="Arial"/>
        </w:rPr>
        <w:t>AU</w:t>
      </w:r>
      <w:r w:rsidRPr="00991CDF">
        <w:rPr>
          <w:rFonts w:cs="Arial"/>
        </w:rPr>
        <w:t xml:space="preserve">, you may </w:t>
      </w:r>
      <w:r w:rsidR="00BF44CB" w:rsidRPr="00991CDF">
        <w:rPr>
          <w:rFonts w:cs="Arial"/>
        </w:rPr>
        <w:t>consider that a return to the ‘as-was’ state is either not desirable or not feasible</w:t>
      </w:r>
      <w:r w:rsidR="00492772" w:rsidRPr="00991CDF">
        <w:rPr>
          <w:rFonts w:cs="Arial"/>
        </w:rPr>
        <w:t xml:space="preserve">. For </w:t>
      </w:r>
      <w:r w:rsidR="00575F4B" w:rsidRPr="00991CDF">
        <w:rPr>
          <w:rFonts w:cs="Arial"/>
        </w:rPr>
        <w:t>example,</w:t>
      </w:r>
      <w:r w:rsidR="00492772" w:rsidRPr="00991CDF">
        <w:rPr>
          <w:rFonts w:cs="Arial"/>
        </w:rPr>
        <w:t xml:space="preserve"> </w:t>
      </w:r>
      <w:r w:rsidR="00BF44CB" w:rsidRPr="00991CDF">
        <w:rPr>
          <w:rFonts w:cs="Arial"/>
        </w:rPr>
        <w:t xml:space="preserve">from a physical perspective, if </w:t>
      </w:r>
      <w:r w:rsidR="00FD0CFB" w:rsidRPr="00991CDF">
        <w:rPr>
          <w:rFonts w:cs="Arial"/>
        </w:rPr>
        <w:t>ICT</w:t>
      </w:r>
      <w:r w:rsidR="00BF44CB" w:rsidRPr="00991CDF">
        <w:rPr>
          <w:rFonts w:cs="Arial"/>
        </w:rPr>
        <w:t xml:space="preserve"> equipment is </w:t>
      </w:r>
      <w:r w:rsidR="002D18B5" w:rsidRPr="00991CDF">
        <w:rPr>
          <w:rFonts w:cs="Arial"/>
        </w:rPr>
        <w:t>destroyed, you are unlikely to be able to re-use it.</w:t>
      </w:r>
    </w:p>
    <w:p w14:paraId="648FBFC5" w14:textId="2B607143" w:rsidR="00BF67A2" w:rsidRPr="00991CDF" w:rsidRDefault="002D18B5" w:rsidP="00991CDF">
      <w:pPr>
        <w:spacing w:after="0" w:line="360" w:lineRule="auto"/>
        <w:rPr>
          <w:rFonts w:cs="Arial"/>
        </w:rPr>
      </w:pPr>
      <w:r w:rsidRPr="00991CDF">
        <w:rPr>
          <w:rFonts w:cs="Arial"/>
        </w:rPr>
        <w:t xml:space="preserve">As such, </w:t>
      </w:r>
      <w:r w:rsidR="00BF67A2" w:rsidRPr="00991CDF">
        <w:rPr>
          <w:rFonts w:cs="Arial"/>
        </w:rPr>
        <w:t xml:space="preserve">it is acceptable and encouraged to consider whether a ‘new normal’ is likely to be required. </w:t>
      </w:r>
      <w:r w:rsidR="00575F4B" w:rsidRPr="00991CDF">
        <w:rPr>
          <w:rFonts w:cs="Arial"/>
        </w:rPr>
        <w:t>Notwithstanding th</w:t>
      </w:r>
      <w:r w:rsidR="000B69BD" w:rsidRPr="00991CDF">
        <w:rPr>
          <w:rFonts w:cs="Arial"/>
        </w:rPr>
        <w:t>is scenario</w:t>
      </w:r>
      <w:r w:rsidR="00BF67A2" w:rsidRPr="00991CDF">
        <w:rPr>
          <w:rFonts w:cs="Arial"/>
        </w:rPr>
        <w:t>, plans for returning to B</w:t>
      </w:r>
      <w:r w:rsidR="00355C1A" w:rsidRPr="00991CDF">
        <w:rPr>
          <w:rFonts w:cs="Arial"/>
        </w:rPr>
        <w:t>AU</w:t>
      </w:r>
      <w:r w:rsidR="00BF67A2" w:rsidRPr="00991CDF">
        <w:rPr>
          <w:rFonts w:cs="Arial"/>
        </w:rPr>
        <w:t xml:space="preserve"> </w:t>
      </w:r>
      <w:r w:rsidR="00A07FDE" w:rsidRPr="00991CDF">
        <w:rPr>
          <w:rFonts w:cs="Arial"/>
        </w:rPr>
        <w:t xml:space="preserve">are likely to be tested heavily during a ‘real life’ scenario – and leadership will need to make active decisions based on </w:t>
      </w:r>
      <w:r w:rsidR="00492772" w:rsidRPr="00991CDF">
        <w:rPr>
          <w:rFonts w:cs="Arial"/>
        </w:rPr>
        <w:t>circumstances</w:t>
      </w:r>
      <w:r w:rsidR="00A07FDE" w:rsidRPr="00991CDF">
        <w:rPr>
          <w:rFonts w:cs="Arial"/>
        </w:rPr>
        <w:t xml:space="preserve"> to ensure a successful approach.</w:t>
      </w:r>
    </w:p>
    <w:p w14:paraId="615F87D8" w14:textId="77777777" w:rsidR="00923E70" w:rsidRPr="00991CDF" w:rsidRDefault="00923E70" w:rsidP="00991CDF">
      <w:pPr>
        <w:widowControl/>
        <w:spacing w:after="0" w:line="360" w:lineRule="auto"/>
        <w:rPr>
          <w:rFonts w:cs="Arial"/>
          <w:b/>
          <w:color w:val="000000" w:themeColor="text1"/>
        </w:rPr>
      </w:pPr>
      <w:r w:rsidRPr="00991CDF">
        <w:rPr>
          <w:rFonts w:cs="Arial"/>
        </w:rPr>
        <w:br w:type="page"/>
      </w:r>
    </w:p>
    <w:p w14:paraId="0FB1C305" w14:textId="523A1CB2" w:rsidR="00923E70" w:rsidRPr="00455D91" w:rsidRDefault="00923E70" w:rsidP="00455D91">
      <w:pPr>
        <w:pStyle w:val="Heading1"/>
      </w:pPr>
      <w:bookmarkStart w:id="40" w:name="_Toc187323661"/>
      <w:r w:rsidRPr="00455D91">
        <w:lastRenderedPageBreak/>
        <w:t xml:space="preserve">6. Validating </w:t>
      </w:r>
      <w:r w:rsidR="00532E84" w:rsidRPr="00455D91">
        <w:t>and</w:t>
      </w:r>
      <w:r w:rsidRPr="00455D91">
        <w:t xml:space="preserve"> Verifying</w:t>
      </w:r>
      <w:bookmarkEnd w:id="40"/>
    </w:p>
    <w:p w14:paraId="531756A7" w14:textId="63821022" w:rsidR="003F42C8" w:rsidRPr="00455D91" w:rsidRDefault="003F42C8" w:rsidP="00455D91">
      <w:pPr>
        <w:spacing w:after="0" w:line="240" w:lineRule="auto"/>
        <w:rPr>
          <w:rFonts w:cs="Arial"/>
          <w:b/>
          <w:bCs/>
          <w:sz w:val="22"/>
          <w:szCs w:val="22"/>
        </w:rPr>
      </w:pPr>
    </w:p>
    <w:p w14:paraId="414E57BF" w14:textId="32564962" w:rsidR="00F408BB" w:rsidRPr="00991CDF" w:rsidRDefault="00923E70" w:rsidP="00991CDF">
      <w:pPr>
        <w:spacing w:after="0" w:line="360" w:lineRule="auto"/>
        <w:rPr>
          <w:rFonts w:cs="Arial"/>
        </w:rPr>
      </w:pPr>
      <w:r w:rsidRPr="00991CDF">
        <w:rPr>
          <w:rFonts w:cs="Arial"/>
        </w:rPr>
        <w:t>Good practice typically</w:t>
      </w:r>
      <w:r w:rsidR="00840F10" w:rsidRPr="00991CDF">
        <w:rPr>
          <w:rFonts w:cs="Arial"/>
        </w:rPr>
        <w:t xml:space="preserve"> recommend</w:t>
      </w:r>
      <w:r w:rsidR="00F17E1E" w:rsidRPr="00991CDF">
        <w:rPr>
          <w:rFonts w:cs="Arial"/>
        </w:rPr>
        <w:t>s</w:t>
      </w:r>
      <w:r w:rsidR="00840F10" w:rsidRPr="00991CDF">
        <w:rPr>
          <w:rFonts w:cs="Arial"/>
        </w:rPr>
        <w:t xml:space="preserve"> that management undertake specific activities to ensure that </w:t>
      </w:r>
      <w:r w:rsidR="007B1C76" w:rsidRPr="00991CDF">
        <w:rPr>
          <w:rFonts w:cs="Arial"/>
        </w:rPr>
        <w:t xml:space="preserve">continuity </w:t>
      </w:r>
      <w:r w:rsidR="00840F10" w:rsidRPr="00991CDF">
        <w:rPr>
          <w:rFonts w:cs="Arial"/>
        </w:rPr>
        <w:t xml:space="preserve">practices and processes </w:t>
      </w:r>
      <w:r w:rsidR="0053471E" w:rsidRPr="00991CDF">
        <w:rPr>
          <w:rFonts w:cs="Arial"/>
        </w:rPr>
        <w:t xml:space="preserve">are verified for </w:t>
      </w:r>
      <w:proofErr w:type="gramStart"/>
      <w:r w:rsidR="0053471E" w:rsidRPr="00991CDF">
        <w:rPr>
          <w:rFonts w:cs="Arial"/>
        </w:rPr>
        <w:t>efficacy, and</w:t>
      </w:r>
      <w:proofErr w:type="gramEnd"/>
      <w:r w:rsidR="0053471E" w:rsidRPr="00991CDF">
        <w:rPr>
          <w:rFonts w:cs="Arial"/>
        </w:rPr>
        <w:t xml:space="preserve"> </w:t>
      </w:r>
      <w:r w:rsidR="00FB49D1" w:rsidRPr="00991CDF">
        <w:rPr>
          <w:rFonts w:cs="Arial"/>
        </w:rPr>
        <w:t>remain effective long term</w:t>
      </w:r>
      <w:r w:rsidR="007B1C76" w:rsidRPr="00991CDF">
        <w:rPr>
          <w:rFonts w:cs="Arial"/>
        </w:rPr>
        <w:t xml:space="preserve"> – and these apply equally to </w:t>
      </w:r>
      <w:r w:rsidR="00FD0CFB" w:rsidRPr="00991CDF">
        <w:rPr>
          <w:rFonts w:cs="Arial"/>
        </w:rPr>
        <w:t>ICTDR</w:t>
      </w:r>
      <w:r w:rsidR="007B1C76" w:rsidRPr="00991CDF">
        <w:rPr>
          <w:rFonts w:cs="Arial"/>
        </w:rPr>
        <w:t>.</w:t>
      </w:r>
      <w:r w:rsidR="00352A0D" w:rsidRPr="00991CDF">
        <w:rPr>
          <w:rFonts w:cs="Arial"/>
        </w:rPr>
        <w:t xml:space="preserve"> </w:t>
      </w:r>
      <w:r w:rsidR="00106959" w:rsidRPr="00991CDF">
        <w:rPr>
          <w:rFonts w:cs="Arial"/>
        </w:rPr>
        <w:t>These include</w:t>
      </w:r>
      <w:r w:rsidR="00084883" w:rsidRPr="00991CDF">
        <w:rPr>
          <w:rFonts w:cs="Arial"/>
        </w:rPr>
        <w:t>:</w:t>
      </w:r>
    </w:p>
    <w:p w14:paraId="242C8312" w14:textId="77777777" w:rsidR="00084883" w:rsidRPr="00991CDF" w:rsidRDefault="00084883" w:rsidP="00991CDF">
      <w:pPr>
        <w:spacing w:after="0" w:line="360" w:lineRule="auto"/>
        <w:rPr>
          <w:rFonts w:cs="Arial"/>
        </w:rPr>
      </w:pPr>
    </w:p>
    <w:p w14:paraId="3CF14BE8" w14:textId="18F77914" w:rsidR="00084883" w:rsidRPr="00991CDF" w:rsidRDefault="00084883" w:rsidP="00991CDF">
      <w:pPr>
        <w:pStyle w:val="ListParagraph"/>
        <w:numPr>
          <w:ilvl w:val="0"/>
          <w:numId w:val="39"/>
        </w:numPr>
        <w:spacing w:after="0" w:line="360" w:lineRule="auto"/>
        <w:rPr>
          <w:rFonts w:cs="Arial"/>
        </w:rPr>
      </w:pPr>
      <w:r w:rsidRPr="00991CDF">
        <w:rPr>
          <w:rFonts w:cs="Arial"/>
          <w:b/>
          <w:bCs/>
        </w:rPr>
        <w:t>Exercising:</w:t>
      </w:r>
      <w:r w:rsidRPr="00991CDF">
        <w:rPr>
          <w:rFonts w:cs="Arial"/>
        </w:rPr>
        <w:t xml:space="preserve"> Evaluating capability, testing and validating solutions and processes, verifying the adequacy of resources to deliver them, validating roles and responsibilities, building confidence</w:t>
      </w:r>
      <w:r w:rsidR="00DD161D" w:rsidRPr="00991CDF">
        <w:rPr>
          <w:rFonts w:cs="Arial"/>
        </w:rPr>
        <w:t xml:space="preserve"> (se</w:t>
      </w:r>
      <w:r w:rsidR="00E77ADF" w:rsidRPr="00991CDF">
        <w:rPr>
          <w:rFonts w:cs="Arial"/>
        </w:rPr>
        <w:t xml:space="preserve">e </w:t>
      </w:r>
      <w:r w:rsidR="002330D6" w:rsidRPr="00991CDF">
        <w:rPr>
          <w:rFonts w:cs="Arial"/>
        </w:rPr>
        <w:fldChar w:fldCharType="begin"/>
      </w:r>
      <w:r w:rsidR="002330D6" w:rsidRPr="00991CDF">
        <w:rPr>
          <w:rFonts w:cs="Arial"/>
        </w:rPr>
        <w:instrText xml:space="preserve"> REF _Ref187238111 \h  \* MERGEFORMAT </w:instrText>
      </w:r>
      <w:r w:rsidR="002330D6" w:rsidRPr="00991CDF">
        <w:rPr>
          <w:rFonts w:cs="Arial"/>
        </w:rPr>
      </w:r>
      <w:r w:rsidR="002330D6" w:rsidRPr="00991CDF">
        <w:rPr>
          <w:rFonts w:cs="Arial"/>
        </w:rPr>
        <w:fldChar w:fldCharType="separate"/>
      </w:r>
      <w:r w:rsidR="002330D6" w:rsidRPr="00991CDF">
        <w:rPr>
          <w:rFonts w:cs="Arial"/>
        </w:rPr>
        <w:t xml:space="preserve">Figure </w:t>
      </w:r>
      <w:r w:rsidR="002330D6" w:rsidRPr="00991CDF">
        <w:rPr>
          <w:rFonts w:cs="Arial"/>
          <w:noProof/>
        </w:rPr>
        <w:t>3</w:t>
      </w:r>
      <w:r w:rsidR="002330D6" w:rsidRPr="00991CDF">
        <w:rPr>
          <w:rFonts w:cs="Arial"/>
        </w:rPr>
        <w:fldChar w:fldCharType="end"/>
      </w:r>
      <w:r w:rsidR="002330D6" w:rsidRPr="00991CDF">
        <w:rPr>
          <w:rFonts w:cs="Arial"/>
        </w:rPr>
        <w:t xml:space="preserve"> and </w:t>
      </w:r>
      <w:r w:rsidR="002330D6" w:rsidRPr="00991CDF">
        <w:rPr>
          <w:rFonts w:cs="Arial"/>
        </w:rPr>
        <w:fldChar w:fldCharType="begin"/>
      </w:r>
      <w:r w:rsidR="002330D6" w:rsidRPr="00991CDF">
        <w:rPr>
          <w:rFonts w:cs="Arial"/>
        </w:rPr>
        <w:instrText xml:space="preserve"> REF _Ref187238152 \h  \* MERGEFORMAT </w:instrText>
      </w:r>
      <w:r w:rsidR="002330D6" w:rsidRPr="00991CDF">
        <w:rPr>
          <w:rFonts w:cs="Arial"/>
        </w:rPr>
      </w:r>
      <w:r w:rsidR="002330D6" w:rsidRPr="00991CDF">
        <w:rPr>
          <w:rFonts w:cs="Arial"/>
        </w:rPr>
        <w:fldChar w:fldCharType="separate"/>
      </w:r>
      <w:r w:rsidR="002330D6" w:rsidRPr="00991CDF">
        <w:rPr>
          <w:rFonts w:cs="Arial"/>
        </w:rPr>
        <w:t xml:space="preserve">Figure </w:t>
      </w:r>
      <w:r w:rsidR="002330D6" w:rsidRPr="00991CDF">
        <w:rPr>
          <w:rFonts w:cs="Arial"/>
          <w:noProof/>
        </w:rPr>
        <w:t>4</w:t>
      </w:r>
      <w:r w:rsidR="002330D6" w:rsidRPr="00991CDF">
        <w:rPr>
          <w:rFonts w:cs="Arial"/>
        </w:rPr>
        <w:fldChar w:fldCharType="end"/>
      </w:r>
      <w:r w:rsidR="002330D6" w:rsidRPr="00991CDF">
        <w:rPr>
          <w:rFonts w:cs="Arial"/>
        </w:rPr>
        <w:t>).</w:t>
      </w:r>
      <w:r w:rsidR="00ED0908" w:rsidRPr="00991CDF">
        <w:rPr>
          <w:rFonts w:cs="Arial"/>
          <w:highlight w:val="yellow"/>
        </w:rPr>
        <w:fldChar w:fldCharType="begin"/>
      </w:r>
      <w:r w:rsidR="00ED0908" w:rsidRPr="00991CDF">
        <w:rPr>
          <w:rFonts w:cs="Arial"/>
          <w:highlight w:val="yellow"/>
        </w:rPr>
        <w:instrText xml:space="preserve"> REF _Ref187238023 \h </w:instrText>
      </w:r>
      <w:r w:rsidR="00991CDF" w:rsidRPr="00991CDF">
        <w:rPr>
          <w:rFonts w:cs="Arial"/>
          <w:highlight w:val="yellow"/>
        </w:rPr>
        <w:instrText xml:space="preserve"> \* MERGEFORMAT </w:instrText>
      </w:r>
      <w:r w:rsidR="00ED0908" w:rsidRPr="00991CDF">
        <w:rPr>
          <w:rFonts w:cs="Arial"/>
          <w:highlight w:val="yellow"/>
        </w:rPr>
      </w:r>
      <w:r w:rsidR="000231FB">
        <w:rPr>
          <w:rFonts w:cs="Arial"/>
          <w:highlight w:val="yellow"/>
        </w:rPr>
        <w:fldChar w:fldCharType="separate"/>
      </w:r>
      <w:r w:rsidR="00ED0908" w:rsidRPr="00991CDF">
        <w:rPr>
          <w:rFonts w:cs="Arial"/>
          <w:highlight w:val="yellow"/>
        </w:rPr>
        <w:fldChar w:fldCharType="end"/>
      </w:r>
    </w:p>
    <w:p w14:paraId="6F68F3E2" w14:textId="7B93A5E6" w:rsidR="00084883" w:rsidRPr="00991CDF" w:rsidRDefault="00084883" w:rsidP="00991CDF">
      <w:pPr>
        <w:pStyle w:val="ListParagraph"/>
        <w:numPr>
          <w:ilvl w:val="0"/>
          <w:numId w:val="39"/>
        </w:numPr>
        <w:spacing w:after="0" w:line="360" w:lineRule="auto"/>
        <w:rPr>
          <w:rFonts w:cs="Arial"/>
        </w:rPr>
      </w:pPr>
      <w:r w:rsidRPr="00991CDF">
        <w:rPr>
          <w:rFonts w:cs="Arial"/>
          <w:b/>
          <w:bCs/>
        </w:rPr>
        <w:t>Maintenance:</w:t>
      </w:r>
      <w:r w:rsidRPr="00991CDF">
        <w:rPr>
          <w:rFonts w:cs="Arial"/>
        </w:rPr>
        <w:t xml:space="preserve"> As BAU, incorporating organisational and environmental changes to ensure that processes and plans remain effective</w:t>
      </w:r>
      <w:r w:rsidR="001E098F" w:rsidRPr="00991CDF">
        <w:rPr>
          <w:rFonts w:cs="Arial"/>
        </w:rPr>
        <w:t xml:space="preserve"> (see</w:t>
      </w:r>
      <w:r w:rsidR="002330D6" w:rsidRPr="00991CDF">
        <w:rPr>
          <w:rFonts w:cs="Arial"/>
        </w:rPr>
        <w:t xml:space="preserve"> </w:t>
      </w:r>
      <w:r w:rsidR="002330D6" w:rsidRPr="00991CDF">
        <w:rPr>
          <w:rFonts w:cs="Arial"/>
        </w:rPr>
        <w:fldChar w:fldCharType="begin"/>
      </w:r>
      <w:r w:rsidR="002330D6" w:rsidRPr="00991CDF">
        <w:rPr>
          <w:rFonts w:cs="Arial"/>
        </w:rPr>
        <w:instrText xml:space="preserve"> REF _Ref187238206 \h  \* MERGEFORMAT </w:instrText>
      </w:r>
      <w:r w:rsidR="002330D6" w:rsidRPr="00991CDF">
        <w:rPr>
          <w:rFonts w:cs="Arial"/>
        </w:rPr>
      </w:r>
      <w:r w:rsidR="002330D6" w:rsidRPr="00991CDF">
        <w:rPr>
          <w:rFonts w:cs="Arial"/>
        </w:rPr>
        <w:fldChar w:fldCharType="separate"/>
      </w:r>
      <w:r w:rsidR="002330D6" w:rsidRPr="00991CDF">
        <w:rPr>
          <w:rFonts w:cs="Arial"/>
        </w:rPr>
        <w:t xml:space="preserve">Figure </w:t>
      </w:r>
      <w:r w:rsidR="002330D6" w:rsidRPr="00991CDF">
        <w:rPr>
          <w:rFonts w:cs="Arial"/>
          <w:noProof/>
        </w:rPr>
        <w:t>5</w:t>
      </w:r>
      <w:r w:rsidR="002330D6" w:rsidRPr="00991CDF">
        <w:rPr>
          <w:rFonts w:cs="Arial"/>
        </w:rPr>
        <w:fldChar w:fldCharType="end"/>
      </w:r>
      <w:r w:rsidR="002330D6" w:rsidRPr="00991CDF">
        <w:rPr>
          <w:rFonts w:cs="Arial"/>
        </w:rPr>
        <w:t>).</w:t>
      </w:r>
    </w:p>
    <w:p w14:paraId="513313D0" w14:textId="00487EE9" w:rsidR="00084883" w:rsidRPr="00991CDF" w:rsidRDefault="00084883" w:rsidP="00991CDF">
      <w:pPr>
        <w:pStyle w:val="ListParagraph"/>
        <w:numPr>
          <w:ilvl w:val="0"/>
          <w:numId w:val="39"/>
        </w:numPr>
        <w:spacing w:after="0" w:line="360" w:lineRule="auto"/>
        <w:rPr>
          <w:rFonts w:cs="Arial"/>
        </w:rPr>
      </w:pPr>
      <w:r w:rsidRPr="00991CDF">
        <w:rPr>
          <w:rFonts w:cs="Arial"/>
          <w:b/>
          <w:bCs/>
        </w:rPr>
        <w:t>Review:</w:t>
      </w:r>
      <w:r w:rsidRPr="00991CDF">
        <w:rPr>
          <w:rFonts w:cs="Arial"/>
        </w:rPr>
        <w:t xml:space="preserve"> Obtaining and building assurance that solutions and processes are effective.</w:t>
      </w:r>
    </w:p>
    <w:p w14:paraId="7C9E9B79" w14:textId="77777777" w:rsidR="00FB49D1" w:rsidRPr="00991CDF" w:rsidRDefault="00FB49D1" w:rsidP="00991CDF">
      <w:pPr>
        <w:spacing w:after="0" w:line="360" w:lineRule="auto"/>
        <w:rPr>
          <w:rFonts w:cs="Arial"/>
        </w:rPr>
      </w:pPr>
    </w:p>
    <w:p w14:paraId="70F759D2" w14:textId="29A7B029" w:rsidR="002330D6" w:rsidRPr="00991CDF" w:rsidRDefault="002330D6" w:rsidP="00991CDF">
      <w:pPr>
        <w:pStyle w:val="Caption"/>
        <w:spacing w:after="0" w:line="360" w:lineRule="auto"/>
        <w:rPr>
          <w:rFonts w:cs="Arial"/>
          <w:b/>
          <w:bCs/>
          <w:szCs w:val="24"/>
        </w:rPr>
      </w:pPr>
      <w:bookmarkStart w:id="41" w:name="_Ref187238111"/>
      <w:bookmarkStart w:id="42" w:name="_Ref187238040"/>
      <w:bookmarkStart w:id="43" w:name="_Ref187238046"/>
      <w:bookmarkStart w:id="44" w:name="_Toc187244023"/>
      <w:r w:rsidRPr="00991CDF">
        <w:rPr>
          <w:rFonts w:cs="Arial"/>
          <w:b/>
          <w:bCs/>
          <w:szCs w:val="24"/>
        </w:rPr>
        <w:t xml:space="preserve">Figure </w:t>
      </w:r>
      <w:r w:rsidRPr="00991CDF">
        <w:rPr>
          <w:rFonts w:cs="Arial"/>
          <w:b/>
          <w:bCs/>
          <w:szCs w:val="24"/>
        </w:rPr>
        <w:fldChar w:fldCharType="begin"/>
      </w:r>
      <w:r w:rsidRPr="00991CDF">
        <w:rPr>
          <w:rFonts w:cs="Arial"/>
          <w:b/>
          <w:bCs/>
          <w:szCs w:val="24"/>
        </w:rPr>
        <w:instrText xml:space="preserve"> SEQ Figure \* ARABIC </w:instrText>
      </w:r>
      <w:r w:rsidRPr="00991CDF">
        <w:rPr>
          <w:rFonts w:cs="Arial"/>
          <w:b/>
          <w:bCs/>
          <w:szCs w:val="24"/>
        </w:rPr>
        <w:fldChar w:fldCharType="separate"/>
      </w:r>
      <w:r w:rsidRPr="00991CDF">
        <w:rPr>
          <w:rFonts w:cs="Arial"/>
          <w:b/>
          <w:bCs/>
          <w:noProof/>
          <w:szCs w:val="24"/>
        </w:rPr>
        <w:t>3</w:t>
      </w:r>
      <w:r w:rsidRPr="00991CDF">
        <w:rPr>
          <w:rFonts w:cs="Arial"/>
          <w:b/>
          <w:bCs/>
          <w:szCs w:val="24"/>
        </w:rPr>
        <w:fldChar w:fldCharType="end"/>
      </w:r>
      <w:bookmarkEnd w:id="41"/>
      <w:r w:rsidRPr="00991CDF">
        <w:rPr>
          <w:rFonts w:cs="Arial"/>
          <w:b/>
          <w:bCs/>
          <w:szCs w:val="24"/>
        </w:rPr>
        <w:t xml:space="preserve">: </w:t>
      </w:r>
      <w:r w:rsidR="00E77ADF" w:rsidRPr="00991CDF">
        <w:rPr>
          <w:rFonts w:cs="Arial"/>
          <w:b/>
          <w:bCs/>
          <w:szCs w:val="24"/>
        </w:rPr>
        <w:t>Exercising</w:t>
      </w:r>
      <w:bookmarkEnd w:id="42"/>
      <w:bookmarkEnd w:id="43"/>
      <w:bookmarkEnd w:id="44"/>
    </w:p>
    <w:tbl>
      <w:tblPr>
        <w:tblStyle w:val="TableGrid"/>
        <w:tblW w:w="0" w:type="auto"/>
        <w:tblLook w:val="04A0" w:firstRow="1" w:lastRow="0" w:firstColumn="1" w:lastColumn="0" w:noHBand="0" w:noVBand="1"/>
      </w:tblPr>
      <w:tblGrid>
        <w:gridCol w:w="9010"/>
      </w:tblGrid>
      <w:tr w:rsidR="00084883" w:rsidRPr="00991CDF" w14:paraId="248AA8BD" w14:textId="77777777" w:rsidTr="002330D6">
        <w:tc>
          <w:tcPr>
            <w:tcW w:w="9010" w:type="dxa"/>
            <w:shd w:val="pct10" w:color="auto" w:fill="auto"/>
          </w:tcPr>
          <w:p w14:paraId="699621BA" w14:textId="45975FB1" w:rsidR="00084883" w:rsidRPr="00991CDF" w:rsidRDefault="00084883" w:rsidP="00991CDF">
            <w:pPr>
              <w:spacing w:after="0" w:line="360" w:lineRule="auto"/>
              <w:rPr>
                <w:rFonts w:cs="Arial"/>
              </w:rPr>
            </w:pPr>
            <w:r w:rsidRPr="00991CDF">
              <w:rPr>
                <w:rFonts w:cs="Arial"/>
              </w:rPr>
              <w:t>How do you know your plans will work? Will DR be activated appropriately</w:t>
            </w:r>
            <w:r w:rsidR="00BE4266" w:rsidRPr="00991CDF">
              <w:rPr>
                <w:rFonts w:cs="Arial"/>
              </w:rPr>
              <w:t>? W</w:t>
            </w:r>
            <w:r w:rsidRPr="00991CDF">
              <w:rPr>
                <w:rFonts w:cs="Arial"/>
              </w:rPr>
              <w:t>ill the necessary resources be available and will the relevant personnel know what to do? Exercising and involving relevant areas of the organisation as required is vital to offer you assurance and the opportunity to review your processes.</w:t>
            </w:r>
            <w:r w:rsidR="00BE4266" w:rsidRPr="00991CDF">
              <w:rPr>
                <w:rFonts w:cs="Arial"/>
              </w:rPr>
              <w:t xml:space="preserve"> </w:t>
            </w:r>
            <w:r w:rsidRPr="00991CDF">
              <w:rPr>
                <w:rFonts w:cs="Arial"/>
              </w:rPr>
              <w:t>Below, are some principles that may assist in designing and developing a suitable programme</w:t>
            </w:r>
            <w:r w:rsidR="00BE4266" w:rsidRPr="00991CDF">
              <w:rPr>
                <w:rFonts w:cs="Arial"/>
              </w:rPr>
              <w:t>:</w:t>
            </w:r>
          </w:p>
          <w:p w14:paraId="76BFC4A2" w14:textId="77777777" w:rsidR="00084883" w:rsidRPr="00991CDF" w:rsidRDefault="00084883" w:rsidP="00991CDF">
            <w:pPr>
              <w:spacing w:after="0" w:line="360" w:lineRule="auto"/>
              <w:rPr>
                <w:rFonts w:cs="Arial"/>
                <w:b/>
                <w:bCs/>
              </w:rPr>
            </w:pPr>
          </w:p>
          <w:p w14:paraId="781009BB" w14:textId="77777777" w:rsidR="00826C7D" w:rsidRPr="00991CDF" w:rsidRDefault="00826C7D" w:rsidP="00991CDF">
            <w:pPr>
              <w:pStyle w:val="ListParagraph"/>
              <w:numPr>
                <w:ilvl w:val="0"/>
                <w:numId w:val="41"/>
              </w:numPr>
              <w:spacing w:after="0" w:line="360" w:lineRule="auto"/>
              <w:rPr>
                <w:rFonts w:cs="Arial"/>
              </w:rPr>
            </w:pPr>
            <w:r w:rsidRPr="00991CDF">
              <w:rPr>
                <w:rFonts w:cs="Arial"/>
                <w:b/>
                <w:bCs/>
              </w:rPr>
              <w:t>Exercises should be part of a planned programme of assurance</w:t>
            </w:r>
            <w:r w:rsidRPr="00991CDF">
              <w:rPr>
                <w:rFonts w:cs="Arial"/>
              </w:rPr>
              <w:t>: ‘Ad hoc’, unplanned exercising rarely occurs – day-to-day priorities take over.</w:t>
            </w:r>
          </w:p>
          <w:p w14:paraId="1A523D94" w14:textId="775A58A7" w:rsidR="00826C7D" w:rsidRPr="00991CDF" w:rsidRDefault="00826C7D" w:rsidP="00991CDF">
            <w:pPr>
              <w:pStyle w:val="ListParagraph"/>
              <w:numPr>
                <w:ilvl w:val="0"/>
                <w:numId w:val="41"/>
              </w:numPr>
              <w:spacing w:after="0" w:line="360" w:lineRule="auto"/>
              <w:rPr>
                <w:rFonts w:cs="Arial"/>
              </w:rPr>
            </w:pPr>
            <w:r w:rsidRPr="00991CDF">
              <w:rPr>
                <w:rFonts w:cs="Arial"/>
                <w:b/>
                <w:bCs/>
              </w:rPr>
              <w:t>The Exercise programme should be owned</w:t>
            </w:r>
            <w:r w:rsidRPr="00991CDF">
              <w:rPr>
                <w:rFonts w:cs="Arial"/>
              </w:rPr>
              <w:t>:</w:t>
            </w:r>
            <w:r w:rsidRPr="00991CDF">
              <w:rPr>
                <w:rFonts w:cs="Arial"/>
                <w:b/>
                <w:bCs/>
              </w:rPr>
              <w:t xml:space="preserve"> </w:t>
            </w:r>
            <w:r w:rsidRPr="00991CDF">
              <w:rPr>
                <w:rFonts w:cs="Arial"/>
              </w:rPr>
              <w:t>A competent individual should be in charge on behalf of management to assur</w:t>
            </w:r>
            <w:r w:rsidR="00A46519" w:rsidRPr="00991CDF">
              <w:rPr>
                <w:rFonts w:cs="Arial"/>
              </w:rPr>
              <w:t xml:space="preserve">e </w:t>
            </w:r>
            <w:r w:rsidRPr="00991CDF">
              <w:rPr>
                <w:rFonts w:cs="Arial"/>
              </w:rPr>
              <w:t>that ICT’s plans are exercised and tested.</w:t>
            </w:r>
          </w:p>
          <w:p w14:paraId="601106F1" w14:textId="24EEAA7A" w:rsidR="00826C7D" w:rsidRPr="00991CDF" w:rsidRDefault="00826C7D" w:rsidP="00991CDF">
            <w:pPr>
              <w:pStyle w:val="ListParagraph"/>
              <w:numPr>
                <w:ilvl w:val="0"/>
                <w:numId w:val="41"/>
              </w:numPr>
              <w:spacing w:after="0" w:line="360" w:lineRule="auto"/>
              <w:rPr>
                <w:rFonts w:cs="Arial"/>
              </w:rPr>
            </w:pPr>
            <w:r w:rsidRPr="00991CDF">
              <w:rPr>
                <w:rFonts w:cs="Arial"/>
                <w:b/>
                <w:bCs/>
              </w:rPr>
              <w:t>Management should seek assurance on the programme:</w:t>
            </w:r>
            <w:r w:rsidRPr="00991CDF">
              <w:rPr>
                <w:rFonts w:cs="Arial"/>
              </w:rPr>
              <w:t xml:space="preserve"> Reporting on testing completions and any issues discovered must be highlighted to ICT management – and the wider business through B</w:t>
            </w:r>
            <w:r w:rsidR="000274F0" w:rsidRPr="00991CDF">
              <w:rPr>
                <w:rFonts w:cs="Arial"/>
              </w:rPr>
              <w:t>C</w:t>
            </w:r>
            <w:r w:rsidRPr="00991CDF">
              <w:rPr>
                <w:rFonts w:cs="Arial"/>
              </w:rPr>
              <w:t xml:space="preserve"> discussions, if relevant.</w:t>
            </w:r>
          </w:p>
          <w:p w14:paraId="084443E4" w14:textId="1CC1312A" w:rsidR="00826C7D" w:rsidRPr="00991CDF" w:rsidRDefault="00826C7D" w:rsidP="00991CDF">
            <w:pPr>
              <w:pStyle w:val="ListParagraph"/>
              <w:numPr>
                <w:ilvl w:val="0"/>
                <w:numId w:val="41"/>
              </w:numPr>
              <w:spacing w:after="0" w:line="360" w:lineRule="auto"/>
              <w:rPr>
                <w:rFonts w:cs="Arial"/>
              </w:rPr>
            </w:pPr>
            <w:r w:rsidRPr="00991CDF">
              <w:rPr>
                <w:rFonts w:cs="Arial"/>
                <w:b/>
                <w:bCs/>
              </w:rPr>
              <w:t xml:space="preserve">Exercise </w:t>
            </w:r>
            <w:r w:rsidR="000274F0" w:rsidRPr="00991CDF">
              <w:rPr>
                <w:rFonts w:cs="Arial"/>
                <w:b/>
                <w:bCs/>
              </w:rPr>
              <w:t>m</w:t>
            </w:r>
            <w:r w:rsidRPr="00991CDF">
              <w:rPr>
                <w:rFonts w:cs="Arial"/>
                <w:b/>
                <w:bCs/>
              </w:rPr>
              <w:t>ethods:</w:t>
            </w:r>
            <w:r w:rsidRPr="00991CDF">
              <w:rPr>
                <w:rFonts w:cs="Arial"/>
              </w:rPr>
              <w:t xml:space="preserve"> </w:t>
            </w:r>
            <w:proofErr w:type="gramStart"/>
            <w:r w:rsidRPr="00991CDF">
              <w:rPr>
                <w:rFonts w:cs="Arial"/>
              </w:rPr>
              <w:t>A number of</w:t>
            </w:r>
            <w:proofErr w:type="gramEnd"/>
            <w:r w:rsidRPr="00991CDF">
              <w:rPr>
                <w:rFonts w:cs="Arial"/>
              </w:rPr>
              <w:t xml:space="preserve"> approaches can be taken – from discussing plans, through scenario exercising (‘tabletop’), through simulations and tests. When choosing a mechanism:</w:t>
            </w:r>
          </w:p>
          <w:p w14:paraId="3DED2A5D" w14:textId="77777777" w:rsidR="00826C7D" w:rsidRPr="00991CDF" w:rsidRDefault="00826C7D" w:rsidP="00991CDF">
            <w:pPr>
              <w:pStyle w:val="ListParagraph"/>
              <w:numPr>
                <w:ilvl w:val="1"/>
                <w:numId w:val="27"/>
              </w:numPr>
              <w:spacing w:after="0" w:line="360" w:lineRule="auto"/>
              <w:rPr>
                <w:rFonts w:cs="Arial"/>
              </w:rPr>
            </w:pPr>
            <w:r w:rsidRPr="00991CDF">
              <w:rPr>
                <w:rFonts w:cs="Arial"/>
              </w:rPr>
              <w:lastRenderedPageBreak/>
              <w:t>Considerations should be made of the efficacy of the method – e.g. a discussion on an ICT ‘failover’ function is less likely to be useful versus testing the failover itself.</w:t>
            </w:r>
          </w:p>
          <w:p w14:paraId="4E7F15E4" w14:textId="77777777" w:rsidR="00826C7D" w:rsidRPr="00991CDF" w:rsidRDefault="00826C7D" w:rsidP="00991CDF">
            <w:pPr>
              <w:pStyle w:val="ListParagraph"/>
              <w:numPr>
                <w:ilvl w:val="1"/>
                <w:numId w:val="27"/>
              </w:numPr>
              <w:spacing w:after="0" w:line="360" w:lineRule="auto"/>
              <w:rPr>
                <w:rFonts w:cs="Arial"/>
              </w:rPr>
            </w:pPr>
            <w:r w:rsidRPr="00991CDF">
              <w:rPr>
                <w:rFonts w:cs="Arial"/>
              </w:rPr>
              <w:t>Considerations should be made of the impact of exercising on the business, especially where testing is performed on live services. If there is any risk of disruption, the wider organisation must be involved in the process.</w:t>
            </w:r>
          </w:p>
          <w:p w14:paraId="414F916C" w14:textId="598951A1" w:rsidR="00084883" w:rsidRPr="00991CDF" w:rsidRDefault="00826C7D" w:rsidP="00991CDF">
            <w:pPr>
              <w:pStyle w:val="ListParagraph"/>
              <w:numPr>
                <w:ilvl w:val="1"/>
                <w:numId w:val="27"/>
              </w:numPr>
              <w:spacing w:after="0" w:line="360" w:lineRule="auto"/>
              <w:rPr>
                <w:rFonts w:cs="Arial"/>
              </w:rPr>
            </w:pPr>
            <w:r w:rsidRPr="00991CDF">
              <w:rPr>
                <w:rFonts w:cs="Arial"/>
              </w:rPr>
              <w:t>The objectives of exercising, and any outputs, should be agreed in advance.</w:t>
            </w:r>
          </w:p>
        </w:tc>
      </w:tr>
    </w:tbl>
    <w:p w14:paraId="6DF6F7DC" w14:textId="77777777" w:rsidR="00B106C2" w:rsidRPr="00991CDF" w:rsidRDefault="00B106C2" w:rsidP="00991CDF">
      <w:pPr>
        <w:spacing w:after="0" w:line="360" w:lineRule="auto"/>
        <w:rPr>
          <w:rFonts w:cs="Arial"/>
          <w:b/>
          <w:bCs/>
        </w:rPr>
      </w:pPr>
    </w:p>
    <w:p w14:paraId="3FBB3CAF" w14:textId="77777777" w:rsidR="00B106C2" w:rsidRPr="00991CDF" w:rsidRDefault="00B106C2" w:rsidP="00991CDF">
      <w:pPr>
        <w:widowControl/>
        <w:spacing w:after="0" w:line="360" w:lineRule="auto"/>
        <w:rPr>
          <w:rFonts w:cs="Arial"/>
          <w:b/>
          <w:bCs/>
        </w:rPr>
      </w:pPr>
      <w:r w:rsidRPr="00991CDF">
        <w:rPr>
          <w:rFonts w:cs="Arial"/>
          <w:b/>
          <w:bCs/>
        </w:rPr>
        <w:br w:type="page"/>
      </w:r>
    </w:p>
    <w:p w14:paraId="6E58846B" w14:textId="55412CDD" w:rsidR="002330D6" w:rsidRPr="00991CDF" w:rsidRDefault="002330D6" w:rsidP="00991CDF">
      <w:pPr>
        <w:pStyle w:val="Caption"/>
        <w:spacing w:after="0" w:line="360" w:lineRule="auto"/>
        <w:rPr>
          <w:rFonts w:cs="Arial"/>
          <w:b/>
          <w:bCs/>
          <w:szCs w:val="24"/>
        </w:rPr>
      </w:pPr>
      <w:bookmarkStart w:id="45" w:name="_Ref187238152"/>
      <w:bookmarkStart w:id="46" w:name="_Toc187244024"/>
      <w:r w:rsidRPr="00991CDF">
        <w:rPr>
          <w:rFonts w:cs="Arial"/>
          <w:b/>
          <w:bCs/>
          <w:szCs w:val="24"/>
        </w:rPr>
        <w:lastRenderedPageBreak/>
        <w:t xml:space="preserve">Figure </w:t>
      </w:r>
      <w:r w:rsidRPr="00991CDF">
        <w:rPr>
          <w:rFonts w:cs="Arial"/>
          <w:b/>
          <w:bCs/>
          <w:szCs w:val="24"/>
        </w:rPr>
        <w:fldChar w:fldCharType="begin"/>
      </w:r>
      <w:r w:rsidRPr="00991CDF">
        <w:rPr>
          <w:rFonts w:cs="Arial"/>
          <w:b/>
          <w:bCs/>
          <w:szCs w:val="24"/>
        </w:rPr>
        <w:instrText xml:space="preserve"> SEQ Figure \* ARABIC </w:instrText>
      </w:r>
      <w:r w:rsidRPr="00991CDF">
        <w:rPr>
          <w:rFonts w:cs="Arial"/>
          <w:b/>
          <w:bCs/>
          <w:szCs w:val="24"/>
        </w:rPr>
        <w:fldChar w:fldCharType="separate"/>
      </w:r>
      <w:r w:rsidRPr="00991CDF">
        <w:rPr>
          <w:rFonts w:cs="Arial"/>
          <w:b/>
          <w:bCs/>
          <w:noProof/>
          <w:szCs w:val="24"/>
        </w:rPr>
        <w:t>4</w:t>
      </w:r>
      <w:r w:rsidRPr="00991CDF">
        <w:rPr>
          <w:rFonts w:cs="Arial"/>
          <w:b/>
          <w:bCs/>
          <w:szCs w:val="24"/>
        </w:rPr>
        <w:fldChar w:fldCharType="end"/>
      </w:r>
      <w:bookmarkEnd w:id="45"/>
      <w:r w:rsidRPr="00991CDF">
        <w:rPr>
          <w:rFonts w:cs="Arial"/>
          <w:b/>
          <w:bCs/>
          <w:szCs w:val="24"/>
        </w:rPr>
        <w:t>: Exercising scenarios to consider</w:t>
      </w:r>
      <w:bookmarkEnd w:id="46"/>
    </w:p>
    <w:tbl>
      <w:tblPr>
        <w:tblStyle w:val="TableGrid"/>
        <w:tblW w:w="0" w:type="auto"/>
        <w:tblLook w:val="04A0" w:firstRow="1" w:lastRow="0" w:firstColumn="1" w:lastColumn="0" w:noHBand="0" w:noVBand="1"/>
      </w:tblPr>
      <w:tblGrid>
        <w:gridCol w:w="9010"/>
      </w:tblGrid>
      <w:tr w:rsidR="00EC0D94" w:rsidRPr="00991CDF" w14:paraId="17F7137A" w14:textId="77777777" w:rsidTr="002330D6">
        <w:tc>
          <w:tcPr>
            <w:tcW w:w="9010" w:type="dxa"/>
            <w:shd w:val="pct10" w:color="auto" w:fill="auto"/>
          </w:tcPr>
          <w:p w14:paraId="526415BF" w14:textId="038D4B57" w:rsidR="00E567B3" w:rsidRPr="00991CDF" w:rsidRDefault="00E567B3" w:rsidP="00991CDF">
            <w:pPr>
              <w:spacing w:after="0" w:line="360" w:lineRule="auto"/>
              <w:rPr>
                <w:rFonts w:cs="Arial"/>
              </w:rPr>
            </w:pPr>
            <w:r w:rsidRPr="00991CDF">
              <w:rPr>
                <w:rFonts w:cs="Arial"/>
              </w:rPr>
              <w:t>Using scenario tests, involving the wider business through BC</w:t>
            </w:r>
            <w:r w:rsidR="00B106C2" w:rsidRPr="00991CDF">
              <w:rPr>
                <w:rFonts w:cs="Arial"/>
              </w:rPr>
              <w:t xml:space="preserve"> planning</w:t>
            </w:r>
            <w:r w:rsidRPr="00991CDF">
              <w:rPr>
                <w:rFonts w:cs="Arial"/>
              </w:rPr>
              <w:t xml:space="preserve">, can be a good way to test the </w:t>
            </w:r>
            <w:r w:rsidRPr="00991CDF">
              <w:rPr>
                <w:rFonts w:cs="Arial"/>
                <w:b/>
                <w:bCs/>
              </w:rPr>
              <w:t>scope</w:t>
            </w:r>
            <w:r w:rsidRPr="00991CDF">
              <w:rPr>
                <w:rFonts w:cs="Arial"/>
              </w:rPr>
              <w:t xml:space="preserve"> of your DR plans. </w:t>
            </w:r>
            <w:r w:rsidR="00B106C2" w:rsidRPr="00991CDF">
              <w:rPr>
                <w:rFonts w:cs="Arial"/>
              </w:rPr>
              <w:t>For effective exercising, we strongly recommend co-ordinating with BCP colleagues.</w:t>
            </w:r>
            <w:r w:rsidR="00EA2C65" w:rsidRPr="00991CDF">
              <w:rPr>
                <w:rFonts w:cs="Arial"/>
              </w:rPr>
              <w:t xml:space="preserve"> </w:t>
            </w:r>
            <w:r w:rsidRPr="00991CDF">
              <w:rPr>
                <w:rFonts w:cs="Arial"/>
              </w:rPr>
              <w:t>As an example, consider the following specific complex scenario, accompanied by some specific elements to consider.</w:t>
            </w:r>
            <w:r w:rsidRPr="00991CDF">
              <w:rPr>
                <w:rFonts w:cs="Arial"/>
              </w:rPr>
              <w:br/>
            </w:r>
          </w:p>
          <w:p w14:paraId="64A31F78" w14:textId="71ACB5DD" w:rsidR="00E567B3" w:rsidRPr="00991CDF" w:rsidRDefault="00E567B3" w:rsidP="00991CDF">
            <w:pPr>
              <w:spacing w:after="0" w:line="360" w:lineRule="auto"/>
              <w:rPr>
                <w:rFonts w:cs="Arial"/>
                <w:i/>
                <w:iCs/>
              </w:rPr>
            </w:pPr>
            <w:r w:rsidRPr="00991CDF">
              <w:rPr>
                <w:rFonts w:cs="Arial"/>
                <w:i/>
                <w:iCs/>
              </w:rPr>
              <w:t xml:space="preserve">As the result of a ransomware attack, </w:t>
            </w:r>
            <w:proofErr w:type="gramStart"/>
            <w:r w:rsidRPr="00991CDF">
              <w:rPr>
                <w:rFonts w:cs="Arial"/>
                <w:i/>
                <w:iCs/>
              </w:rPr>
              <w:t>all of</w:t>
            </w:r>
            <w:proofErr w:type="gramEnd"/>
            <w:r w:rsidRPr="00991CDF">
              <w:rPr>
                <w:rFonts w:cs="Arial"/>
                <w:i/>
                <w:iCs/>
              </w:rPr>
              <w:t xml:space="preserve"> our end user devices have been put out of service. Whil</w:t>
            </w:r>
            <w:r w:rsidR="00EA2C65" w:rsidRPr="00991CDF">
              <w:rPr>
                <w:rFonts w:cs="Arial"/>
                <w:i/>
                <w:iCs/>
              </w:rPr>
              <w:t>e</w:t>
            </w:r>
            <w:r w:rsidRPr="00991CDF">
              <w:rPr>
                <w:rFonts w:cs="Arial"/>
                <w:i/>
                <w:iCs/>
              </w:rPr>
              <w:t xml:space="preserve"> our B</w:t>
            </w:r>
            <w:r w:rsidR="00EA2C65" w:rsidRPr="00991CDF">
              <w:rPr>
                <w:rFonts w:cs="Arial"/>
                <w:i/>
                <w:iCs/>
              </w:rPr>
              <w:t>CP</w:t>
            </w:r>
            <w:r w:rsidRPr="00991CDF">
              <w:rPr>
                <w:rFonts w:cs="Arial"/>
                <w:i/>
                <w:iCs/>
              </w:rPr>
              <w:t xml:space="preserve"> mean</w:t>
            </w:r>
            <w:r w:rsidR="00A46519" w:rsidRPr="00991CDF">
              <w:rPr>
                <w:rFonts w:cs="Arial"/>
                <w:i/>
                <w:iCs/>
              </w:rPr>
              <w:t>s</w:t>
            </w:r>
            <w:r w:rsidRPr="00991CDF">
              <w:rPr>
                <w:rFonts w:cs="Arial"/>
                <w:i/>
                <w:iCs/>
              </w:rPr>
              <w:t xml:space="preserve"> that we have cloud services we want to direct our users to, we have no clean devices for them to use at present</w:t>
            </w:r>
            <w:r w:rsidR="00CC3BCB" w:rsidRPr="00991CDF">
              <w:rPr>
                <w:rFonts w:cs="Arial"/>
                <w:i/>
                <w:iCs/>
              </w:rPr>
              <w:t>.</w:t>
            </w:r>
            <w:r w:rsidRPr="00991CDF">
              <w:rPr>
                <w:rFonts w:cs="Arial"/>
                <w:i/>
                <w:iCs/>
              </w:rPr>
              <w:t xml:space="preserve"> It’s also the weekend</w:t>
            </w:r>
            <w:r w:rsidR="00CC3BCB" w:rsidRPr="00991CDF">
              <w:rPr>
                <w:rFonts w:cs="Arial"/>
                <w:i/>
                <w:iCs/>
              </w:rPr>
              <w:t>.</w:t>
            </w:r>
          </w:p>
          <w:p w14:paraId="60FB2BB0"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What is our approach to recovering from this disaster? Have we planned for it?</w:t>
            </w:r>
          </w:p>
          <w:p w14:paraId="1EC7EAC3" w14:textId="726F79A2" w:rsidR="00E567B3" w:rsidRPr="00991CDF" w:rsidRDefault="00E567B3" w:rsidP="00991CDF">
            <w:pPr>
              <w:pStyle w:val="ListParagraph"/>
              <w:numPr>
                <w:ilvl w:val="0"/>
                <w:numId w:val="42"/>
              </w:numPr>
              <w:spacing w:after="0" w:line="360" w:lineRule="auto"/>
              <w:rPr>
                <w:rFonts w:cs="Arial"/>
              </w:rPr>
            </w:pPr>
            <w:r w:rsidRPr="00991CDF">
              <w:rPr>
                <w:rFonts w:cs="Arial"/>
              </w:rPr>
              <w:t>What resources do we have in place, or need to obtain to deliver our plan (funding, technology, available and competent personnel)</w:t>
            </w:r>
            <w:r w:rsidR="00A46519" w:rsidRPr="00991CDF">
              <w:rPr>
                <w:rFonts w:cs="Arial"/>
              </w:rPr>
              <w:t>?</w:t>
            </w:r>
          </w:p>
          <w:p w14:paraId="7685FCEC"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Would we have financial backing if we needed to spend? How would we obtain funds?</w:t>
            </w:r>
          </w:p>
          <w:p w14:paraId="0D44F1E2"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Do we have a plan or process to guide those resources?</w:t>
            </w:r>
          </w:p>
          <w:p w14:paraId="2900203A"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Would the plan be timely and effective? Would it meet the wider business need?</w:t>
            </w:r>
          </w:p>
          <w:p w14:paraId="04E12299"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Does the plan consider the risk of devices being re-infected?</w:t>
            </w:r>
          </w:p>
          <w:p w14:paraId="4BF8ECAC"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 xml:space="preserve">Who do we deliver devices to first? Is this impacted by specific business needs </w:t>
            </w:r>
            <w:proofErr w:type="gramStart"/>
            <w:r w:rsidRPr="00991CDF">
              <w:rPr>
                <w:rFonts w:cs="Arial"/>
              </w:rPr>
              <w:t>at this point in time</w:t>
            </w:r>
            <w:proofErr w:type="gramEnd"/>
            <w:r w:rsidRPr="00991CDF">
              <w:rPr>
                <w:rFonts w:cs="Arial"/>
              </w:rPr>
              <w:t>?</w:t>
            </w:r>
          </w:p>
          <w:p w14:paraId="279C58F4" w14:textId="77777777" w:rsidR="00E567B3" w:rsidRPr="00991CDF" w:rsidRDefault="00E567B3" w:rsidP="00991CDF">
            <w:pPr>
              <w:pStyle w:val="ListParagraph"/>
              <w:numPr>
                <w:ilvl w:val="0"/>
                <w:numId w:val="42"/>
              </w:numPr>
              <w:spacing w:after="0" w:line="360" w:lineRule="auto"/>
              <w:rPr>
                <w:rFonts w:cs="Arial"/>
              </w:rPr>
            </w:pPr>
            <w:r w:rsidRPr="00991CDF">
              <w:rPr>
                <w:rFonts w:cs="Arial"/>
              </w:rPr>
              <w:t xml:space="preserve">How might we accelerate this if we needed to? </w:t>
            </w:r>
          </w:p>
          <w:p w14:paraId="1075F2FA" w14:textId="31EDCFC7" w:rsidR="00EC0D94" w:rsidRPr="00991CDF" w:rsidRDefault="00E567B3" w:rsidP="00991CDF">
            <w:pPr>
              <w:pStyle w:val="ListParagraph"/>
              <w:numPr>
                <w:ilvl w:val="0"/>
                <w:numId w:val="42"/>
              </w:numPr>
              <w:spacing w:after="0" w:line="360" w:lineRule="auto"/>
              <w:rPr>
                <w:rFonts w:cs="Arial"/>
              </w:rPr>
            </w:pPr>
            <w:r w:rsidRPr="00991CDF">
              <w:rPr>
                <w:rFonts w:cs="Arial"/>
              </w:rPr>
              <w:t>How would we deliver this if there were multiple competing priorities?</w:t>
            </w:r>
          </w:p>
        </w:tc>
      </w:tr>
    </w:tbl>
    <w:p w14:paraId="7A2053ED" w14:textId="77777777" w:rsidR="00826C7D" w:rsidRPr="00991CDF" w:rsidRDefault="00826C7D" w:rsidP="00991CDF">
      <w:pPr>
        <w:spacing w:after="0" w:line="360" w:lineRule="auto"/>
        <w:rPr>
          <w:rFonts w:cs="Arial"/>
          <w:b/>
          <w:bCs/>
        </w:rPr>
      </w:pPr>
    </w:p>
    <w:p w14:paraId="2F30228E" w14:textId="68C889C2" w:rsidR="002330D6" w:rsidRPr="00991CDF" w:rsidRDefault="002330D6" w:rsidP="00991CDF">
      <w:pPr>
        <w:pStyle w:val="Caption"/>
        <w:spacing w:after="0" w:line="360" w:lineRule="auto"/>
        <w:rPr>
          <w:rFonts w:cs="Arial"/>
          <w:b/>
          <w:bCs/>
          <w:szCs w:val="24"/>
        </w:rPr>
      </w:pPr>
      <w:bookmarkStart w:id="47" w:name="_Ref187238206"/>
      <w:bookmarkStart w:id="48" w:name="_Toc187244025"/>
      <w:r w:rsidRPr="00991CDF">
        <w:rPr>
          <w:rFonts w:cs="Arial"/>
          <w:b/>
          <w:bCs/>
          <w:szCs w:val="24"/>
        </w:rPr>
        <w:t xml:space="preserve">Figure </w:t>
      </w:r>
      <w:r w:rsidRPr="00991CDF">
        <w:rPr>
          <w:rFonts w:cs="Arial"/>
          <w:b/>
          <w:bCs/>
          <w:szCs w:val="24"/>
        </w:rPr>
        <w:fldChar w:fldCharType="begin"/>
      </w:r>
      <w:r w:rsidRPr="00991CDF">
        <w:rPr>
          <w:rFonts w:cs="Arial"/>
          <w:b/>
          <w:bCs/>
          <w:szCs w:val="24"/>
        </w:rPr>
        <w:instrText xml:space="preserve"> SEQ Figure \* ARABIC </w:instrText>
      </w:r>
      <w:r w:rsidRPr="00991CDF">
        <w:rPr>
          <w:rFonts w:cs="Arial"/>
          <w:b/>
          <w:bCs/>
          <w:szCs w:val="24"/>
        </w:rPr>
        <w:fldChar w:fldCharType="separate"/>
      </w:r>
      <w:r w:rsidRPr="00991CDF">
        <w:rPr>
          <w:rFonts w:cs="Arial"/>
          <w:b/>
          <w:bCs/>
          <w:noProof/>
          <w:szCs w:val="24"/>
        </w:rPr>
        <w:t>5</w:t>
      </w:r>
      <w:r w:rsidRPr="00991CDF">
        <w:rPr>
          <w:rFonts w:cs="Arial"/>
          <w:b/>
          <w:bCs/>
          <w:szCs w:val="24"/>
        </w:rPr>
        <w:fldChar w:fldCharType="end"/>
      </w:r>
      <w:bookmarkEnd w:id="47"/>
      <w:r w:rsidRPr="00991CDF">
        <w:rPr>
          <w:rFonts w:cs="Arial"/>
          <w:b/>
          <w:bCs/>
          <w:szCs w:val="24"/>
        </w:rPr>
        <w:t>: Maintenance and review</w:t>
      </w:r>
      <w:bookmarkEnd w:id="48"/>
    </w:p>
    <w:tbl>
      <w:tblPr>
        <w:tblStyle w:val="TableGrid"/>
        <w:tblW w:w="0" w:type="auto"/>
        <w:tblLook w:val="04A0" w:firstRow="1" w:lastRow="0" w:firstColumn="1" w:lastColumn="0" w:noHBand="0" w:noVBand="1"/>
      </w:tblPr>
      <w:tblGrid>
        <w:gridCol w:w="9010"/>
      </w:tblGrid>
      <w:tr w:rsidR="00E567B3" w:rsidRPr="00991CDF" w14:paraId="7D11494F" w14:textId="77777777" w:rsidTr="002330D6">
        <w:tc>
          <w:tcPr>
            <w:tcW w:w="9010" w:type="dxa"/>
            <w:shd w:val="pct10" w:color="auto" w:fill="auto"/>
          </w:tcPr>
          <w:p w14:paraId="6AD2278D" w14:textId="00375DC9" w:rsidR="00E567B3" w:rsidRPr="00991CDF" w:rsidRDefault="00E567B3" w:rsidP="00991CDF">
            <w:pPr>
              <w:spacing w:after="0" w:line="360" w:lineRule="auto"/>
              <w:rPr>
                <w:rFonts w:cs="Arial"/>
              </w:rPr>
            </w:pPr>
            <w:r w:rsidRPr="00991CDF">
              <w:rPr>
                <w:rFonts w:cs="Arial"/>
              </w:rPr>
              <w:t>Maintaining ICT’s approach to D</w:t>
            </w:r>
            <w:r w:rsidR="00CC3BCB" w:rsidRPr="00991CDF">
              <w:rPr>
                <w:rFonts w:cs="Arial"/>
              </w:rPr>
              <w:t>R</w:t>
            </w:r>
            <w:r w:rsidRPr="00991CDF">
              <w:rPr>
                <w:rFonts w:cs="Arial"/>
              </w:rPr>
              <w:t xml:space="preserve"> is vital for success. As a simple example, a change to infrastructure configuration, or a resource restructure which fails to take account of DR and continuity plans can result in them being rendered useless at the time of impact.</w:t>
            </w:r>
          </w:p>
          <w:p w14:paraId="5086B1EA" w14:textId="77777777" w:rsidR="00CC3BCB" w:rsidRPr="00991CDF" w:rsidRDefault="00CC3BCB" w:rsidP="00991CDF">
            <w:pPr>
              <w:spacing w:after="0" w:line="360" w:lineRule="auto"/>
              <w:rPr>
                <w:rFonts w:cs="Arial"/>
              </w:rPr>
            </w:pPr>
          </w:p>
          <w:p w14:paraId="6FA48816" w14:textId="03CFA8AD" w:rsidR="00E567B3" w:rsidRPr="00991CDF" w:rsidRDefault="00E567B3" w:rsidP="00991CDF">
            <w:pPr>
              <w:spacing w:after="0" w:line="360" w:lineRule="auto"/>
              <w:rPr>
                <w:rFonts w:cs="Arial"/>
              </w:rPr>
            </w:pPr>
            <w:r w:rsidRPr="00991CDF">
              <w:rPr>
                <w:rFonts w:cs="Arial"/>
              </w:rPr>
              <w:t xml:space="preserve">Management should ensure that maintenance and review activities are planned </w:t>
            </w:r>
            <w:r w:rsidRPr="00991CDF">
              <w:rPr>
                <w:rFonts w:cs="Arial"/>
              </w:rPr>
              <w:lastRenderedPageBreak/>
              <w:t>and assigned. A management review of ICTDR effectiveness should be scheduled to validate that maintenance occurs and is effective. Maintenance and review are part of a wider cyclical approach.</w:t>
            </w:r>
          </w:p>
          <w:p w14:paraId="70B41861" w14:textId="77777777" w:rsidR="00641A17" w:rsidRPr="00991CDF" w:rsidRDefault="00641A17" w:rsidP="00991CDF">
            <w:pPr>
              <w:spacing w:after="0" w:line="360" w:lineRule="auto"/>
              <w:rPr>
                <w:rFonts w:cs="Arial"/>
              </w:rPr>
            </w:pPr>
          </w:p>
          <w:p w14:paraId="627CE149" w14:textId="4831620D" w:rsidR="00641A17" w:rsidRPr="00991CDF" w:rsidRDefault="00225542" w:rsidP="00991CDF">
            <w:pPr>
              <w:spacing w:after="0" w:line="360" w:lineRule="auto"/>
              <w:rPr>
                <w:rFonts w:cs="Arial"/>
                <w:b/>
                <w:bCs/>
              </w:rPr>
            </w:pPr>
            <w:r w:rsidRPr="00991CDF">
              <w:rPr>
                <w:rFonts w:cs="Arial"/>
                <w:b/>
                <w:bCs/>
              </w:rPr>
              <w:t>R</w:t>
            </w:r>
            <w:r w:rsidR="00641A17" w:rsidRPr="00991CDF">
              <w:rPr>
                <w:rFonts w:cs="Arial"/>
                <w:b/>
                <w:bCs/>
              </w:rPr>
              <w:t>eview types</w:t>
            </w:r>
            <w:r w:rsidRPr="00991CDF">
              <w:rPr>
                <w:rFonts w:cs="Arial"/>
                <w:b/>
                <w:bCs/>
              </w:rPr>
              <w:t>:</w:t>
            </w:r>
          </w:p>
          <w:p w14:paraId="6DA64368" w14:textId="1B31EE07" w:rsidR="00641A17" w:rsidRPr="00991CDF" w:rsidRDefault="00262C14" w:rsidP="00991CDF">
            <w:pPr>
              <w:pStyle w:val="ListParagraph"/>
              <w:numPr>
                <w:ilvl w:val="0"/>
                <w:numId w:val="40"/>
              </w:numPr>
              <w:spacing w:after="0" w:line="360" w:lineRule="auto"/>
              <w:rPr>
                <w:rFonts w:cs="Arial"/>
              </w:rPr>
            </w:pPr>
            <w:r w:rsidRPr="00991CDF">
              <w:rPr>
                <w:rFonts w:cs="Arial"/>
              </w:rPr>
              <w:t xml:space="preserve">Changes to ICT services, infrastructure, and </w:t>
            </w:r>
            <w:r w:rsidR="009C57DF" w:rsidRPr="00991CDF">
              <w:rPr>
                <w:rFonts w:cs="Arial"/>
              </w:rPr>
              <w:t xml:space="preserve">configuration </w:t>
            </w:r>
            <w:r w:rsidRPr="00991CDF">
              <w:rPr>
                <w:rFonts w:cs="Arial"/>
              </w:rPr>
              <w:t xml:space="preserve">(from </w:t>
            </w:r>
            <w:r w:rsidRPr="00991CDF">
              <w:rPr>
                <w:rFonts w:cs="Arial"/>
                <w:i/>
                <w:iCs/>
              </w:rPr>
              <w:t>Change Control)</w:t>
            </w:r>
            <w:r w:rsidR="00225542" w:rsidRPr="00991CDF">
              <w:rPr>
                <w:rFonts w:cs="Arial"/>
              </w:rPr>
              <w:t>.</w:t>
            </w:r>
          </w:p>
          <w:p w14:paraId="69167111" w14:textId="6585532A" w:rsidR="00262C14" w:rsidRPr="00991CDF" w:rsidRDefault="00262C14" w:rsidP="00991CDF">
            <w:pPr>
              <w:pStyle w:val="ListParagraph"/>
              <w:numPr>
                <w:ilvl w:val="0"/>
                <w:numId w:val="40"/>
              </w:numPr>
              <w:spacing w:after="0" w:line="360" w:lineRule="auto"/>
              <w:rPr>
                <w:rFonts w:cs="Arial"/>
              </w:rPr>
            </w:pPr>
            <w:r w:rsidRPr="00991CDF">
              <w:rPr>
                <w:rFonts w:cs="Arial"/>
              </w:rPr>
              <w:t>Changes to ICT resources and skilling</w:t>
            </w:r>
            <w:r w:rsidR="00225542" w:rsidRPr="00991CDF">
              <w:rPr>
                <w:rFonts w:cs="Arial"/>
              </w:rPr>
              <w:t>.</w:t>
            </w:r>
          </w:p>
          <w:p w14:paraId="4E22C412" w14:textId="46D45D2E" w:rsidR="00262C14" w:rsidRPr="00991CDF" w:rsidRDefault="00262C14" w:rsidP="00991CDF">
            <w:pPr>
              <w:pStyle w:val="ListParagraph"/>
              <w:numPr>
                <w:ilvl w:val="0"/>
                <w:numId w:val="40"/>
              </w:numPr>
              <w:spacing w:after="0" w:line="360" w:lineRule="auto"/>
              <w:rPr>
                <w:rFonts w:cs="Arial"/>
              </w:rPr>
            </w:pPr>
            <w:r w:rsidRPr="00991CDF">
              <w:rPr>
                <w:rFonts w:cs="Arial"/>
              </w:rPr>
              <w:t>Changes to external suppliers and systems</w:t>
            </w:r>
            <w:r w:rsidR="00225542" w:rsidRPr="00991CDF">
              <w:rPr>
                <w:rFonts w:cs="Arial"/>
              </w:rPr>
              <w:t>.</w:t>
            </w:r>
          </w:p>
          <w:p w14:paraId="7CB1B01E" w14:textId="298B7147" w:rsidR="00641A17" w:rsidRPr="00991CDF" w:rsidRDefault="00262C14" w:rsidP="00991CDF">
            <w:pPr>
              <w:pStyle w:val="ListParagraph"/>
              <w:numPr>
                <w:ilvl w:val="0"/>
                <w:numId w:val="40"/>
              </w:numPr>
              <w:spacing w:after="0" w:line="360" w:lineRule="auto"/>
              <w:rPr>
                <w:rFonts w:cs="Arial"/>
              </w:rPr>
            </w:pPr>
            <w:r w:rsidRPr="00991CDF">
              <w:rPr>
                <w:rFonts w:cs="Arial"/>
              </w:rPr>
              <w:t>Lessons learned from exercises, events and incidents</w:t>
            </w:r>
            <w:r w:rsidR="00225542" w:rsidRPr="00991CDF">
              <w:rPr>
                <w:rFonts w:cs="Arial"/>
              </w:rPr>
              <w:t>.</w:t>
            </w:r>
          </w:p>
          <w:p w14:paraId="6C4FFC49" w14:textId="29101093" w:rsidR="00262C14" w:rsidRPr="00991CDF" w:rsidRDefault="00262C14" w:rsidP="00991CDF">
            <w:pPr>
              <w:pStyle w:val="ListParagraph"/>
              <w:numPr>
                <w:ilvl w:val="0"/>
                <w:numId w:val="40"/>
              </w:numPr>
              <w:spacing w:after="0" w:line="360" w:lineRule="auto"/>
              <w:rPr>
                <w:rFonts w:cs="Arial"/>
              </w:rPr>
            </w:pPr>
            <w:r w:rsidRPr="00991CDF">
              <w:rPr>
                <w:rFonts w:cs="Arial"/>
              </w:rPr>
              <w:t>Changes to organisational structures and activities</w:t>
            </w:r>
            <w:r w:rsidR="00225542" w:rsidRPr="00991CDF">
              <w:rPr>
                <w:rFonts w:cs="Arial"/>
              </w:rPr>
              <w:t>.</w:t>
            </w:r>
          </w:p>
          <w:p w14:paraId="53B8FEAA" w14:textId="6858AE51" w:rsidR="00262C14" w:rsidRPr="00991CDF" w:rsidRDefault="00262C14" w:rsidP="00991CDF">
            <w:pPr>
              <w:pStyle w:val="ListParagraph"/>
              <w:numPr>
                <w:ilvl w:val="0"/>
                <w:numId w:val="40"/>
              </w:numPr>
              <w:spacing w:after="0" w:line="360" w:lineRule="auto"/>
              <w:rPr>
                <w:rFonts w:cs="Arial"/>
              </w:rPr>
            </w:pPr>
            <w:r w:rsidRPr="00991CDF">
              <w:rPr>
                <w:rFonts w:cs="Arial"/>
              </w:rPr>
              <w:t>Changes to the external environment, threats and risks</w:t>
            </w:r>
            <w:r w:rsidR="00225542" w:rsidRPr="00991CDF">
              <w:rPr>
                <w:rFonts w:cs="Arial"/>
              </w:rPr>
              <w:t>.</w:t>
            </w:r>
          </w:p>
          <w:p w14:paraId="7890AF0F" w14:textId="2D244E3E" w:rsidR="008B3C94" w:rsidRPr="00991CDF" w:rsidRDefault="008B3C94" w:rsidP="00991CDF">
            <w:pPr>
              <w:pStyle w:val="ListParagraph"/>
              <w:numPr>
                <w:ilvl w:val="0"/>
                <w:numId w:val="40"/>
              </w:numPr>
              <w:spacing w:after="0" w:line="360" w:lineRule="auto"/>
              <w:rPr>
                <w:rFonts w:cs="Arial"/>
              </w:rPr>
            </w:pPr>
            <w:r w:rsidRPr="00991CDF">
              <w:rPr>
                <w:rFonts w:cs="Arial"/>
              </w:rPr>
              <w:t>Results of management reviews and independent audits</w:t>
            </w:r>
            <w:r w:rsidR="00225542" w:rsidRPr="00991CDF">
              <w:rPr>
                <w:rFonts w:cs="Arial"/>
              </w:rPr>
              <w:t>.</w:t>
            </w:r>
          </w:p>
          <w:p w14:paraId="1F75A396" w14:textId="139C50AB" w:rsidR="008B3C94" w:rsidRPr="00991CDF" w:rsidRDefault="008B3C94" w:rsidP="00991CDF">
            <w:pPr>
              <w:pStyle w:val="ListParagraph"/>
              <w:numPr>
                <w:ilvl w:val="0"/>
                <w:numId w:val="40"/>
              </w:numPr>
              <w:spacing w:after="0" w:line="360" w:lineRule="auto"/>
              <w:rPr>
                <w:rFonts w:cs="Arial"/>
              </w:rPr>
            </w:pPr>
            <w:r w:rsidRPr="00991CDF">
              <w:rPr>
                <w:rFonts w:cs="Arial"/>
              </w:rPr>
              <w:t>Obsolescence of approach e.g. unsupported solutions</w:t>
            </w:r>
            <w:r w:rsidR="00225542" w:rsidRPr="00991CDF">
              <w:rPr>
                <w:rFonts w:cs="Arial"/>
              </w:rPr>
              <w:t>.</w:t>
            </w:r>
          </w:p>
          <w:p w14:paraId="6D656303" w14:textId="249A1CDA" w:rsidR="008B3C94" w:rsidRPr="00991CDF" w:rsidRDefault="008B3C94" w:rsidP="00991CDF">
            <w:pPr>
              <w:pStyle w:val="ListParagraph"/>
              <w:numPr>
                <w:ilvl w:val="0"/>
                <w:numId w:val="40"/>
              </w:numPr>
              <w:spacing w:after="0" w:line="360" w:lineRule="auto"/>
              <w:rPr>
                <w:rFonts w:cs="Arial"/>
              </w:rPr>
            </w:pPr>
            <w:r w:rsidRPr="00991CDF">
              <w:rPr>
                <w:rFonts w:cs="Arial"/>
              </w:rPr>
              <w:t>Availability of improved approach e.g. new solutions</w:t>
            </w:r>
            <w:r w:rsidR="00225542" w:rsidRPr="00991CDF">
              <w:rPr>
                <w:rFonts w:cs="Arial"/>
              </w:rPr>
              <w:t>.</w:t>
            </w:r>
          </w:p>
          <w:p w14:paraId="288B24D8" w14:textId="13F147EB" w:rsidR="008B3C94" w:rsidRPr="00991CDF" w:rsidRDefault="008B3C94" w:rsidP="00991CDF">
            <w:pPr>
              <w:pStyle w:val="ListParagraph"/>
              <w:numPr>
                <w:ilvl w:val="0"/>
                <w:numId w:val="40"/>
              </w:numPr>
              <w:spacing w:after="0" w:line="360" w:lineRule="auto"/>
              <w:rPr>
                <w:rFonts w:cs="Arial"/>
              </w:rPr>
            </w:pPr>
            <w:r w:rsidRPr="00991CDF">
              <w:rPr>
                <w:rFonts w:cs="Arial"/>
              </w:rPr>
              <w:t>Changes to organisational B</w:t>
            </w:r>
            <w:r w:rsidR="00932CDE" w:rsidRPr="00991CDF">
              <w:rPr>
                <w:rFonts w:cs="Arial"/>
              </w:rPr>
              <w:t>C</w:t>
            </w:r>
            <w:r w:rsidRPr="00991CDF">
              <w:rPr>
                <w:rFonts w:cs="Arial"/>
              </w:rPr>
              <w:t xml:space="preserve"> and digital needs and priorities</w:t>
            </w:r>
            <w:r w:rsidR="00225542" w:rsidRPr="00991CDF">
              <w:rPr>
                <w:rFonts w:cs="Arial"/>
              </w:rPr>
              <w:t>.</w:t>
            </w:r>
          </w:p>
        </w:tc>
      </w:tr>
    </w:tbl>
    <w:p w14:paraId="79B2A732" w14:textId="77777777" w:rsidR="00F74AC2" w:rsidRPr="00991CDF" w:rsidRDefault="00F74AC2" w:rsidP="00991CDF">
      <w:pPr>
        <w:spacing w:after="0" w:line="360" w:lineRule="auto"/>
        <w:rPr>
          <w:rFonts w:cs="Arial"/>
        </w:rPr>
      </w:pPr>
    </w:p>
    <w:p w14:paraId="4A35C2A5" w14:textId="77777777" w:rsidR="000D5AEA" w:rsidRPr="00991CDF" w:rsidRDefault="000D5AEA" w:rsidP="00991CDF">
      <w:pPr>
        <w:widowControl/>
        <w:spacing w:after="0" w:line="360" w:lineRule="auto"/>
        <w:rPr>
          <w:rFonts w:cs="Arial"/>
          <w:b/>
          <w:bCs/>
          <w:color w:val="951B81"/>
        </w:rPr>
      </w:pPr>
      <w:r w:rsidRPr="00991CDF">
        <w:rPr>
          <w:rFonts w:cs="Arial"/>
        </w:rPr>
        <w:br w:type="page"/>
      </w:r>
    </w:p>
    <w:p w14:paraId="492254B0" w14:textId="5318D918" w:rsidR="001329DD" w:rsidRPr="00991CDF" w:rsidRDefault="00991CDF" w:rsidP="00991CDF">
      <w:pPr>
        <w:pStyle w:val="Heading1"/>
        <w:spacing w:line="360" w:lineRule="auto"/>
      </w:pPr>
      <w:bookmarkStart w:id="49" w:name="_Toc187323662"/>
      <w:r w:rsidRPr="00991CDF">
        <w:lastRenderedPageBreak/>
        <w:t>7</w:t>
      </w:r>
      <w:r w:rsidR="000D5AEA" w:rsidRPr="00991CDF">
        <w:t xml:space="preserve">. </w:t>
      </w:r>
      <w:r w:rsidR="00423D81" w:rsidRPr="00991CDF">
        <w:t>Key messages</w:t>
      </w:r>
      <w:bookmarkEnd w:id="49"/>
      <w:r w:rsidR="000D5AEA" w:rsidRPr="00991CDF">
        <w:t xml:space="preserve"> </w:t>
      </w:r>
    </w:p>
    <w:p w14:paraId="6884B326" w14:textId="25E2D25F" w:rsidR="00764444" w:rsidRPr="00991CDF" w:rsidRDefault="004B6660" w:rsidP="00991CDF">
      <w:pPr>
        <w:spacing w:after="0" w:line="360" w:lineRule="auto"/>
        <w:rPr>
          <w:rFonts w:cs="Arial"/>
        </w:rPr>
      </w:pPr>
      <w:r w:rsidRPr="00991CDF">
        <w:rPr>
          <w:rFonts w:cs="Arial"/>
        </w:rPr>
        <w:t>Th</w:t>
      </w:r>
      <w:r w:rsidR="00A07166" w:rsidRPr="00991CDF">
        <w:rPr>
          <w:rFonts w:cs="Arial"/>
        </w:rPr>
        <w:t>e</w:t>
      </w:r>
      <w:r w:rsidRPr="00991CDF">
        <w:rPr>
          <w:rFonts w:cs="Arial"/>
        </w:rPr>
        <w:t xml:space="preserve"> purpose of this document has been to </w:t>
      </w:r>
      <w:r w:rsidR="008E6F01" w:rsidRPr="00991CDF">
        <w:rPr>
          <w:rFonts w:cs="Arial"/>
        </w:rPr>
        <w:t>define and understand</w:t>
      </w:r>
      <w:r w:rsidR="0040635C" w:rsidRPr="00991CDF">
        <w:rPr>
          <w:rFonts w:cs="Arial"/>
        </w:rPr>
        <w:t xml:space="preserve"> </w:t>
      </w:r>
      <w:r w:rsidR="00FD0CFB" w:rsidRPr="00991CDF">
        <w:rPr>
          <w:rFonts w:cs="Arial"/>
        </w:rPr>
        <w:t>ICT</w:t>
      </w:r>
      <w:r w:rsidR="00DF753F" w:rsidRPr="00991CDF">
        <w:rPr>
          <w:rFonts w:cs="Arial"/>
        </w:rPr>
        <w:t>DR</w:t>
      </w:r>
      <w:r w:rsidR="007A5FE8" w:rsidRPr="00991CDF">
        <w:rPr>
          <w:rFonts w:cs="Arial"/>
        </w:rPr>
        <w:t xml:space="preserve"> </w:t>
      </w:r>
      <w:r w:rsidR="00423D81" w:rsidRPr="00991CDF">
        <w:rPr>
          <w:rFonts w:cs="Arial"/>
        </w:rPr>
        <w:t xml:space="preserve">– </w:t>
      </w:r>
      <w:r w:rsidR="000B6A26" w:rsidRPr="00991CDF">
        <w:rPr>
          <w:rFonts w:cs="Arial"/>
        </w:rPr>
        <w:t>including how to develop solutions and plans</w:t>
      </w:r>
      <w:r w:rsidR="007A5FE8" w:rsidRPr="00991CDF">
        <w:rPr>
          <w:rFonts w:cs="Arial"/>
        </w:rPr>
        <w:t xml:space="preserve"> </w:t>
      </w:r>
      <w:r w:rsidR="00423D81" w:rsidRPr="00991CDF">
        <w:rPr>
          <w:rFonts w:cs="Arial"/>
        </w:rPr>
        <w:t>–</w:t>
      </w:r>
      <w:r w:rsidR="0040635C" w:rsidRPr="00991CDF">
        <w:rPr>
          <w:rFonts w:cs="Arial"/>
        </w:rPr>
        <w:t xml:space="preserve"> through the lens of wider Business Continuity</w:t>
      </w:r>
      <w:r w:rsidR="000F15C0" w:rsidRPr="00991CDF">
        <w:rPr>
          <w:rFonts w:cs="Arial"/>
        </w:rPr>
        <w:t>. It has been designed to be used by any council</w:t>
      </w:r>
      <w:r w:rsidR="008E03A3" w:rsidRPr="00991CDF">
        <w:rPr>
          <w:rFonts w:cs="Arial"/>
        </w:rPr>
        <w:t>, regardless of its maturity in the area.</w:t>
      </w:r>
      <w:r w:rsidR="00423D81" w:rsidRPr="00991CDF">
        <w:rPr>
          <w:rFonts w:cs="Arial"/>
        </w:rPr>
        <w:t xml:space="preserve"> </w:t>
      </w:r>
      <w:r w:rsidR="00BF03F1" w:rsidRPr="00991CDF">
        <w:rPr>
          <w:rFonts w:cs="Arial"/>
        </w:rPr>
        <w:t xml:space="preserve">Our </w:t>
      </w:r>
      <w:r w:rsidR="00423D81" w:rsidRPr="00991CDF">
        <w:rPr>
          <w:rFonts w:cs="Arial"/>
        </w:rPr>
        <w:t xml:space="preserve">key messages are: </w:t>
      </w:r>
    </w:p>
    <w:p w14:paraId="57D55BE2" w14:textId="77777777" w:rsidR="000D5AEA" w:rsidRPr="00991CDF" w:rsidRDefault="000D5AEA" w:rsidP="00991CDF">
      <w:pPr>
        <w:spacing w:after="0" w:line="360" w:lineRule="auto"/>
        <w:rPr>
          <w:rFonts w:cs="Arial"/>
        </w:rPr>
      </w:pPr>
    </w:p>
    <w:p w14:paraId="41B9407F" w14:textId="77777777" w:rsidR="00423D81" w:rsidRPr="00991CDF" w:rsidRDefault="00423D81" w:rsidP="00991CDF">
      <w:pPr>
        <w:pStyle w:val="ListParagraph"/>
        <w:numPr>
          <w:ilvl w:val="0"/>
          <w:numId w:val="43"/>
        </w:numPr>
        <w:spacing w:after="0" w:line="360" w:lineRule="auto"/>
        <w:rPr>
          <w:rFonts w:cs="Arial"/>
        </w:rPr>
      </w:pPr>
      <w:r w:rsidRPr="00991CDF">
        <w:rPr>
          <w:rFonts w:cs="Arial"/>
        </w:rPr>
        <w:t>E</w:t>
      </w:r>
      <w:r w:rsidR="00BE30E5" w:rsidRPr="00991CDF">
        <w:rPr>
          <w:rFonts w:cs="Arial"/>
        </w:rPr>
        <w:t xml:space="preserve">ffective functioning ICT </w:t>
      </w:r>
      <w:r w:rsidRPr="00991CDF">
        <w:rPr>
          <w:rFonts w:cs="Arial"/>
        </w:rPr>
        <w:t xml:space="preserve">ultimately </w:t>
      </w:r>
      <w:r w:rsidR="00BE30E5" w:rsidRPr="00991CDF">
        <w:rPr>
          <w:rFonts w:cs="Arial"/>
        </w:rPr>
        <w:t>exists to support the digital goals of local government</w:t>
      </w:r>
      <w:r w:rsidR="00EE6B40" w:rsidRPr="00991CDF">
        <w:rPr>
          <w:rFonts w:cs="Arial"/>
        </w:rPr>
        <w:t xml:space="preserve">. </w:t>
      </w:r>
      <w:r w:rsidR="00FB4D34" w:rsidRPr="00991CDF">
        <w:rPr>
          <w:rFonts w:cs="Arial"/>
        </w:rPr>
        <w:t>It supports</w:t>
      </w:r>
      <w:r w:rsidR="00EE6B40" w:rsidRPr="00991CDF">
        <w:rPr>
          <w:rFonts w:cs="Arial"/>
        </w:rPr>
        <w:t xml:space="preserve"> the </w:t>
      </w:r>
      <w:r w:rsidR="008E6F01" w:rsidRPr="00991CDF">
        <w:rPr>
          <w:rFonts w:cs="Arial"/>
        </w:rPr>
        <w:t>continuous delivery of</w:t>
      </w:r>
      <w:r w:rsidR="00EE6B40" w:rsidRPr="00991CDF">
        <w:rPr>
          <w:rFonts w:cs="Arial"/>
        </w:rPr>
        <w:t xml:space="preserve"> </w:t>
      </w:r>
      <w:r w:rsidR="008E6F01" w:rsidRPr="00991CDF">
        <w:rPr>
          <w:rFonts w:cs="Arial"/>
        </w:rPr>
        <w:t>services to residents</w:t>
      </w:r>
      <w:r w:rsidR="00EE6B40" w:rsidRPr="00991CDF">
        <w:rPr>
          <w:rFonts w:cs="Arial"/>
        </w:rPr>
        <w:t xml:space="preserve">, local </w:t>
      </w:r>
      <w:r w:rsidR="00FB4D34" w:rsidRPr="00991CDF">
        <w:rPr>
          <w:rFonts w:cs="Arial"/>
        </w:rPr>
        <w:t>businesses,</w:t>
      </w:r>
      <w:r w:rsidR="00EE6B40" w:rsidRPr="00991CDF">
        <w:rPr>
          <w:rFonts w:cs="Arial"/>
        </w:rPr>
        <w:t xml:space="preserve"> and communit</w:t>
      </w:r>
      <w:r w:rsidR="00FB4D34" w:rsidRPr="00991CDF">
        <w:rPr>
          <w:rFonts w:cs="Arial"/>
        </w:rPr>
        <w:t>ies by councils.</w:t>
      </w:r>
    </w:p>
    <w:p w14:paraId="6C550831" w14:textId="77777777" w:rsidR="00973AA0" w:rsidRPr="00991CDF" w:rsidRDefault="00876285" w:rsidP="00991CDF">
      <w:pPr>
        <w:pStyle w:val="ListParagraph"/>
        <w:numPr>
          <w:ilvl w:val="0"/>
          <w:numId w:val="43"/>
        </w:numPr>
        <w:spacing w:after="0" w:line="360" w:lineRule="auto"/>
        <w:rPr>
          <w:rFonts w:cs="Arial"/>
        </w:rPr>
      </w:pPr>
      <w:r w:rsidRPr="00991CDF">
        <w:rPr>
          <w:rFonts w:cs="Arial"/>
        </w:rPr>
        <w:t>Whil</w:t>
      </w:r>
      <w:r w:rsidR="000D5AEA" w:rsidRPr="00991CDF">
        <w:rPr>
          <w:rFonts w:cs="Arial"/>
        </w:rPr>
        <w:t>e</w:t>
      </w:r>
      <w:r w:rsidRPr="00991CDF">
        <w:rPr>
          <w:rFonts w:cs="Arial"/>
        </w:rPr>
        <w:t xml:space="preserve"> it is possible to look at </w:t>
      </w:r>
      <w:r w:rsidR="00FD0CFB" w:rsidRPr="00991CDF">
        <w:rPr>
          <w:rFonts w:cs="Arial"/>
        </w:rPr>
        <w:t>ICT</w:t>
      </w:r>
      <w:r w:rsidR="00423D81" w:rsidRPr="00991CDF">
        <w:rPr>
          <w:rFonts w:cs="Arial"/>
        </w:rPr>
        <w:t>DR</w:t>
      </w:r>
      <w:r w:rsidRPr="00991CDF">
        <w:rPr>
          <w:rFonts w:cs="Arial"/>
        </w:rPr>
        <w:t xml:space="preserve"> elements in isolation – particularly when considering specific ‘</w:t>
      </w:r>
      <w:r w:rsidR="006F50E3" w:rsidRPr="00991CDF">
        <w:rPr>
          <w:rFonts w:cs="Arial"/>
        </w:rPr>
        <w:t>foundational’</w:t>
      </w:r>
      <w:r w:rsidRPr="00991CDF">
        <w:rPr>
          <w:rFonts w:cs="Arial"/>
        </w:rPr>
        <w:t xml:space="preserve"> ICT functions and technologies</w:t>
      </w:r>
      <w:r w:rsidR="00B96451" w:rsidRPr="00991CDF">
        <w:rPr>
          <w:rFonts w:cs="Arial"/>
        </w:rPr>
        <w:t xml:space="preserve"> – </w:t>
      </w:r>
      <w:r w:rsidRPr="00991CDF">
        <w:rPr>
          <w:rFonts w:cs="Arial"/>
        </w:rPr>
        <w:t xml:space="preserve">we encourage you to not do </w:t>
      </w:r>
      <w:r w:rsidR="00C811EC" w:rsidRPr="00991CDF">
        <w:rPr>
          <w:rFonts w:cs="Arial"/>
        </w:rPr>
        <w:t xml:space="preserve">so unless </w:t>
      </w:r>
      <w:proofErr w:type="gramStart"/>
      <w:r w:rsidR="00C811EC" w:rsidRPr="00991CDF">
        <w:rPr>
          <w:rFonts w:cs="Arial"/>
        </w:rPr>
        <w:t>absolutely necessary</w:t>
      </w:r>
      <w:proofErr w:type="gramEnd"/>
      <w:r w:rsidR="007C7F3F" w:rsidRPr="00991CDF">
        <w:rPr>
          <w:rFonts w:cs="Arial"/>
        </w:rPr>
        <w:t xml:space="preserve">. </w:t>
      </w:r>
    </w:p>
    <w:p w14:paraId="44BCE17A" w14:textId="77777777" w:rsidR="00284C2E" w:rsidRPr="00991CDF" w:rsidRDefault="007C7F3F" w:rsidP="00991CDF">
      <w:pPr>
        <w:pStyle w:val="ListParagraph"/>
        <w:numPr>
          <w:ilvl w:val="0"/>
          <w:numId w:val="43"/>
        </w:numPr>
        <w:spacing w:after="0" w:line="360" w:lineRule="auto"/>
        <w:rPr>
          <w:rFonts w:cs="Arial"/>
        </w:rPr>
      </w:pPr>
      <w:r w:rsidRPr="00991CDF">
        <w:rPr>
          <w:rFonts w:cs="Arial"/>
        </w:rPr>
        <w:t xml:space="preserve">All services </w:t>
      </w:r>
      <w:r w:rsidR="008C5F90" w:rsidRPr="00991CDF">
        <w:rPr>
          <w:rFonts w:cs="Arial"/>
        </w:rPr>
        <w:t xml:space="preserve">ultimately exist to service the need of the organisation and </w:t>
      </w:r>
      <w:r w:rsidR="00935EDC" w:rsidRPr="00991CDF">
        <w:rPr>
          <w:rFonts w:cs="Arial"/>
        </w:rPr>
        <w:t xml:space="preserve">the community that it supports, and participation in wider </w:t>
      </w:r>
      <w:r w:rsidR="00B52538" w:rsidRPr="00991CDF">
        <w:rPr>
          <w:rFonts w:cs="Arial"/>
        </w:rPr>
        <w:t>B</w:t>
      </w:r>
      <w:r w:rsidR="008A0DDF" w:rsidRPr="00991CDF">
        <w:rPr>
          <w:rFonts w:cs="Arial"/>
        </w:rPr>
        <w:t>C</w:t>
      </w:r>
      <w:r w:rsidR="00B52538" w:rsidRPr="00991CDF">
        <w:rPr>
          <w:rFonts w:cs="Arial"/>
        </w:rPr>
        <w:t xml:space="preserve"> </w:t>
      </w:r>
      <w:r w:rsidR="008A0DDF" w:rsidRPr="00991CDF">
        <w:rPr>
          <w:rFonts w:cs="Arial"/>
        </w:rPr>
        <w:t>p</w:t>
      </w:r>
      <w:r w:rsidR="001F4C36" w:rsidRPr="00991CDF">
        <w:rPr>
          <w:rFonts w:cs="Arial"/>
        </w:rPr>
        <w:t>lanning</w:t>
      </w:r>
      <w:r w:rsidR="00935EDC" w:rsidRPr="00991CDF">
        <w:rPr>
          <w:rFonts w:cs="Arial"/>
        </w:rPr>
        <w:t xml:space="preserve"> will ensure that D</w:t>
      </w:r>
      <w:r w:rsidR="008A0DDF" w:rsidRPr="00991CDF">
        <w:rPr>
          <w:rFonts w:cs="Arial"/>
        </w:rPr>
        <w:t>R</w:t>
      </w:r>
      <w:r w:rsidR="00935EDC" w:rsidRPr="00991CDF">
        <w:rPr>
          <w:rFonts w:cs="Arial"/>
        </w:rPr>
        <w:t xml:space="preserve"> elements are effectively specified, </w:t>
      </w:r>
      <w:r w:rsidR="00AE4876" w:rsidRPr="00991CDF">
        <w:rPr>
          <w:rFonts w:cs="Arial"/>
        </w:rPr>
        <w:t xml:space="preserve">aligned, tested and appreciated. Looking </w:t>
      </w:r>
      <w:r w:rsidR="008A0DDF" w:rsidRPr="00991CDF">
        <w:rPr>
          <w:rFonts w:cs="Arial"/>
        </w:rPr>
        <w:t xml:space="preserve">at DR </w:t>
      </w:r>
      <w:r w:rsidR="00AE4876" w:rsidRPr="00991CDF">
        <w:rPr>
          <w:rFonts w:cs="Arial"/>
        </w:rPr>
        <w:t>from the wider BCP angle increases the likelihood of them being funded.</w:t>
      </w:r>
    </w:p>
    <w:p w14:paraId="3442BF75" w14:textId="0BCFE769" w:rsidR="00AE4876" w:rsidRPr="00991CDF" w:rsidRDefault="00AE4876" w:rsidP="00991CDF">
      <w:pPr>
        <w:pStyle w:val="ListParagraph"/>
        <w:numPr>
          <w:ilvl w:val="0"/>
          <w:numId w:val="43"/>
        </w:numPr>
        <w:spacing w:after="0" w:line="360" w:lineRule="auto"/>
        <w:rPr>
          <w:rFonts w:cs="Arial"/>
        </w:rPr>
      </w:pPr>
      <w:r w:rsidRPr="00991CDF">
        <w:rPr>
          <w:rFonts w:cs="Arial"/>
        </w:rPr>
        <w:t xml:space="preserve">We encourage </w:t>
      </w:r>
      <w:r w:rsidR="00284C2E" w:rsidRPr="00991CDF">
        <w:rPr>
          <w:rFonts w:cs="Arial"/>
        </w:rPr>
        <w:t>ICT teams</w:t>
      </w:r>
      <w:r w:rsidRPr="00991CDF">
        <w:rPr>
          <w:rFonts w:cs="Arial"/>
        </w:rPr>
        <w:t xml:space="preserve"> to support the development of Wider Business Continuity Planning in your organisation, as it is likely to deliver direct benefits to ICT in this area.</w:t>
      </w:r>
    </w:p>
    <w:p w14:paraId="75771E4D" w14:textId="77777777" w:rsidR="00A61B13" w:rsidRPr="00FB57DF" w:rsidRDefault="00A61B13" w:rsidP="0092471F">
      <w:pPr>
        <w:spacing w:after="0" w:line="240" w:lineRule="auto"/>
        <w:rPr>
          <w:rFonts w:cs="Arial"/>
          <w:sz w:val="22"/>
          <w:szCs w:val="22"/>
        </w:rPr>
        <w:sectPr w:rsidR="00A61B13" w:rsidRPr="00FB57DF" w:rsidSect="00F4789D">
          <w:type w:val="continuous"/>
          <w:pgSz w:w="11900" w:h="16840"/>
          <w:pgMar w:top="1440" w:right="1440" w:bottom="1440" w:left="1440" w:header="283" w:footer="284" w:gutter="0"/>
          <w:cols w:space="708"/>
          <w:docGrid w:linePitch="360"/>
        </w:sectPr>
      </w:pPr>
    </w:p>
    <w:p w14:paraId="6A7B223F" w14:textId="1CEC7E70" w:rsidR="004756F7" w:rsidRPr="00991CDF" w:rsidRDefault="00A61B13" w:rsidP="00455D91">
      <w:pPr>
        <w:pStyle w:val="Heading1"/>
        <w:rPr>
          <w:sz w:val="24"/>
          <w:szCs w:val="24"/>
        </w:rPr>
      </w:pPr>
      <w:bookmarkStart w:id="50" w:name="_Toc187323663"/>
      <w:r w:rsidRPr="00991CDF">
        <w:rPr>
          <w:sz w:val="24"/>
          <w:szCs w:val="24"/>
        </w:rPr>
        <w:lastRenderedPageBreak/>
        <w:t>Appendi</w:t>
      </w:r>
      <w:r w:rsidR="00362173" w:rsidRPr="00991CDF">
        <w:rPr>
          <w:sz w:val="24"/>
          <w:szCs w:val="24"/>
        </w:rPr>
        <w:t>x 1</w:t>
      </w:r>
      <w:r w:rsidR="00713DED" w:rsidRPr="00991CDF">
        <w:rPr>
          <w:sz w:val="24"/>
          <w:szCs w:val="24"/>
        </w:rPr>
        <w:t>: ICTDR Solutioning Checklist</w:t>
      </w:r>
      <w:bookmarkEnd w:id="50"/>
    </w:p>
    <w:tbl>
      <w:tblPr>
        <w:tblStyle w:val="TableGrid"/>
        <w:tblW w:w="0" w:type="auto"/>
        <w:tblLook w:val="04A0" w:firstRow="1" w:lastRow="0" w:firstColumn="1" w:lastColumn="0" w:noHBand="0" w:noVBand="1"/>
      </w:tblPr>
      <w:tblGrid>
        <w:gridCol w:w="2300"/>
        <w:gridCol w:w="918"/>
        <w:gridCol w:w="1727"/>
        <w:gridCol w:w="1470"/>
        <w:gridCol w:w="1196"/>
        <w:gridCol w:w="517"/>
        <w:gridCol w:w="3619"/>
        <w:gridCol w:w="959"/>
        <w:gridCol w:w="1244"/>
      </w:tblGrid>
      <w:tr w:rsidR="00A61B13" w:rsidRPr="00991CDF" w14:paraId="7CDDE325" w14:textId="77777777" w:rsidTr="002D1FDC">
        <w:tc>
          <w:tcPr>
            <w:tcW w:w="7611" w:type="dxa"/>
            <w:gridSpan w:val="5"/>
            <w:shd w:val="clear" w:color="auto" w:fill="9B2C98"/>
          </w:tcPr>
          <w:p w14:paraId="5FE3EB21" w14:textId="5B670F7E" w:rsidR="00A61B13" w:rsidRPr="00991CDF" w:rsidRDefault="00FD0CFB" w:rsidP="0092471F">
            <w:pPr>
              <w:spacing w:after="0" w:line="240" w:lineRule="auto"/>
              <w:rPr>
                <w:b/>
                <w:bCs/>
                <w:color w:val="FFFFFF" w:themeColor="background1"/>
              </w:rPr>
            </w:pPr>
            <w:r w:rsidRPr="00991CDF">
              <w:rPr>
                <w:b/>
                <w:bCs/>
                <w:color w:val="FFFFFF" w:themeColor="background1"/>
              </w:rPr>
              <w:t>ICTDR</w:t>
            </w:r>
            <w:r w:rsidR="00A61B13" w:rsidRPr="00991CDF">
              <w:rPr>
                <w:b/>
                <w:bCs/>
                <w:color w:val="FFFFFF" w:themeColor="background1"/>
              </w:rPr>
              <w:t xml:space="preserve"> solutioning checklist</w:t>
            </w:r>
          </w:p>
        </w:tc>
        <w:tc>
          <w:tcPr>
            <w:tcW w:w="6339" w:type="dxa"/>
            <w:gridSpan w:val="4"/>
          </w:tcPr>
          <w:p w14:paraId="45C049D9" w14:textId="406E6FD7" w:rsidR="00A61B13" w:rsidRPr="00991CDF" w:rsidRDefault="00677DC5" w:rsidP="0092471F">
            <w:pPr>
              <w:spacing w:after="0" w:line="240" w:lineRule="auto"/>
              <w:rPr>
                <w:rFonts w:cs="Arial"/>
              </w:rPr>
            </w:pPr>
            <w:r w:rsidRPr="00991CDF">
              <w:rPr>
                <w:rFonts w:cs="Arial"/>
              </w:rPr>
              <w:t>DD.MM.YYYY</w:t>
            </w:r>
          </w:p>
        </w:tc>
      </w:tr>
      <w:tr w:rsidR="00A61B13" w:rsidRPr="00991CDF" w14:paraId="4011BC69" w14:textId="77777777" w:rsidTr="002D1FDC">
        <w:tc>
          <w:tcPr>
            <w:tcW w:w="3218" w:type="dxa"/>
            <w:gridSpan w:val="2"/>
            <w:shd w:val="clear" w:color="auto" w:fill="F0CCEF"/>
          </w:tcPr>
          <w:p w14:paraId="675FF00F" w14:textId="77777777" w:rsidR="00A61B13" w:rsidRPr="00991CDF" w:rsidRDefault="00A61B13" w:rsidP="0092471F">
            <w:pPr>
              <w:spacing w:after="0" w:line="240" w:lineRule="auto"/>
              <w:rPr>
                <w:rFonts w:cs="Arial"/>
                <w:i/>
                <w:iCs/>
              </w:rPr>
            </w:pPr>
            <w:r w:rsidRPr="00991CDF">
              <w:rPr>
                <w:rFonts w:cs="Arial"/>
                <w:i/>
                <w:iCs/>
              </w:rPr>
              <w:t>Scope of DR requirement</w:t>
            </w:r>
          </w:p>
        </w:tc>
        <w:tc>
          <w:tcPr>
            <w:tcW w:w="10732" w:type="dxa"/>
            <w:gridSpan w:val="7"/>
          </w:tcPr>
          <w:p w14:paraId="668965C2" w14:textId="6FB78946" w:rsidR="00A61B13" w:rsidRPr="00991CDF" w:rsidRDefault="00A61B13" w:rsidP="0092471F">
            <w:pPr>
              <w:spacing w:after="0" w:line="240" w:lineRule="auto"/>
              <w:rPr>
                <w:rFonts w:cs="Arial"/>
              </w:rPr>
            </w:pPr>
          </w:p>
        </w:tc>
      </w:tr>
      <w:tr w:rsidR="00A61B13" w:rsidRPr="00991CDF" w14:paraId="27E59A55" w14:textId="77777777" w:rsidTr="002D1FDC">
        <w:tc>
          <w:tcPr>
            <w:tcW w:w="3218" w:type="dxa"/>
            <w:gridSpan w:val="2"/>
            <w:shd w:val="clear" w:color="auto" w:fill="F0CCEF"/>
          </w:tcPr>
          <w:p w14:paraId="0375E86E" w14:textId="77777777" w:rsidR="00A61B13" w:rsidRPr="00991CDF" w:rsidRDefault="00A61B13" w:rsidP="0092471F">
            <w:pPr>
              <w:spacing w:after="0" w:line="240" w:lineRule="auto"/>
              <w:rPr>
                <w:rFonts w:cs="Arial"/>
                <w:i/>
                <w:iCs/>
              </w:rPr>
            </w:pPr>
            <w:r w:rsidRPr="00991CDF">
              <w:rPr>
                <w:rFonts w:cs="Arial"/>
                <w:i/>
                <w:iCs/>
              </w:rPr>
              <w:t>Assessment performed by</w:t>
            </w:r>
          </w:p>
        </w:tc>
        <w:tc>
          <w:tcPr>
            <w:tcW w:w="10732" w:type="dxa"/>
            <w:gridSpan w:val="7"/>
          </w:tcPr>
          <w:p w14:paraId="5D628718" w14:textId="6F1A3657" w:rsidR="00A61B13" w:rsidRPr="00991CDF" w:rsidRDefault="00A61B13" w:rsidP="0092471F">
            <w:pPr>
              <w:spacing w:after="0" w:line="240" w:lineRule="auto"/>
              <w:rPr>
                <w:rFonts w:cs="Arial"/>
              </w:rPr>
            </w:pPr>
          </w:p>
        </w:tc>
      </w:tr>
      <w:tr w:rsidR="00A61B13" w:rsidRPr="00991CDF" w14:paraId="0B15B542" w14:textId="77777777" w:rsidTr="002D1FDC">
        <w:tc>
          <w:tcPr>
            <w:tcW w:w="3218" w:type="dxa"/>
            <w:gridSpan w:val="2"/>
            <w:shd w:val="clear" w:color="auto" w:fill="F0CCEF"/>
          </w:tcPr>
          <w:p w14:paraId="2E5E76F6" w14:textId="77777777" w:rsidR="00A61B13" w:rsidRPr="00991CDF" w:rsidRDefault="00A61B13" w:rsidP="0092471F">
            <w:pPr>
              <w:spacing w:after="0" w:line="240" w:lineRule="auto"/>
              <w:rPr>
                <w:rFonts w:cs="Arial"/>
                <w:i/>
                <w:iCs/>
              </w:rPr>
            </w:pPr>
            <w:r w:rsidRPr="00991CDF">
              <w:rPr>
                <w:rFonts w:cs="Arial"/>
                <w:i/>
                <w:iCs/>
              </w:rPr>
              <w:t>Description/purpose of system:</w:t>
            </w:r>
          </w:p>
        </w:tc>
        <w:tc>
          <w:tcPr>
            <w:tcW w:w="10732" w:type="dxa"/>
            <w:gridSpan w:val="7"/>
          </w:tcPr>
          <w:p w14:paraId="79068B2A" w14:textId="5BA3A7CE" w:rsidR="00A61B13" w:rsidRPr="00991CDF" w:rsidRDefault="00A61B13" w:rsidP="0092471F">
            <w:pPr>
              <w:spacing w:after="0" w:line="240" w:lineRule="auto"/>
              <w:rPr>
                <w:rFonts w:cs="Arial"/>
              </w:rPr>
            </w:pPr>
          </w:p>
        </w:tc>
      </w:tr>
      <w:tr w:rsidR="00A61B13" w:rsidRPr="00991CDF" w14:paraId="55ABB685" w14:textId="77777777" w:rsidTr="002D1FDC">
        <w:tc>
          <w:tcPr>
            <w:tcW w:w="3218" w:type="dxa"/>
            <w:gridSpan w:val="2"/>
            <w:shd w:val="clear" w:color="auto" w:fill="F0CCEF"/>
          </w:tcPr>
          <w:p w14:paraId="5AD76723" w14:textId="77777777" w:rsidR="00A61B13" w:rsidRPr="00991CDF" w:rsidRDefault="00A61B13" w:rsidP="0092471F">
            <w:pPr>
              <w:spacing w:after="0" w:line="240" w:lineRule="auto"/>
              <w:rPr>
                <w:rFonts w:cs="Arial"/>
                <w:i/>
                <w:iCs/>
              </w:rPr>
            </w:pPr>
            <w:r w:rsidRPr="00991CDF">
              <w:rPr>
                <w:rFonts w:cs="Arial"/>
                <w:i/>
                <w:iCs/>
              </w:rPr>
              <w:t>Third party involvement:</w:t>
            </w:r>
          </w:p>
        </w:tc>
        <w:tc>
          <w:tcPr>
            <w:tcW w:w="10732" w:type="dxa"/>
            <w:gridSpan w:val="7"/>
          </w:tcPr>
          <w:p w14:paraId="149C9278" w14:textId="306981F2" w:rsidR="00A61B13" w:rsidRPr="00991CDF" w:rsidRDefault="00A61B13" w:rsidP="0092471F">
            <w:pPr>
              <w:spacing w:after="0" w:line="240" w:lineRule="auto"/>
              <w:rPr>
                <w:rFonts w:cs="Arial"/>
              </w:rPr>
            </w:pPr>
          </w:p>
        </w:tc>
      </w:tr>
      <w:tr w:rsidR="00A61B13" w:rsidRPr="00991CDF" w14:paraId="2A5F15BA" w14:textId="77777777" w:rsidTr="002D1FDC">
        <w:tc>
          <w:tcPr>
            <w:tcW w:w="13950" w:type="dxa"/>
            <w:gridSpan w:val="9"/>
            <w:shd w:val="clear" w:color="auto" w:fill="9B2C98"/>
          </w:tcPr>
          <w:p w14:paraId="3785FD9C" w14:textId="77777777" w:rsidR="00A61B13" w:rsidRPr="00991CDF" w:rsidRDefault="00A61B13" w:rsidP="0092471F">
            <w:pPr>
              <w:spacing w:after="0" w:line="240" w:lineRule="auto"/>
              <w:rPr>
                <w:rFonts w:cs="Arial"/>
                <w:b/>
                <w:bCs/>
                <w:color w:val="FFFFFF" w:themeColor="background1"/>
              </w:rPr>
            </w:pPr>
            <w:r w:rsidRPr="00991CDF">
              <w:rPr>
                <w:rFonts w:cs="Arial"/>
                <w:b/>
                <w:bCs/>
                <w:color w:val="FFFFFF" w:themeColor="background1"/>
              </w:rPr>
              <w:t>A: Summary of any existing resilience arrangements : Confidentiality, Integrity, Availability (C, I, A)</w:t>
            </w:r>
          </w:p>
        </w:tc>
      </w:tr>
      <w:tr w:rsidR="00A61B13" w:rsidRPr="00991CDF" w14:paraId="520DF27F" w14:textId="77777777" w:rsidTr="002D1FDC">
        <w:tc>
          <w:tcPr>
            <w:tcW w:w="2300" w:type="dxa"/>
            <w:vMerge w:val="restart"/>
            <w:shd w:val="clear" w:color="auto" w:fill="F0CCEF"/>
          </w:tcPr>
          <w:p w14:paraId="1CD1420F" w14:textId="77777777" w:rsidR="00A61B13" w:rsidRPr="00991CDF" w:rsidRDefault="00A61B13" w:rsidP="0092471F">
            <w:pPr>
              <w:spacing w:after="0" w:line="240" w:lineRule="auto"/>
              <w:rPr>
                <w:rFonts w:cs="Arial"/>
                <w:i/>
                <w:iCs/>
              </w:rPr>
            </w:pPr>
            <w:r w:rsidRPr="00991CDF">
              <w:rPr>
                <w:rFonts w:cs="Arial"/>
                <w:i/>
                <w:iCs/>
              </w:rPr>
              <w:t>Risk being protected against:</w:t>
            </w:r>
            <w:r w:rsidRPr="00991CDF">
              <w:rPr>
                <w:rFonts w:cs="Arial"/>
                <w:i/>
                <w:iCs/>
              </w:rPr>
              <w:br/>
              <w:t>(plus C,I,A)</w:t>
            </w:r>
          </w:p>
        </w:tc>
        <w:tc>
          <w:tcPr>
            <w:tcW w:w="2645" w:type="dxa"/>
            <w:gridSpan w:val="2"/>
            <w:vMerge w:val="restart"/>
          </w:tcPr>
          <w:p w14:paraId="22E009D9" w14:textId="5AAB0145" w:rsidR="00A61B13" w:rsidRPr="00991CDF" w:rsidRDefault="00A61B13" w:rsidP="0092471F">
            <w:pPr>
              <w:spacing w:after="0" w:line="240" w:lineRule="auto"/>
              <w:rPr>
                <w:rFonts w:cs="Arial"/>
              </w:rPr>
            </w:pPr>
          </w:p>
        </w:tc>
        <w:tc>
          <w:tcPr>
            <w:tcW w:w="1470" w:type="dxa"/>
            <w:shd w:val="clear" w:color="auto" w:fill="F0CCEF"/>
          </w:tcPr>
          <w:p w14:paraId="07E69FDA" w14:textId="77777777" w:rsidR="00A61B13" w:rsidRPr="00991CDF" w:rsidRDefault="00A61B13" w:rsidP="0092471F">
            <w:pPr>
              <w:spacing w:after="0" w:line="240" w:lineRule="auto"/>
              <w:rPr>
                <w:rFonts w:cs="Arial"/>
                <w:i/>
                <w:iCs/>
              </w:rPr>
            </w:pPr>
            <w:r w:rsidRPr="00991CDF">
              <w:rPr>
                <w:rFonts w:cs="Arial"/>
                <w:i/>
                <w:iCs/>
              </w:rPr>
              <w:t>Likelihood:</w:t>
            </w:r>
          </w:p>
        </w:tc>
        <w:tc>
          <w:tcPr>
            <w:tcW w:w="7535" w:type="dxa"/>
            <w:gridSpan w:val="5"/>
          </w:tcPr>
          <w:p w14:paraId="358F35C1" w14:textId="1620E7E6" w:rsidR="00A61B13" w:rsidRPr="00991CDF" w:rsidRDefault="00A61B13" w:rsidP="0092471F">
            <w:pPr>
              <w:spacing w:after="0" w:line="240" w:lineRule="auto"/>
              <w:rPr>
                <w:rFonts w:cs="Arial"/>
              </w:rPr>
            </w:pPr>
          </w:p>
        </w:tc>
      </w:tr>
      <w:tr w:rsidR="00A61B13" w:rsidRPr="00991CDF" w14:paraId="1A411B4F" w14:textId="77777777" w:rsidTr="002D1FDC">
        <w:tc>
          <w:tcPr>
            <w:tcW w:w="2300" w:type="dxa"/>
            <w:vMerge/>
            <w:shd w:val="clear" w:color="auto" w:fill="F0CCEF"/>
          </w:tcPr>
          <w:p w14:paraId="7C1CD39D" w14:textId="77777777" w:rsidR="00A61B13" w:rsidRPr="00991CDF" w:rsidRDefault="00A61B13" w:rsidP="0092471F">
            <w:pPr>
              <w:spacing w:after="0" w:line="240" w:lineRule="auto"/>
              <w:rPr>
                <w:rFonts w:cs="Arial"/>
                <w:i/>
                <w:iCs/>
              </w:rPr>
            </w:pPr>
          </w:p>
        </w:tc>
        <w:tc>
          <w:tcPr>
            <w:tcW w:w="2645" w:type="dxa"/>
            <w:gridSpan w:val="2"/>
            <w:vMerge/>
          </w:tcPr>
          <w:p w14:paraId="78EF3A4C" w14:textId="77777777" w:rsidR="00A61B13" w:rsidRPr="00991CDF" w:rsidRDefault="00A61B13" w:rsidP="0092471F">
            <w:pPr>
              <w:spacing w:after="0" w:line="240" w:lineRule="auto"/>
              <w:rPr>
                <w:rFonts w:cs="Arial"/>
              </w:rPr>
            </w:pPr>
          </w:p>
        </w:tc>
        <w:tc>
          <w:tcPr>
            <w:tcW w:w="1470" w:type="dxa"/>
            <w:shd w:val="clear" w:color="auto" w:fill="F0CCEF"/>
          </w:tcPr>
          <w:p w14:paraId="0C9C7704" w14:textId="77777777" w:rsidR="00A61B13" w:rsidRPr="00991CDF" w:rsidRDefault="00A61B13" w:rsidP="0092471F">
            <w:pPr>
              <w:spacing w:after="0" w:line="240" w:lineRule="auto"/>
              <w:rPr>
                <w:rFonts w:cs="Arial"/>
                <w:i/>
                <w:iCs/>
              </w:rPr>
            </w:pPr>
            <w:r w:rsidRPr="00991CDF">
              <w:rPr>
                <w:rFonts w:cs="Arial"/>
                <w:i/>
                <w:iCs/>
              </w:rPr>
              <w:t>Impact:</w:t>
            </w:r>
          </w:p>
        </w:tc>
        <w:tc>
          <w:tcPr>
            <w:tcW w:w="7535" w:type="dxa"/>
            <w:gridSpan w:val="5"/>
          </w:tcPr>
          <w:p w14:paraId="698E7C3D" w14:textId="076D2B04" w:rsidR="00A61B13" w:rsidRPr="00991CDF" w:rsidRDefault="00A61B13" w:rsidP="0092471F">
            <w:pPr>
              <w:spacing w:after="0" w:line="240" w:lineRule="auto"/>
              <w:rPr>
                <w:rFonts w:cs="Arial"/>
              </w:rPr>
            </w:pPr>
          </w:p>
        </w:tc>
      </w:tr>
      <w:tr w:rsidR="00A61B13" w:rsidRPr="00991CDF" w14:paraId="0F337644" w14:textId="77777777" w:rsidTr="002D1FDC">
        <w:tc>
          <w:tcPr>
            <w:tcW w:w="2300" w:type="dxa"/>
            <w:vMerge/>
            <w:shd w:val="clear" w:color="auto" w:fill="F0CCEF"/>
          </w:tcPr>
          <w:p w14:paraId="4EC175CC" w14:textId="77777777" w:rsidR="00A61B13" w:rsidRPr="00991CDF" w:rsidRDefault="00A61B13" w:rsidP="0092471F">
            <w:pPr>
              <w:spacing w:after="0" w:line="240" w:lineRule="auto"/>
              <w:rPr>
                <w:rFonts w:cs="Arial"/>
                <w:i/>
                <w:iCs/>
              </w:rPr>
            </w:pPr>
          </w:p>
        </w:tc>
        <w:tc>
          <w:tcPr>
            <w:tcW w:w="2645" w:type="dxa"/>
            <w:gridSpan w:val="2"/>
            <w:vMerge/>
          </w:tcPr>
          <w:p w14:paraId="6ED0F39D" w14:textId="77777777" w:rsidR="00A61B13" w:rsidRPr="00991CDF" w:rsidRDefault="00A61B13" w:rsidP="0092471F">
            <w:pPr>
              <w:spacing w:after="0" w:line="240" w:lineRule="auto"/>
              <w:rPr>
                <w:rFonts w:cs="Arial"/>
              </w:rPr>
            </w:pPr>
          </w:p>
        </w:tc>
        <w:tc>
          <w:tcPr>
            <w:tcW w:w="1470" w:type="dxa"/>
            <w:shd w:val="clear" w:color="auto" w:fill="F0CCEF"/>
          </w:tcPr>
          <w:p w14:paraId="611ECC70" w14:textId="77777777" w:rsidR="00A61B13" w:rsidRPr="00991CDF" w:rsidRDefault="00A61B13" w:rsidP="0092471F">
            <w:pPr>
              <w:spacing w:after="0" w:line="240" w:lineRule="auto"/>
              <w:rPr>
                <w:rFonts w:cs="Arial"/>
                <w:i/>
                <w:iCs/>
              </w:rPr>
            </w:pPr>
            <w:r w:rsidRPr="00991CDF">
              <w:rPr>
                <w:rFonts w:cs="Arial"/>
                <w:i/>
                <w:iCs/>
              </w:rPr>
              <w:t>Solution:</w:t>
            </w:r>
          </w:p>
        </w:tc>
        <w:tc>
          <w:tcPr>
            <w:tcW w:w="7535" w:type="dxa"/>
            <w:gridSpan w:val="5"/>
          </w:tcPr>
          <w:p w14:paraId="7595CF02" w14:textId="0217DE5F" w:rsidR="00A61B13" w:rsidRPr="00991CDF" w:rsidRDefault="00A61B13" w:rsidP="0092471F">
            <w:pPr>
              <w:spacing w:after="0" w:line="240" w:lineRule="auto"/>
              <w:rPr>
                <w:rFonts w:cs="Arial"/>
              </w:rPr>
            </w:pPr>
          </w:p>
        </w:tc>
      </w:tr>
      <w:tr w:rsidR="00A61B13" w:rsidRPr="00991CDF" w14:paraId="0C6C9709" w14:textId="77777777" w:rsidTr="002D1FDC">
        <w:tc>
          <w:tcPr>
            <w:tcW w:w="2300" w:type="dxa"/>
            <w:vMerge/>
            <w:shd w:val="clear" w:color="auto" w:fill="F0CCEF"/>
          </w:tcPr>
          <w:p w14:paraId="444CCFF7" w14:textId="77777777" w:rsidR="00A61B13" w:rsidRPr="00991CDF" w:rsidRDefault="00A61B13" w:rsidP="0092471F">
            <w:pPr>
              <w:spacing w:after="0" w:line="240" w:lineRule="auto"/>
              <w:rPr>
                <w:rFonts w:cs="Arial"/>
                <w:i/>
                <w:iCs/>
              </w:rPr>
            </w:pPr>
          </w:p>
        </w:tc>
        <w:tc>
          <w:tcPr>
            <w:tcW w:w="2645" w:type="dxa"/>
            <w:gridSpan w:val="2"/>
            <w:vMerge/>
          </w:tcPr>
          <w:p w14:paraId="51D31896" w14:textId="77777777" w:rsidR="00A61B13" w:rsidRPr="00991CDF" w:rsidRDefault="00A61B13" w:rsidP="0092471F">
            <w:pPr>
              <w:spacing w:after="0" w:line="240" w:lineRule="auto"/>
              <w:rPr>
                <w:rFonts w:cs="Arial"/>
              </w:rPr>
            </w:pPr>
          </w:p>
        </w:tc>
        <w:tc>
          <w:tcPr>
            <w:tcW w:w="1470" w:type="dxa"/>
            <w:shd w:val="clear" w:color="auto" w:fill="F0CCEF"/>
          </w:tcPr>
          <w:p w14:paraId="2A6314E0" w14:textId="77777777" w:rsidR="00A61B13" w:rsidRPr="00991CDF" w:rsidRDefault="00A61B13" w:rsidP="0092471F">
            <w:pPr>
              <w:spacing w:after="0" w:line="240" w:lineRule="auto"/>
              <w:rPr>
                <w:rFonts w:cs="Arial"/>
                <w:i/>
                <w:iCs/>
              </w:rPr>
            </w:pPr>
            <w:r w:rsidRPr="00991CDF">
              <w:rPr>
                <w:rFonts w:cs="Arial"/>
                <w:i/>
                <w:iCs/>
              </w:rPr>
              <w:t>Assurance Level:</w:t>
            </w:r>
          </w:p>
        </w:tc>
        <w:tc>
          <w:tcPr>
            <w:tcW w:w="1713" w:type="dxa"/>
            <w:gridSpan w:val="2"/>
          </w:tcPr>
          <w:p w14:paraId="36249BCF" w14:textId="5894A288" w:rsidR="00A61B13" w:rsidRPr="00991CDF" w:rsidRDefault="00A61B13" w:rsidP="0092471F">
            <w:pPr>
              <w:spacing w:after="0" w:line="240" w:lineRule="auto"/>
              <w:rPr>
                <w:rFonts w:cs="Arial"/>
              </w:rPr>
            </w:pPr>
          </w:p>
        </w:tc>
        <w:tc>
          <w:tcPr>
            <w:tcW w:w="3619" w:type="dxa"/>
          </w:tcPr>
          <w:p w14:paraId="357A2426" w14:textId="68BA928A" w:rsidR="00A61B13" w:rsidRPr="00991CDF" w:rsidRDefault="00A61B13" w:rsidP="0092471F">
            <w:pPr>
              <w:spacing w:after="0" w:line="240" w:lineRule="auto"/>
              <w:rPr>
                <w:rFonts w:cs="Arial"/>
              </w:rPr>
            </w:pPr>
          </w:p>
        </w:tc>
        <w:tc>
          <w:tcPr>
            <w:tcW w:w="959" w:type="dxa"/>
            <w:shd w:val="clear" w:color="auto" w:fill="F0CCEF"/>
          </w:tcPr>
          <w:p w14:paraId="29C99861" w14:textId="77777777" w:rsidR="00A61B13" w:rsidRPr="00991CDF" w:rsidRDefault="00A61B13" w:rsidP="0092471F">
            <w:pPr>
              <w:spacing w:after="0" w:line="240" w:lineRule="auto"/>
              <w:rPr>
                <w:rFonts w:cs="Arial"/>
                <w:i/>
                <w:iCs/>
              </w:rPr>
            </w:pPr>
            <w:r w:rsidRPr="00991CDF">
              <w:rPr>
                <w:rFonts w:cs="Arial"/>
                <w:i/>
                <w:iCs/>
              </w:rPr>
              <w:t>Last test:</w:t>
            </w:r>
          </w:p>
        </w:tc>
        <w:tc>
          <w:tcPr>
            <w:tcW w:w="1244" w:type="dxa"/>
          </w:tcPr>
          <w:p w14:paraId="35E77B29" w14:textId="592C298D" w:rsidR="00A61B13" w:rsidRPr="00991CDF" w:rsidRDefault="00A61B13" w:rsidP="0092471F">
            <w:pPr>
              <w:spacing w:after="0" w:line="240" w:lineRule="auto"/>
              <w:rPr>
                <w:rFonts w:cs="Arial"/>
              </w:rPr>
            </w:pPr>
          </w:p>
        </w:tc>
      </w:tr>
      <w:tr w:rsidR="00A61B13" w:rsidRPr="00991CDF" w14:paraId="0AE9C622" w14:textId="77777777" w:rsidTr="002D1FDC">
        <w:tc>
          <w:tcPr>
            <w:tcW w:w="2300" w:type="dxa"/>
            <w:vMerge/>
            <w:shd w:val="clear" w:color="auto" w:fill="F0CCEF"/>
          </w:tcPr>
          <w:p w14:paraId="3CEADE28" w14:textId="77777777" w:rsidR="00A61B13" w:rsidRPr="00991CDF" w:rsidRDefault="00A61B13" w:rsidP="0092471F">
            <w:pPr>
              <w:spacing w:after="0" w:line="240" w:lineRule="auto"/>
              <w:rPr>
                <w:rFonts w:cs="Arial"/>
                <w:i/>
                <w:iCs/>
              </w:rPr>
            </w:pPr>
          </w:p>
        </w:tc>
        <w:tc>
          <w:tcPr>
            <w:tcW w:w="2645" w:type="dxa"/>
            <w:gridSpan w:val="2"/>
            <w:vMerge/>
          </w:tcPr>
          <w:p w14:paraId="19596C9D" w14:textId="77777777" w:rsidR="00A61B13" w:rsidRPr="00991CDF" w:rsidRDefault="00A61B13" w:rsidP="0092471F">
            <w:pPr>
              <w:spacing w:after="0" w:line="240" w:lineRule="auto"/>
              <w:rPr>
                <w:rFonts w:cs="Arial"/>
              </w:rPr>
            </w:pPr>
          </w:p>
        </w:tc>
        <w:tc>
          <w:tcPr>
            <w:tcW w:w="1470" w:type="dxa"/>
            <w:shd w:val="clear" w:color="auto" w:fill="F0CCEF"/>
          </w:tcPr>
          <w:p w14:paraId="16A892D6" w14:textId="77777777" w:rsidR="00A61B13" w:rsidRPr="00991CDF" w:rsidRDefault="00A61B13" w:rsidP="0092471F">
            <w:pPr>
              <w:spacing w:after="0" w:line="240" w:lineRule="auto"/>
              <w:rPr>
                <w:rFonts w:cs="Arial"/>
                <w:i/>
                <w:iCs/>
              </w:rPr>
            </w:pPr>
            <w:r w:rsidRPr="00991CDF">
              <w:rPr>
                <w:rFonts w:cs="Arial"/>
                <w:i/>
                <w:iCs/>
              </w:rPr>
              <w:t>Recovery Time Objective</w:t>
            </w:r>
          </w:p>
        </w:tc>
        <w:tc>
          <w:tcPr>
            <w:tcW w:w="1713" w:type="dxa"/>
            <w:gridSpan w:val="2"/>
          </w:tcPr>
          <w:p w14:paraId="5C15E060" w14:textId="36ABD6B6" w:rsidR="00A61B13" w:rsidRPr="00991CDF" w:rsidRDefault="00A61B13" w:rsidP="0092471F">
            <w:pPr>
              <w:spacing w:after="0" w:line="240" w:lineRule="auto"/>
              <w:rPr>
                <w:rFonts w:cs="Arial"/>
              </w:rPr>
            </w:pPr>
          </w:p>
        </w:tc>
        <w:tc>
          <w:tcPr>
            <w:tcW w:w="3619" w:type="dxa"/>
            <w:shd w:val="clear" w:color="auto" w:fill="F0CCEF"/>
          </w:tcPr>
          <w:p w14:paraId="4E4DAB66" w14:textId="77777777" w:rsidR="00A61B13" w:rsidRPr="00991CDF" w:rsidRDefault="00A61B13" w:rsidP="0092471F">
            <w:pPr>
              <w:spacing w:after="0" w:line="240" w:lineRule="auto"/>
              <w:rPr>
                <w:rFonts w:cs="Arial"/>
                <w:i/>
                <w:iCs/>
              </w:rPr>
            </w:pPr>
            <w:r w:rsidRPr="00991CDF">
              <w:rPr>
                <w:rFonts w:cs="Arial"/>
                <w:i/>
                <w:iCs/>
              </w:rPr>
              <w:t>Recovery Point Objective</w:t>
            </w:r>
            <w:r w:rsidRPr="00991CDF">
              <w:rPr>
                <w:rFonts w:cs="Arial"/>
                <w:i/>
                <w:iCs/>
              </w:rPr>
              <w:br/>
              <w:t>(How much data can be lost)</w:t>
            </w:r>
          </w:p>
        </w:tc>
        <w:tc>
          <w:tcPr>
            <w:tcW w:w="2203" w:type="dxa"/>
            <w:gridSpan w:val="2"/>
          </w:tcPr>
          <w:p w14:paraId="14B550CF" w14:textId="0E42E084" w:rsidR="00A61B13" w:rsidRPr="00991CDF" w:rsidRDefault="00A61B13" w:rsidP="0092471F">
            <w:pPr>
              <w:spacing w:after="0" w:line="240" w:lineRule="auto"/>
              <w:rPr>
                <w:rFonts w:cs="Arial"/>
              </w:rPr>
            </w:pPr>
          </w:p>
        </w:tc>
      </w:tr>
      <w:tr w:rsidR="00A61B13" w:rsidRPr="00991CDF" w14:paraId="5C30A616" w14:textId="77777777" w:rsidTr="002D1FDC">
        <w:tc>
          <w:tcPr>
            <w:tcW w:w="2300" w:type="dxa"/>
            <w:vMerge/>
            <w:shd w:val="clear" w:color="auto" w:fill="F0CCEF"/>
          </w:tcPr>
          <w:p w14:paraId="4562AAEB" w14:textId="77777777" w:rsidR="00A61B13" w:rsidRPr="00991CDF" w:rsidRDefault="00A61B13" w:rsidP="0092471F">
            <w:pPr>
              <w:spacing w:after="0" w:line="240" w:lineRule="auto"/>
              <w:rPr>
                <w:rFonts w:cs="Arial"/>
                <w:i/>
                <w:iCs/>
              </w:rPr>
            </w:pPr>
          </w:p>
        </w:tc>
        <w:tc>
          <w:tcPr>
            <w:tcW w:w="2645" w:type="dxa"/>
            <w:gridSpan w:val="2"/>
            <w:vMerge/>
          </w:tcPr>
          <w:p w14:paraId="7543C56C" w14:textId="77777777" w:rsidR="00A61B13" w:rsidRPr="00991CDF" w:rsidRDefault="00A61B13" w:rsidP="0092471F">
            <w:pPr>
              <w:spacing w:after="0" w:line="240" w:lineRule="auto"/>
              <w:rPr>
                <w:rFonts w:cs="Arial"/>
              </w:rPr>
            </w:pPr>
          </w:p>
        </w:tc>
        <w:tc>
          <w:tcPr>
            <w:tcW w:w="1470" w:type="dxa"/>
            <w:shd w:val="clear" w:color="auto" w:fill="F0CCEF"/>
          </w:tcPr>
          <w:p w14:paraId="43F9A816" w14:textId="77777777" w:rsidR="00A61B13" w:rsidRPr="00991CDF" w:rsidRDefault="00A61B13" w:rsidP="0092471F">
            <w:pPr>
              <w:spacing w:after="0" w:line="240" w:lineRule="auto"/>
              <w:rPr>
                <w:rFonts w:cs="Arial"/>
                <w:i/>
                <w:iCs/>
              </w:rPr>
            </w:pPr>
            <w:r w:rsidRPr="00991CDF">
              <w:rPr>
                <w:rFonts w:cs="Arial"/>
                <w:i/>
                <w:iCs/>
              </w:rPr>
              <w:t>Actions:</w:t>
            </w:r>
          </w:p>
        </w:tc>
        <w:tc>
          <w:tcPr>
            <w:tcW w:w="7535" w:type="dxa"/>
            <w:gridSpan w:val="5"/>
          </w:tcPr>
          <w:p w14:paraId="5BB2248A" w14:textId="7958C4C7" w:rsidR="00A61B13" w:rsidRPr="00991CDF" w:rsidRDefault="00A61B13" w:rsidP="0092471F">
            <w:pPr>
              <w:spacing w:after="0" w:line="240" w:lineRule="auto"/>
              <w:rPr>
                <w:rFonts w:cs="Arial"/>
              </w:rPr>
            </w:pPr>
          </w:p>
        </w:tc>
      </w:tr>
      <w:tr w:rsidR="00A61B13" w:rsidRPr="00991CDF" w14:paraId="53155EC3" w14:textId="77777777" w:rsidTr="002D1FDC">
        <w:tc>
          <w:tcPr>
            <w:tcW w:w="2300" w:type="dxa"/>
            <w:vMerge w:val="restart"/>
            <w:shd w:val="clear" w:color="auto" w:fill="F0CCEF"/>
          </w:tcPr>
          <w:p w14:paraId="51607FAB" w14:textId="77777777" w:rsidR="00A61B13" w:rsidRPr="00991CDF" w:rsidRDefault="00A61B13" w:rsidP="0092471F">
            <w:pPr>
              <w:spacing w:after="0" w:line="240" w:lineRule="auto"/>
              <w:rPr>
                <w:rFonts w:cs="Arial"/>
                <w:i/>
                <w:iCs/>
              </w:rPr>
            </w:pPr>
            <w:r w:rsidRPr="00991CDF">
              <w:rPr>
                <w:rFonts w:cs="Arial"/>
                <w:i/>
                <w:iCs/>
              </w:rPr>
              <w:t>Risk being protected against:</w:t>
            </w:r>
            <w:r w:rsidRPr="00991CDF">
              <w:rPr>
                <w:rFonts w:cs="Arial"/>
                <w:i/>
                <w:iCs/>
              </w:rPr>
              <w:br/>
              <w:t>(plus C,I,A)</w:t>
            </w:r>
          </w:p>
        </w:tc>
        <w:tc>
          <w:tcPr>
            <w:tcW w:w="2645" w:type="dxa"/>
            <w:gridSpan w:val="2"/>
            <w:vMerge w:val="restart"/>
          </w:tcPr>
          <w:p w14:paraId="7E0EAF9D" w14:textId="6D5CA488" w:rsidR="00A61B13" w:rsidRPr="00991CDF" w:rsidRDefault="00A61B13" w:rsidP="0092471F">
            <w:pPr>
              <w:spacing w:after="0" w:line="240" w:lineRule="auto"/>
              <w:rPr>
                <w:rFonts w:cs="Arial"/>
              </w:rPr>
            </w:pPr>
          </w:p>
        </w:tc>
        <w:tc>
          <w:tcPr>
            <w:tcW w:w="1470" w:type="dxa"/>
            <w:shd w:val="clear" w:color="auto" w:fill="F0CCEF"/>
          </w:tcPr>
          <w:p w14:paraId="14741AD7" w14:textId="77777777" w:rsidR="00A61B13" w:rsidRPr="00991CDF" w:rsidRDefault="00A61B13" w:rsidP="0092471F">
            <w:pPr>
              <w:spacing w:after="0" w:line="240" w:lineRule="auto"/>
              <w:rPr>
                <w:rFonts w:cs="Arial"/>
                <w:i/>
                <w:iCs/>
              </w:rPr>
            </w:pPr>
            <w:r w:rsidRPr="00991CDF">
              <w:rPr>
                <w:rFonts w:cs="Arial"/>
                <w:i/>
                <w:iCs/>
              </w:rPr>
              <w:t>Likelihood:</w:t>
            </w:r>
          </w:p>
        </w:tc>
        <w:tc>
          <w:tcPr>
            <w:tcW w:w="7535" w:type="dxa"/>
            <w:gridSpan w:val="5"/>
          </w:tcPr>
          <w:p w14:paraId="453666DF" w14:textId="5D81FD21" w:rsidR="00A61B13" w:rsidRPr="00991CDF" w:rsidRDefault="00A61B13" w:rsidP="0092471F">
            <w:pPr>
              <w:spacing w:after="0" w:line="240" w:lineRule="auto"/>
              <w:rPr>
                <w:rFonts w:cs="Arial"/>
              </w:rPr>
            </w:pPr>
          </w:p>
        </w:tc>
      </w:tr>
      <w:tr w:rsidR="00A61B13" w:rsidRPr="00991CDF" w14:paraId="12A14EF4" w14:textId="77777777" w:rsidTr="002D1FDC">
        <w:tc>
          <w:tcPr>
            <w:tcW w:w="2300" w:type="dxa"/>
            <w:vMerge/>
            <w:shd w:val="clear" w:color="auto" w:fill="F0CCEF"/>
          </w:tcPr>
          <w:p w14:paraId="75E1524D" w14:textId="77777777" w:rsidR="00A61B13" w:rsidRPr="00991CDF" w:rsidRDefault="00A61B13" w:rsidP="0092471F">
            <w:pPr>
              <w:spacing w:after="0" w:line="240" w:lineRule="auto"/>
              <w:rPr>
                <w:rFonts w:cs="Arial"/>
              </w:rPr>
            </w:pPr>
          </w:p>
        </w:tc>
        <w:tc>
          <w:tcPr>
            <w:tcW w:w="2645" w:type="dxa"/>
            <w:gridSpan w:val="2"/>
            <w:vMerge/>
          </w:tcPr>
          <w:p w14:paraId="601F50A7" w14:textId="77777777" w:rsidR="00A61B13" w:rsidRPr="00991CDF" w:rsidRDefault="00A61B13" w:rsidP="0092471F">
            <w:pPr>
              <w:spacing w:after="0" w:line="240" w:lineRule="auto"/>
              <w:rPr>
                <w:rFonts w:cs="Arial"/>
              </w:rPr>
            </w:pPr>
          </w:p>
        </w:tc>
        <w:tc>
          <w:tcPr>
            <w:tcW w:w="1470" w:type="dxa"/>
            <w:shd w:val="clear" w:color="auto" w:fill="F0CCEF"/>
          </w:tcPr>
          <w:p w14:paraId="2C65FA19" w14:textId="77777777" w:rsidR="00A61B13" w:rsidRPr="00991CDF" w:rsidRDefault="00A61B13" w:rsidP="0092471F">
            <w:pPr>
              <w:spacing w:after="0" w:line="240" w:lineRule="auto"/>
              <w:rPr>
                <w:rFonts w:cs="Arial"/>
                <w:i/>
                <w:iCs/>
              </w:rPr>
            </w:pPr>
            <w:r w:rsidRPr="00991CDF">
              <w:rPr>
                <w:rFonts w:cs="Arial"/>
                <w:i/>
                <w:iCs/>
              </w:rPr>
              <w:t>Impact:</w:t>
            </w:r>
          </w:p>
        </w:tc>
        <w:tc>
          <w:tcPr>
            <w:tcW w:w="7535" w:type="dxa"/>
            <w:gridSpan w:val="5"/>
          </w:tcPr>
          <w:p w14:paraId="5F386C58" w14:textId="5ED8B81F" w:rsidR="00A61B13" w:rsidRPr="00991CDF" w:rsidRDefault="00A61B13" w:rsidP="0092471F">
            <w:pPr>
              <w:spacing w:after="0" w:line="240" w:lineRule="auto"/>
              <w:rPr>
                <w:rFonts w:cs="Arial"/>
              </w:rPr>
            </w:pPr>
          </w:p>
        </w:tc>
      </w:tr>
      <w:tr w:rsidR="00A61B13" w:rsidRPr="00991CDF" w14:paraId="0E5B7C3C" w14:textId="77777777" w:rsidTr="002D1FDC">
        <w:tc>
          <w:tcPr>
            <w:tcW w:w="2300" w:type="dxa"/>
            <w:vMerge/>
            <w:shd w:val="clear" w:color="auto" w:fill="F0CCEF"/>
          </w:tcPr>
          <w:p w14:paraId="515E9818" w14:textId="77777777" w:rsidR="00A61B13" w:rsidRPr="00991CDF" w:rsidRDefault="00A61B13" w:rsidP="0092471F">
            <w:pPr>
              <w:spacing w:after="0" w:line="240" w:lineRule="auto"/>
              <w:rPr>
                <w:rFonts w:cs="Arial"/>
              </w:rPr>
            </w:pPr>
          </w:p>
        </w:tc>
        <w:tc>
          <w:tcPr>
            <w:tcW w:w="2645" w:type="dxa"/>
            <w:gridSpan w:val="2"/>
            <w:vMerge/>
          </w:tcPr>
          <w:p w14:paraId="34FDA610" w14:textId="77777777" w:rsidR="00A61B13" w:rsidRPr="00991CDF" w:rsidRDefault="00A61B13" w:rsidP="0092471F">
            <w:pPr>
              <w:spacing w:after="0" w:line="240" w:lineRule="auto"/>
              <w:rPr>
                <w:rFonts w:cs="Arial"/>
              </w:rPr>
            </w:pPr>
          </w:p>
        </w:tc>
        <w:tc>
          <w:tcPr>
            <w:tcW w:w="1470" w:type="dxa"/>
            <w:shd w:val="clear" w:color="auto" w:fill="F0CCEF"/>
          </w:tcPr>
          <w:p w14:paraId="01D88962" w14:textId="77777777" w:rsidR="00A61B13" w:rsidRPr="00991CDF" w:rsidRDefault="00A61B13" w:rsidP="0092471F">
            <w:pPr>
              <w:spacing w:after="0" w:line="240" w:lineRule="auto"/>
              <w:rPr>
                <w:rFonts w:cs="Arial"/>
                <w:i/>
                <w:iCs/>
              </w:rPr>
            </w:pPr>
            <w:r w:rsidRPr="00991CDF">
              <w:rPr>
                <w:rFonts w:cs="Arial"/>
                <w:i/>
                <w:iCs/>
              </w:rPr>
              <w:t>Solution:</w:t>
            </w:r>
          </w:p>
        </w:tc>
        <w:tc>
          <w:tcPr>
            <w:tcW w:w="7535" w:type="dxa"/>
            <w:gridSpan w:val="5"/>
          </w:tcPr>
          <w:p w14:paraId="6B1B38B6" w14:textId="3B1C74FF" w:rsidR="00A61B13" w:rsidRPr="00991CDF" w:rsidRDefault="00A61B13" w:rsidP="0092471F">
            <w:pPr>
              <w:spacing w:after="0" w:line="240" w:lineRule="auto"/>
              <w:rPr>
                <w:rFonts w:cs="Arial"/>
              </w:rPr>
            </w:pPr>
          </w:p>
        </w:tc>
      </w:tr>
      <w:tr w:rsidR="00A61B13" w:rsidRPr="00991CDF" w14:paraId="4420FBAB" w14:textId="77777777" w:rsidTr="002D1FDC">
        <w:tc>
          <w:tcPr>
            <w:tcW w:w="2300" w:type="dxa"/>
            <w:vMerge/>
            <w:shd w:val="clear" w:color="auto" w:fill="F0CCEF"/>
          </w:tcPr>
          <w:p w14:paraId="66B9B361" w14:textId="77777777" w:rsidR="00A61B13" w:rsidRPr="00991CDF" w:rsidRDefault="00A61B13" w:rsidP="0092471F">
            <w:pPr>
              <w:spacing w:after="0" w:line="240" w:lineRule="auto"/>
              <w:rPr>
                <w:rFonts w:cs="Arial"/>
              </w:rPr>
            </w:pPr>
          </w:p>
        </w:tc>
        <w:tc>
          <w:tcPr>
            <w:tcW w:w="2645" w:type="dxa"/>
            <w:gridSpan w:val="2"/>
            <w:vMerge/>
          </w:tcPr>
          <w:p w14:paraId="7D23892B" w14:textId="77777777" w:rsidR="00A61B13" w:rsidRPr="00991CDF" w:rsidRDefault="00A61B13" w:rsidP="0092471F">
            <w:pPr>
              <w:spacing w:after="0" w:line="240" w:lineRule="auto"/>
              <w:rPr>
                <w:rFonts w:cs="Arial"/>
              </w:rPr>
            </w:pPr>
          </w:p>
        </w:tc>
        <w:tc>
          <w:tcPr>
            <w:tcW w:w="1470" w:type="dxa"/>
            <w:shd w:val="clear" w:color="auto" w:fill="F0CCEF"/>
          </w:tcPr>
          <w:p w14:paraId="57523D44" w14:textId="77777777" w:rsidR="00A61B13" w:rsidRPr="00991CDF" w:rsidRDefault="00A61B13" w:rsidP="0092471F">
            <w:pPr>
              <w:spacing w:after="0" w:line="240" w:lineRule="auto"/>
              <w:rPr>
                <w:rFonts w:cs="Arial"/>
                <w:i/>
                <w:iCs/>
              </w:rPr>
            </w:pPr>
            <w:r w:rsidRPr="00991CDF">
              <w:rPr>
                <w:rFonts w:cs="Arial"/>
                <w:i/>
                <w:iCs/>
              </w:rPr>
              <w:t>Assurance Level:</w:t>
            </w:r>
          </w:p>
        </w:tc>
        <w:tc>
          <w:tcPr>
            <w:tcW w:w="1713" w:type="dxa"/>
            <w:gridSpan w:val="2"/>
          </w:tcPr>
          <w:p w14:paraId="09054348" w14:textId="09882CAB" w:rsidR="00A61B13" w:rsidRPr="00991CDF" w:rsidRDefault="00A61B13" w:rsidP="0092471F">
            <w:pPr>
              <w:spacing w:after="0" w:line="240" w:lineRule="auto"/>
              <w:rPr>
                <w:rFonts w:cs="Arial"/>
              </w:rPr>
            </w:pPr>
          </w:p>
        </w:tc>
        <w:tc>
          <w:tcPr>
            <w:tcW w:w="3619" w:type="dxa"/>
          </w:tcPr>
          <w:p w14:paraId="29F2D203" w14:textId="4DC13E84" w:rsidR="00A61B13" w:rsidRPr="00991CDF" w:rsidRDefault="00A61B13" w:rsidP="0092471F">
            <w:pPr>
              <w:spacing w:after="0" w:line="240" w:lineRule="auto"/>
              <w:rPr>
                <w:rFonts w:cs="Arial"/>
              </w:rPr>
            </w:pPr>
          </w:p>
        </w:tc>
        <w:tc>
          <w:tcPr>
            <w:tcW w:w="959" w:type="dxa"/>
            <w:shd w:val="clear" w:color="auto" w:fill="F0CCEF"/>
          </w:tcPr>
          <w:p w14:paraId="636F810C" w14:textId="77777777" w:rsidR="00A61B13" w:rsidRPr="00991CDF" w:rsidRDefault="00A61B13" w:rsidP="0092471F">
            <w:pPr>
              <w:spacing w:after="0" w:line="240" w:lineRule="auto"/>
              <w:rPr>
                <w:rFonts w:cs="Arial"/>
                <w:i/>
                <w:iCs/>
              </w:rPr>
            </w:pPr>
            <w:r w:rsidRPr="00991CDF">
              <w:rPr>
                <w:rFonts w:cs="Arial"/>
                <w:i/>
                <w:iCs/>
              </w:rPr>
              <w:t>Last test:</w:t>
            </w:r>
          </w:p>
        </w:tc>
        <w:tc>
          <w:tcPr>
            <w:tcW w:w="1244" w:type="dxa"/>
          </w:tcPr>
          <w:p w14:paraId="47B69FE5" w14:textId="0B9DF7C0" w:rsidR="00A61B13" w:rsidRPr="00991CDF" w:rsidRDefault="00A61B13" w:rsidP="0092471F">
            <w:pPr>
              <w:spacing w:after="0" w:line="240" w:lineRule="auto"/>
              <w:rPr>
                <w:rFonts w:cs="Arial"/>
              </w:rPr>
            </w:pPr>
          </w:p>
        </w:tc>
      </w:tr>
      <w:tr w:rsidR="002D1FDC" w:rsidRPr="00991CDF" w14:paraId="1A6A96AA" w14:textId="77777777" w:rsidTr="002D1FDC">
        <w:tc>
          <w:tcPr>
            <w:tcW w:w="2300" w:type="dxa"/>
            <w:vMerge/>
            <w:shd w:val="clear" w:color="auto" w:fill="F0CCEF"/>
          </w:tcPr>
          <w:p w14:paraId="4063A30B" w14:textId="77777777" w:rsidR="002D1FDC" w:rsidRPr="00991CDF" w:rsidRDefault="002D1FDC" w:rsidP="0092471F">
            <w:pPr>
              <w:spacing w:after="0" w:line="240" w:lineRule="auto"/>
              <w:rPr>
                <w:rFonts w:cs="Arial"/>
              </w:rPr>
            </w:pPr>
          </w:p>
        </w:tc>
        <w:tc>
          <w:tcPr>
            <w:tcW w:w="2645" w:type="dxa"/>
            <w:gridSpan w:val="2"/>
            <w:vMerge/>
          </w:tcPr>
          <w:p w14:paraId="4972A141" w14:textId="77777777" w:rsidR="002D1FDC" w:rsidRPr="00991CDF" w:rsidRDefault="002D1FDC" w:rsidP="0092471F">
            <w:pPr>
              <w:spacing w:after="0" w:line="240" w:lineRule="auto"/>
              <w:rPr>
                <w:rFonts w:cs="Arial"/>
              </w:rPr>
            </w:pPr>
          </w:p>
        </w:tc>
        <w:tc>
          <w:tcPr>
            <w:tcW w:w="1470" w:type="dxa"/>
            <w:shd w:val="clear" w:color="auto" w:fill="F0CCEF"/>
          </w:tcPr>
          <w:p w14:paraId="4DA126A9" w14:textId="77777777" w:rsidR="002D1FDC" w:rsidRPr="00991CDF" w:rsidRDefault="002D1FDC" w:rsidP="0092471F">
            <w:pPr>
              <w:spacing w:after="0" w:line="240" w:lineRule="auto"/>
              <w:rPr>
                <w:rFonts w:cs="Arial"/>
                <w:i/>
                <w:iCs/>
              </w:rPr>
            </w:pPr>
            <w:r w:rsidRPr="00991CDF">
              <w:rPr>
                <w:rFonts w:cs="Arial"/>
                <w:i/>
                <w:iCs/>
              </w:rPr>
              <w:t>Recovery Time Objective</w:t>
            </w:r>
          </w:p>
        </w:tc>
        <w:tc>
          <w:tcPr>
            <w:tcW w:w="1713" w:type="dxa"/>
            <w:gridSpan w:val="2"/>
          </w:tcPr>
          <w:p w14:paraId="3A54F863" w14:textId="2695BCBB" w:rsidR="002D1FDC" w:rsidRPr="00991CDF" w:rsidRDefault="002D1FDC" w:rsidP="0092471F">
            <w:pPr>
              <w:spacing w:after="0" w:line="240" w:lineRule="auto"/>
              <w:rPr>
                <w:rFonts w:cs="Arial"/>
              </w:rPr>
            </w:pPr>
          </w:p>
        </w:tc>
        <w:tc>
          <w:tcPr>
            <w:tcW w:w="3619" w:type="dxa"/>
            <w:shd w:val="clear" w:color="auto" w:fill="F0CCEF"/>
          </w:tcPr>
          <w:p w14:paraId="68C9C362" w14:textId="77777777" w:rsidR="002D1FDC" w:rsidRPr="00991CDF" w:rsidRDefault="002D1FDC" w:rsidP="0092471F">
            <w:pPr>
              <w:spacing w:after="0" w:line="240" w:lineRule="auto"/>
              <w:rPr>
                <w:rFonts w:cs="Arial"/>
                <w:i/>
                <w:iCs/>
              </w:rPr>
            </w:pPr>
            <w:r w:rsidRPr="00991CDF">
              <w:rPr>
                <w:rFonts w:cs="Arial"/>
                <w:i/>
                <w:iCs/>
              </w:rPr>
              <w:t>Recovery Point Objective</w:t>
            </w:r>
            <w:r w:rsidRPr="00991CDF">
              <w:rPr>
                <w:rFonts w:cs="Arial"/>
                <w:i/>
                <w:iCs/>
              </w:rPr>
              <w:br/>
              <w:t>(How much data can be lost)</w:t>
            </w:r>
          </w:p>
        </w:tc>
        <w:tc>
          <w:tcPr>
            <w:tcW w:w="2203" w:type="dxa"/>
            <w:gridSpan w:val="2"/>
          </w:tcPr>
          <w:p w14:paraId="433D1C11" w14:textId="77777777" w:rsidR="002D1FDC" w:rsidRPr="00991CDF" w:rsidRDefault="002D1FDC" w:rsidP="0092471F">
            <w:pPr>
              <w:spacing w:after="0" w:line="240" w:lineRule="auto"/>
              <w:rPr>
                <w:rFonts w:cs="Arial"/>
              </w:rPr>
            </w:pPr>
          </w:p>
        </w:tc>
      </w:tr>
      <w:tr w:rsidR="00A61B13" w:rsidRPr="00991CDF" w14:paraId="60C206B9" w14:textId="77777777" w:rsidTr="002D1FDC">
        <w:tc>
          <w:tcPr>
            <w:tcW w:w="2300" w:type="dxa"/>
            <w:shd w:val="clear" w:color="auto" w:fill="F0CCEF"/>
          </w:tcPr>
          <w:p w14:paraId="0622AD1C" w14:textId="77777777" w:rsidR="00A61B13" w:rsidRPr="00991CDF" w:rsidRDefault="00A61B13" w:rsidP="0092471F">
            <w:pPr>
              <w:spacing w:after="0" w:line="240" w:lineRule="auto"/>
              <w:rPr>
                <w:rFonts w:cs="Arial"/>
              </w:rPr>
            </w:pPr>
          </w:p>
        </w:tc>
        <w:tc>
          <w:tcPr>
            <w:tcW w:w="2645" w:type="dxa"/>
            <w:gridSpan w:val="2"/>
          </w:tcPr>
          <w:p w14:paraId="7B57CB3B" w14:textId="77777777" w:rsidR="00A61B13" w:rsidRPr="00991CDF" w:rsidRDefault="00A61B13" w:rsidP="0092471F">
            <w:pPr>
              <w:spacing w:after="0" w:line="240" w:lineRule="auto"/>
              <w:rPr>
                <w:rFonts w:cs="Arial"/>
              </w:rPr>
            </w:pPr>
          </w:p>
        </w:tc>
        <w:tc>
          <w:tcPr>
            <w:tcW w:w="1470" w:type="dxa"/>
            <w:shd w:val="clear" w:color="auto" w:fill="F0CCEF"/>
          </w:tcPr>
          <w:p w14:paraId="721CA23F" w14:textId="77777777" w:rsidR="00A61B13" w:rsidRPr="00991CDF" w:rsidRDefault="00A61B13" w:rsidP="0092471F">
            <w:pPr>
              <w:spacing w:after="0" w:line="240" w:lineRule="auto"/>
              <w:rPr>
                <w:rFonts w:cs="Arial"/>
                <w:i/>
                <w:iCs/>
              </w:rPr>
            </w:pPr>
            <w:r w:rsidRPr="00991CDF">
              <w:rPr>
                <w:rFonts w:cs="Arial"/>
                <w:i/>
                <w:iCs/>
              </w:rPr>
              <w:t>Actions:</w:t>
            </w:r>
          </w:p>
        </w:tc>
        <w:tc>
          <w:tcPr>
            <w:tcW w:w="7535" w:type="dxa"/>
            <w:gridSpan w:val="5"/>
          </w:tcPr>
          <w:p w14:paraId="4F8948FE" w14:textId="59760F00" w:rsidR="00A61B13" w:rsidRPr="00991CDF" w:rsidRDefault="00A61B13" w:rsidP="0092471F">
            <w:pPr>
              <w:spacing w:after="0" w:line="240" w:lineRule="auto"/>
              <w:rPr>
                <w:rFonts w:cs="Arial"/>
              </w:rPr>
            </w:pPr>
          </w:p>
        </w:tc>
      </w:tr>
    </w:tbl>
    <w:p w14:paraId="0E88C7DE" w14:textId="77777777" w:rsidR="00A61B13" w:rsidRPr="00991CDF" w:rsidRDefault="00A61B13" w:rsidP="0092471F">
      <w:pPr>
        <w:spacing w:after="0" w:line="240" w:lineRule="auto"/>
        <w:rPr>
          <w:rFonts w:cs="Arial"/>
        </w:rPr>
      </w:pPr>
      <w:r w:rsidRPr="00991CDF">
        <w:rPr>
          <w:rFonts w:cs="Arial"/>
        </w:rPr>
        <w:br w:type="page"/>
      </w:r>
    </w:p>
    <w:tbl>
      <w:tblPr>
        <w:tblStyle w:val="TableGrid"/>
        <w:tblW w:w="0" w:type="auto"/>
        <w:tblLook w:val="04A0" w:firstRow="1" w:lastRow="0" w:firstColumn="1" w:lastColumn="0" w:noHBand="0" w:noVBand="1"/>
      </w:tblPr>
      <w:tblGrid>
        <w:gridCol w:w="1085"/>
        <w:gridCol w:w="446"/>
        <w:gridCol w:w="622"/>
        <w:gridCol w:w="1682"/>
        <w:gridCol w:w="687"/>
        <w:gridCol w:w="246"/>
        <w:gridCol w:w="688"/>
        <w:gridCol w:w="772"/>
        <w:gridCol w:w="739"/>
        <w:gridCol w:w="1061"/>
        <w:gridCol w:w="209"/>
        <w:gridCol w:w="386"/>
        <w:gridCol w:w="1106"/>
        <w:gridCol w:w="380"/>
        <w:gridCol w:w="1594"/>
        <w:gridCol w:w="326"/>
        <w:gridCol w:w="387"/>
        <w:gridCol w:w="291"/>
        <w:gridCol w:w="1243"/>
      </w:tblGrid>
      <w:tr w:rsidR="00A61B13" w:rsidRPr="00991CDF" w14:paraId="3E3D459A" w14:textId="77777777" w:rsidTr="00D75926">
        <w:tc>
          <w:tcPr>
            <w:tcW w:w="2141" w:type="dxa"/>
            <w:gridSpan w:val="3"/>
            <w:vMerge w:val="restart"/>
            <w:shd w:val="clear" w:color="auto" w:fill="F0CCEF"/>
          </w:tcPr>
          <w:p w14:paraId="30684F44" w14:textId="77777777" w:rsidR="00A61B13" w:rsidRPr="00991CDF" w:rsidRDefault="00A61B13" w:rsidP="0092471F">
            <w:pPr>
              <w:spacing w:after="0" w:line="240" w:lineRule="auto"/>
              <w:rPr>
                <w:rFonts w:cs="Arial"/>
                <w:i/>
                <w:iCs/>
              </w:rPr>
            </w:pPr>
            <w:r w:rsidRPr="00991CDF">
              <w:rPr>
                <w:rFonts w:cs="Arial"/>
                <w:i/>
                <w:iCs/>
              </w:rPr>
              <w:lastRenderedPageBreak/>
              <w:t>Risk being protected against:</w:t>
            </w:r>
            <w:r w:rsidRPr="00991CDF">
              <w:rPr>
                <w:rFonts w:cs="Arial"/>
                <w:i/>
                <w:iCs/>
              </w:rPr>
              <w:br/>
              <w:t>(plus C,I,A)</w:t>
            </w:r>
          </w:p>
        </w:tc>
        <w:tc>
          <w:tcPr>
            <w:tcW w:w="2618" w:type="dxa"/>
            <w:gridSpan w:val="3"/>
            <w:vMerge w:val="restart"/>
          </w:tcPr>
          <w:p w14:paraId="2CB59F59" w14:textId="212A4E44" w:rsidR="00A61B13" w:rsidRPr="00991CDF" w:rsidRDefault="00A61B13" w:rsidP="0092471F">
            <w:pPr>
              <w:spacing w:after="0" w:line="240" w:lineRule="auto"/>
              <w:rPr>
                <w:rFonts w:cs="Arial"/>
              </w:rPr>
            </w:pPr>
          </w:p>
        </w:tc>
        <w:tc>
          <w:tcPr>
            <w:tcW w:w="1460" w:type="dxa"/>
            <w:gridSpan w:val="2"/>
            <w:shd w:val="clear" w:color="auto" w:fill="F0CCEF"/>
          </w:tcPr>
          <w:p w14:paraId="4EAEE349" w14:textId="77777777" w:rsidR="00A61B13" w:rsidRPr="00991CDF" w:rsidRDefault="00A61B13" w:rsidP="0092471F">
            <w:pPr>
              <w:spacing w:after="0" w:line="240" w:lineRule="auto"/>
              <w:rPr>
                <w:rFonts w:cs="Arial"/>
                <w:i/>
                <w:iCs/>
              </w:rPr>
            </w:pPr>
            <w:r w:rsidRPr="00991CDF">
              <w:rPr>
                <w:rFonts w:cs="Arial"/>
                <w:i/>
                <w:iCs/>
              </w:rPr>
              <w:t>Likelihood:</w:t>
            </w:r>
          </w:p>
        </w:tc>
        <w:tc>
          <w:tcPr>
            <w:tcW w:w="7731" w:type="dxa"/>
            <w:gridSpan w:val="11"/>
          </w:tcPr>
          <w:p w14:paraId="26524C13" w14:textId="6F094351" w:rsidR="00A61B13" w:rsidRPr="00991CDF" w:rsidRDefault="00A61B13" w:rsidP="0092471F">
            <w:pPr>
              <w:spacing w:after="0" w:line="240" w:lineRule="auto"/>
              <w:rPr>
                <w:rFonts w:cs="Arial"/>
              </w:rPr>
            </w:pPr>
          </w:p>
        </w:tc>
      </w:tr>
      <w:tr w:rsidR="00A61B13" w:rsidRPr="00991CDF" w14:paraId="44598051" w14:textId="77777777" w:rsidTr="00D75926">
        <w:tc>
          <w:tcPr>
            <w:tcW w:w="2141" w:type="dxa"/>
            <w:gridSpan w:val="3"/>
            <w:vMerge/>
            <w:shd w:val="clear" w:color="auto" w:fill="F0CCEF"/>
          </w:tcPr>
          <w:p w14:paraId="4FA3F079" w14:textId="77777777" w:rsidR="00A61B13" w:rsidRPr="00991CDF" w:rsidRDefault="00A61B13" w:rsidP="0092471F">
            <w:pPr>
              <w:spacing w:after="0" w:line="240" w:lineRule="auto"/>
              <w:rPr>
                <w:rFonts w:cs="Arial"/>
              </w:rPr>
            </w:pPr>
          </w:p>
        </w:tc>
        <w:tc>
          <w:tcPr>
            <w:tcW w:w="2618" w:type="dxa"/>
            <w:gridSpan w:val="3"/>
            <w:vMerge/>
          </w:tcPr>
          <w:p w14:paraId="5F4D2F64" w14:textId="77777777" w:rsidR="00A61B13" w:rsidRPr="00991CDF" w:rsidRDefault="00A61B13" w:rsidP="0092471F">
            <w:pPr>
              <w:spacing w:after="0" w:line="240" w:lineRule="auto"/>
              <w:rPr>
                <w:rFonts w:cs="Arial"/>
              </w:rPr>
            </w:pPr>
          </w:p>
        </w:tc>
        <w:tc>
          <w:tcPr>
            <w:tcW w:w="1460" w:type="dxa"/>
            <w:gridSpan w:val="2"/>
            <w:shd w:val="clear" w:color="auto" w:fill="F0CCEF"/>
          </w:tcPr>
          <w:p w14:paraId="2F1FFC93" w14:textId="77777777" w:rsidR="00A61B13" w:rsidRPr="00991CDF" w:rsidRDefault="00A61B13" w:rsidP="0092471F">
            <w:pPr>
              <w:spacing w:after="0" w:line="240" w:lineRule="auto"/>
              <w:rPr>
                <w:rFonts w:cs="Arial"/>
                <w:i/>
                <w:iCs/>
              </w:rPr>
            </w:pPr>
            <w:r w:rsidRPr="00991CDF">
              <w:rPr>
                <w:rFonts w:cs="Arial"/>
                <w:i/>
                <w:iCs/>
              </w:rPr>
              <w:t>Impact:</w:t>
            </w:r>
          </w:p>
        </w:tc>
        <w:tc>
          <w:tcPr>
            <w:tcW w:w="7731" w:type="dxa"/>
            <w:gridSpan w:val="11"/>
          </w:tcPr>
          <w:p w14:paraId="792966CB" w14:textId="5168789B" w:rsidR="00A61B13" w:rsidRPr="00991CDF" w:rsidRDefault="00A61B13" w:rsidP="0092471F">
            <w:pPr>
              <w:spacing w:after="0" w:line="240" w:lineRule="auto"/>
              <w:rPr>
                <w:rFonts w:cs="Arial"/>
              </w:rPr>
            </w:pPr>
          </w:p>
        </w:tc>
      </w:tr>
      <w:tr w:rsidR="00A61B13" w:rsidRPr="00991CDF" w14:paraId="79DE8604" w14:textId="77777777" w:rsidTr="00D75926">
        <w:tc>
          <w:tcPr>
            <w:tcW w:w="2141" w:type="dxa"/>
            <w:gridSpan w:val="3"/>
            <w:vMerge/>
            <w:shd w:val="clear" w:color="auto" w:fill="F0CCEF"/>
          </w:tcPr>
          <w:p w14:paraId="389C85F5" w14:textId="77777777" w:rsidR="00A61B13" w:rsidRPr="00991CDF" w:rsidRDefault="00A61B13" w:rsidP="0092471F">
            <w:pPr>
              <w:spacing w:after="0" w:line="240" w:lineRule="auto"/>
              <w:rPr>
                <w:rFonts w:cs="Arial"/>
              </w:rPr>
            </w:pPr>
          </w:p>
        </w:tc>
        <w:tc>
          <w:tcPr>
            <w:tcW w:w="2618" w:type="dxa"/>
            <w:gridSpan w:val="3"/>
            <w:vMerge/>
          </w:tcPr>
          <w:p w14:paraId="67CBDC5F" w14:textId="77777777" w:rsidR="00A61B13" w:rsidRPr="00991CDF" w:rsidRDefault="00A61B13" w:rsidP="0092471F">
            <w:pPr>
              <w:spacing w:after="0" w:line="240" w:lineRule="auto"/>
              <w:rPr>
                <w:rFonts w:cs="Arial"/>
              </w:rPr>
            </w:pPr>
          </w:p>
        </w:tc>
        <w:tc>
          <w:tcPr>
            <w:tcW w:w="1460" w:type="dxa"/>
            <w:gridSpan w:val="2"/>
            <w:shd w:val="clear" w:color="auto" w:fill="F0CCEF"/>
          </w:tcPr>
          <w:p w14:paraId="12D21696" w14:textId="77777777" w:rsidR="00A61B13" w:rsidRPr="00991CDF" w:rsidRDefault="00A61B13" w:rsidP="0092471F">
            <w:pPr>
              <w:spacing w:after="0" w:line="240" w:lineRule="auto"/>
              <w:rPr>
                <w:rFonts w:cs="Arial"/>
                <w:i/>
                <w:iCs/>
              </w:rPr>
            </w:pPr>
            <w:r w:rsidRPr="00991CDF">
              <w:rPr>
                <w:rFonts w:cs="Arial"/>
                <w:i/>
                <w:iCs/>
              </w:rPr>
              <w:t>Solution:</w:t>
            </w:r>
          </w:p>
        </w:tc>
        <w:tc>
          <w:tcPr>
            <w:tcW w:w="7731" w:type="dxa"/>
            <w:gridSpan w:val="11"/>
          </w:tcPr>
          <w:p w14:paraId="20B92574" w14:textId="2FE7A7A7" w:rsidR="00A61B13" w:rsidRPr="00991CDF" w:rsidRDefault="00A61B13" w:rsidP="0092471F">
            <w:pPr>
              <w:spacing w:after="0" w:line="240" w:lineRule="auto"/>
              <w:rPr>
                <w:rFonts w:cs="Arial"/>
              </w:rPr>
            </w:pPr>
          </w:p>
        </w:tc>
      </w:tr>
      <w:tr w:rsidR="00A61B13" w:rsidRPr="00991CDF" w14:paraId="22881FA1" w14:textId="77777777" w:rsidTr="00D75926">
        <w:tc>
          <w:tcPr>
            <w:tcW w:w="2141" w:type="dxa"/>
            <w:gridSpan w:val="3"/>
            <w:vMerge/>
            <w:shd w:val="clear" w:color="auto" w:fill="F0CCEF"/>
          </w:tcPr>
          <w:p w14:paraId="68C82E1A" w14:textId="77777777" w:rsidR="00A61B13" w:rsidRPr="00991CDF" w:rsidRDefault="00A61B13" w:rsidP="0092471F">
            <w:pPr>
              <w:spacing w:after="0" w:line="240" w:lineRule="auto"/>
              <w:rPr>
                <w:rFonts w:cs="Arial"/>
              </w:rPr>
            </w:pPr>
          </w:p>
        </w:tc>
        <w:tc>
          <w:tcPr>
            <w:tcW w:w="2618" w:type="dxa"/>
            <w:gridSpan w:val="3"/>
            <w:vMerge/>
          </w:tcPr>
          <w:p w14:paraId="629D95F4" w14:textId="77777777" w:rsidR="00A61B13" w:rsidRPr="00991CDF" w:rsidRDefault="00A61B13" w:rsidP="0092471F">
            <w:pPr>
              <w:spacing w:after="0" w:line="240" w:lineRule="auto"/>
              <w:rPr>
                <w:rFonts w:cs="Arial"/>
              </w:rPr>
            </w:pPr>
          </w:p>
        </w:tc>
        <w:tc>
          <w:tcPr>
            <w:tcW w:w="1460" w:type="dxa"/>
            <w:gridSpan w:val="2"/>
            <w:shd w:val="clear" w:color="auto" w:fill="F0CCEF"/>
          </w:tcPr>
          <w:p w14:paraId="528E8ACE" w14:textId="77777777" w:rsidR="00A61B13" w:rsidRPr="00991CDF" w:rsidRDefault="00A61B13" w:rsidP="0092471F">
            <w:pPr>
              <w:spacing w:after="0" w:line="240" w:lineRule="auto"/>
              <w:rPr>
                <w:rFonts w:cs="Arial"/>
                <w:i/>
                <w:iCs/>
              </w:rPr>
            </w:pPr>
            <w:r w:rsidRPr="00991CDF">
              <w:rPr>
                <w:rFonts w:cs="Arial"/>
                <w:i/>
                <w:iCs/>
              </w:rPr>
              <w:t>Assurance Level:</w:t>
            </w:r>
          </w:p>
        </w:tc>
        <w:tc>
          <w:tcPr>
            <w:tcW w:w="1803" w:type="dxa"/>
            <w:gridSpan w:val="2"/>
          </w:tcPr>
          <w:p w14:paraId="416FE085" w14:textId="1C4175A5" w:rsidR="00A61B13" w:rsidRPr="00991CDF" w:rsidRDefault="00A61B13" w:rsidP="0092471F">
            <w:pPr>
              <w:spacing w:after="0" w:line="240" w:lineRule="auto"/>
              <w:rPr>
                <w:rFonts w:cs="Arial"/>
              </w:rPr>
            </w:pPr>
          </w:p>
        </w:tc>
        <w:tc>
          <w:tcPr>
            <w:tcW w:w="3679" w:type="dxa"/>
            <w:gridSpan w:val="5"/>
          </w:tcPr>
          <w:p w14:paraId="6CA03B2D" w14:textId="074C7C19" w:rsidR="00A61B13" w:rsidRPr="00991CDF" w:rsidRDefault="00A61B13" w:rsidP="0092471F">
            <w:pPr>
              <w:spacing w:after="0" w:line="240" w:lineRule="auto"/>
              <w:rPr>
                <w:rFonts w:cs="Arial"/>
              </w:rPr>
            </w:pPr>
          </w:p>
        </w:tc>
        <w:tc>
          <w:tcPr>
            <w:tcW w:w="1004" w:type="dxa"/>
            <w:gridSpan w:val="3"/>
            <w:shd w:val="clear" w:color="auto" w:fill="F0CCEF"/>
          </w:tcPr>
          <w:p w14:paraId="5A0B18DE" w14:textId="77777777" w:rsidR="00A61B13" w:rsidRPr="00991CDF" w:rsidRDefault="00A61B13" w:rsidP="0092471F">
            <w:pPr>
              <w:spacing w:after="0" w:line="240" w:lineRule="auto"/>
              <w:rPr>
                <w:rFonts w:cs="Arial"/>
                <w:i/>
                <w:iCs/>
              </w:rPr>
            </w:pPr>
            <w:r w:rsidRPr="00991CDF">
              <w:rPr>
                <w:rFonts w:cs="Arial"/>
                <w:i/>
                <w:iCs/>
              </w:rPr>
              <w:t>Last test:</w:t>
            </w:r>
          </w:p>
        </w:tc>
        <w:tc>
          <w:tcPr>
            <w:tcW w:w="1245" w:type="dxa"/>
          </w:tcPr>
          <w:p w14:paraId="76C5EFA9" w14:textId="164AF504" w:rsidR="00A61B13" w:rsidRPr="00991CDF" w:rsidRDefault="00A61B13" w:rsidP="0092471F">
            <w:pPr>
              <w:spacing w:after="0" w:line="240" w:lineRule="auto"/>
              <w:rPr>
                <w:rFonts w:cs="Arial"/>
              </w:rPr>
            </w:pPr>
          </w:p>
        </w:tc>
      </w:tr>
      <w:tr w:rsidR="002D1FDC" w:rsidRPr="00991CDF" w14:paraId="34CD015F" w14:textId="77777777" w:rsidTr="001F7575">
        <w:tc>
          <w:tcPr>
            <w:tcW w:w="2141" w:type="dxa"/>
            <w:gridSpan w:val="3"/>
            <w:vMerge/>
            <w:shd w:val="clear" w:color="auto" w:fill="F0CCEF"/>
          </w:tcPr>
          <w:p w14:paraId="5B32396E" w14:textId="77777777" w:rsidR="002D1FDC" w:rsidRPr="00991CDF" w:rsidRDefault="002D1FDC" w:rsidP="0092471F">
            <w:pPr>
              <w:spacing w:after="0" w:line="240" w:lineRule="auto"/>
              <w:rPr>
                <w:rFonts w:cs="Arial"/>
              </w:rPr>
            </w:pPr>
          </w:p>
        </w:tc>
        <w:tc>
          <w:tcPr>
            <w:tcW w:w="2618" w:type="dxa"/>
            <w:gridSpan w:val="3"/>
            <w:vMerge/>
          </w:tcPr>
          <w:p w14:paraId="30D217EA" w14:textId="77777777" w:rsidR="002D1FDC" w:rsidRPr="00991CDF" w:rsidRDefault="002D1FDC" w:rsidP="0092471F">
            <w:pPr>
              <w:spacing w:after="0" w:line="240" w:lineRule="auto"/>
              <w:rPr>
                <w:rFonts w:cs="Arial"/>
              </w:rPr>
            </w:pPr>
          </w:p>
        </w:tc>
        <w:tc>
          <w:tcPr>
            <w:tcW w:w="1460" w:type="dxa"/>
            <w:gridSpan w:val="2"/>
            <w:shd w:val="clear" w:color="auto" w:fill="F0CCEF"/>
          </w:tcPr>
          <w:p w14:paraId="06EC3584" w14:textId="77777777" w:rsidR="002D1FDC" w:rsidRPr="00991CDF" w:rsidRDefault="002D1FDC" w:rsidP="0092471F">
            <w:pPr>
              <w:spacing w:after="0" w:line="240" w:lineRule="auto"/>
              <w:rPr>
                <w:rFonts w:cs="Arial"/>
                <w:i/>
                <w:iCs/>
              </w:rPr>
            </w:pPr>
            <w:r w:rsidRPr="00991CDF">
              <w:rPr>
                <w:rFonts w:cs="Arial"/>
                <w:i/>
                <w:iCs/>
              </w:rPr>
              <w:t>Recovery Time Objective</w:t>
            </w:r>
          </w:p>
        </w:tc>
        <w:tc>
          <w:tcPr>
            <w:tcW w:w="1803" w:type="dxa"/>
            <w:gridSpan w:val="2"/>
          </w:tcPr>
          <w:p w14:paraId="2ECDC3B3" w14:textId="09B82444" w:rsidR="002D1FDC" w:rsidRPr="00991CDF" w:rsidRDefault="002D1FDC" w:rsidP="0092471F">
            <w:pPr>
              <w:spacing w:after="0" w:line="240" w:lineRule="auto"/>
              <w:rPr>
                <w:rFonts w:cs="Arial"/>
              </w:rPr>
            </w:pPr>
          </w:p>
        </w:tc>
        <w:tc>
          <w:tcPr>
            <w:tcW w:w="3679" w:type="dxa"/>
            <w:gridSpan w:val="5"/>
            <w:shd w:val="clear" w:color="auto" w:fill="F0CCEF"/>
          </w:tcPr>
          <w:p w14:paraId="26D96D17" w14:textId="77777777" w:rsidR="002D1FDC" w:rsidRPr="00991CDF" w:rsidRDefault="002D1FDC" w:rsidP="0092471F">
            <w:pPr>
              <w:spacing w:after="0" w:line="240" w:lineRule="auto"/>
              <w:rPr>
                <w:rFonts w:cs="Arial"/>
                <w:i/>
                <w:iCs/>
              </w:rPr>
            </w:pPr>
            <w:r w:rsidRPr="00991CDF">
              <w:rPr>
                <w:rFonts w:cs="Arial"/>
                <w:i/>
                <w:iCs/>
              </w:rPr>
              <w:t>Recovery Point Objective</w:t>
            </w:r>
            <w:r w:rsidRPr="00991CDF">
              <w:rPr>
                <w:rFonts w:cs="Arial"/>
                <w:i/>
                <w:iCs/>
              </w:rPr>
              <w:br/>
              <w:t>(How much data can be lost)</w:t>
            </w:r>
          </w:p>
        </w:tc>
        <w:tc>
          <w:tcPr>
            <w:tcW w:w="2249" w:type="dxa"/>
            <w:gridSpan w:val="4"/>
          </w:tcPr>
          <w:p w14:paraId="31FC3D6B" w14:textId="77777777" w:rsidR="002D1FDC" w:rsidRPr="00991CDF" w:rsidRDefault="002D1FDC" w:rsidP="0092471F">
            <w:pPr>
              <w:spacing w:after="0" w:line="240" w:lineRule="auto"/>
              <w:rPr>
                <w:rFonts w:cs="Arial"/>
              </w:rPr>
            </w:pPr>
          </w:p>
        </w:tc>
      </w:tr>
      <w:tr w:rsidR="00A61B13" w:rsidRPr="00991CDF" w14:paraId="785D637B" w14:textId="77777777" w:rsidTr="00D75926">
        <w:tc>
          <w:tcPr>
            <w:tcW w:w="2141" w:type="dxa"/>
            <w:gridSpan w:val="3"/>
            <w:shd w:val="clear" w:color="auto" w:fill="F0CCEF"/>
          </w:tcPr>
          <w:p w14:paraId="37BA68A3" w14:textId="77777777" w:rsidR="00A61B13" w:rsidRPr="00991CDF" w:rsidRDefault="00A61B13" w:rsidP="0092471F">
            <w:pPr>
              <w:spacing w:after="0" w:line="240" w:lineRule="auto"/>
              <w:rPr>
                <w:rFonts w:cs="Arial"/>
              </w:rPr>
            </w:pPr>
          </w:p>
        </w:tc>
        <w:tc>
          <w:tcPr>
            <w:tcW w:w="2618" w:type="dxa"/>
            <w:gridSpan w:val="3"/>
          </w:tcPr>
          <w:p w14:paraId="054D07DD" w14:textId="77777777" w:rsidR="00A61B13" w:rsidRPr="00991CDF" w:rsidRDefault="00A61B13" w:rsidP="0092471F">
            <w:pPr>
              <w:spacing w:after="0" w:line="240" w:lineRule="auto"/>
              <w:rPr>
                <w:rFonts w:cs="Arial"/>
              </w:rPr>
            </w:pPr>
          </w:p>
        </w:tc>
        <w:tc>
          <w:tcPr>
            <w:tcW w:w="1460" w:type="dxa"/>
            <w:gridSpan w:val="2"/>
            <w:shd w:val="clear" w:color="auto" w:fill="F0CCEF"/>
          </w:tcPr>
          <w:p w14:paraId="77336A2C" w14:textId="77777777" w:rsidR="00A61B13" w:rsidRPr="00991CDF" w:rsidRDefault="00A61B13" w:rsidP="0092471F">
            <w:pPr>
              <w:spacing w:after="0" w:line="240" w:lineRule="auto"/>
              <w:rPr>
                <w:rFonts w:cs="Arial"/>
                <w:i/>
                <w:iCs/>
              </w:rPr>
            </w:pPr>
            <w:r w:rsidRPr="00991CDF">
              <w:rPr>
                <w:rFonts w:cs="Arial"/>
                <w:i/>
                <w:iCs/>
              </w:rPr>
              <w:t>Actions:</w:t>
            </w:r>
          </w:p>
        </w:tc>
        <w:tc>
          <w:tcPr>
            <w:tcW w:w="7731" w:type="dxa"/>
            <w:gridSpan w:val="11"/>
          </w:tcPr>
          <w:p w14:paraId="0A7CFF5E" w14:textId="78540D88" w:rsidR="00A61B13" w:rsidRPr="00991CDF" w:rsidRDefault="00A61B13" w:rsidP="0092471F">
            <w:pPr>
              <w:spacing w:after="0" w:line="240" w:lineRule="auto"/>
              <w:rPr>
                <w:rFonts w:cs="Arial"/>
              </w:rPr>
            </w:pPr>
          </w:p>
        </w:tc>
      </w:tr>
      <w:tr w:rsidR="00A61B13" w:rsidRPr="00991CDF" w14:paraId="6E327FD6" w14:textId="77777777" w:rsidTr="00D75926">
        <w:tc>
          <w:tcPr>
            <w:tcW w:w="13950" w:type="dxa"/>
            <w:gridSpan w:val="19"/>
            <w:shd w:val="clear" w:color="auto" w:fill="9B2C98"/>
          </w:tcPr>
          <w:p w14:paraId="31BE5793" w14:textId="77777777" w:rsidR="00A61B13" w:rsidRPr="00991CDF" w:rsidRDefault="00A61B13" w:rsidP="0092471F">
            <w:pPr>
              <w:spacing w:after="0" w:line="240" w:lineRule="auto"/>
              <w:rPr>
                <w:rFonts w:cs="Arial"/>
                <w:b/>
                <w:bCs/>
              </w:rPr>
            </w:pPr>
            <w:r w:rsidRPr="00991CDF">
              <w:rPr>
                <w:rFonts w:cs="Arial"/>
                <w:b/>
                <w:bCs/>
                <w:color w:val="FFFFFF" w:themeColor="background1"/>
              </w:rPr>
              <w:t>B: Consideration of new DR and Resilience Requirements</w:t>
            </w:r>
          </w:p>
        </w:tc>
      </w:tr>
      <w:tr w:rsidR="00A61B13" w:rsidRPr="00991CDF" w14:paraId="5BA8E249" w14:textId="77777777" w:rsidTr="00D75926">
        <w:tc>
          <w:tcPr>
            <w:tcW w:w="2141" w:type="dxa"/>
            <w:gridSpan w:val="3"/>
            <w:shd w:val="clear" w:color="auto" w:fill="F0CCEF"/>
          </w:tcPr>
          <w:p w14:paraId="225F21FD" w14:textId="77777777" w:rsidR="00A61B13" w:rsidRPr="00991CDF" w:rsidRDefault="00A61B13" w:rsidP="0092471F">
            <w:pPr>
              <w:spacing w:after="0" w:line="240" w:lineRule="auto"/>
              <w:rPr>
                <w:rFonts w:cs="Arial"/>
                <w:i/>
                <w:iCs/>
              </w:rPr>
            </w:pPr>
            <w:r w:rsidRPr="00991CDF">
              <w:rPr>
                <w:rFonts w:cs="Arial"/>
                <w:i/>
                <w:iCs/>
              </w:rPr>
              <w:t>Risk scenario being protected against</w:t>
            </w:r>
          </w:p>
        </w:tc>
        <w:tc>
          <w:tcPr>
            <w:tcW w:w="11809" w:type="dxa"/>
            <w:gridSpan w:val="16"/>
          </w:tcPr>
          <w:p w14:paraId="36A7BA75" w14:textId="04648639" w:rsidR="00A61B13" w:rsidRPr="00991CDF" w:rsidRDefault="00A61B13" w:rsidP="0092471F">
            <w:pPr>
              <w:spacing w:after="0" w:line="240" w:lineRule="auto"/>
              <w:rPr>
                <w:rFonts w:cs="Arial"/>
              </w:rPr>
            </w:pPr>
          </w:p>
        </w:tc>
      </w:tr>
      <w:tr w:rsidR="00A61B13" w:rsidRPr="00991CDF" w14:paraId="4C9A5A7E" w14:textId="77777777" w:rsidTr="00D75926">
        <w:tc>
          <w:tcPr>
            <w:tcW w:w="2141" w:type="dxa"/>
            <w:gridSpan w:val="3"/>
            <w:shd w:val="clear" w:color="auto" w:fill="F0CCEF"/>
          </w:tcPr>
          <w:p w14:paraId="78FDE4CE" w14:textId="77777777" w:rsidR="00A61B13" w:rsidRPr="00991CDF" w:rsidRDefault="00A61B13" w:rsidP="0092471F">
            <w:pPr>
              <w:spacing w:after="0" w:line="240" w:lineRule="auto"/>
              <w:rPr>
                <w:rFonts w:cs="Arial"/>
                <w:i/>
                <w:iCs/>
              </w:rPr>
            </w:pPr>
            <w:r w:rsidRPr="00991CDF">
              <w:rPr>
                <w:rFonts w:cs="Arial"/>
                <w:i/>
                <w:iCs/>
              </w:rPr>
              <w:t>What would ‘impact’ look like?</w:t>
            </w:r>
          </w:p>
          <w:p w14:paraId="3F3FAE51" w14:textId="77777777" w:rsidR="00A61B13" w:rsidRPr="00991CDF" w:rsidRDefault="00A61B13" w:rsidP="0092471F">
            <w:pPr>
              <w:spacing w:after="0" w:line="240" w:lineRule="auto"/>
              <w:rPr>
                <w:rFonts w:cs="Arial"/>
                <w:i/>
                <w:iCs/>
              </w:rPr>
            </w:pPr>
            <w:r w:rsidRPr="00991CDF">
              <w:rPr>
                <w:rFonts w:cs="Arial"/>
                <w:i/>
                <w:iCs/>
              </w:rPr>
              <w:t>i.e. what impacts are we attempting to control.</w:t>
            </w:r>
          </w:p>
        </w:tc>
        <w:tc>
          <w:tcPr>
            <w:tcW w:w="11809" w:type="dxa"/>
            <w:gridSpan w:val="16"/>
          </w:tcPr>
          <w:p w14:paraId="1C719629" w14:textId="1517F86D" w:rsidR="00A61B13" w:rsidRPr="00991CDF" w:rsidRDefault="00A61B13" w:rsidP="0092471F">
            <w:pPr>
              <w:spacing w:after="0" w:line="240" w:lineRule="auto"/>
              <w:rPr>
                <w:rFonts w:cs="Arial"/>
              </w:rPr>
            </w:pPr>
          </w:p>
        </w:tc>
      </w:tr>
      <w:tr w:rsidR="00A61B13" w:rsidRPr="00991CDF" w14:paraId="17F7A88E" w14:textId="77777777" w:rsidTr="00D75926">
        <w:tc>
          <w:tcPr>
            <w:tcW w:w="2141" w:type="dxa"/>
            <w:gridSpan w:val="3"/>
            <w:vMerge w:val="restart"/>
            <w:shd w:val="clear" w:color="auto" w:fill="F0CCEF"/>
          </w:tcPr>
          <w:p w14:paraId="588E6512" w14:textId="77777777" w:rsidR="00A61B13" w:rsidRPr="00991CDF" w:rsidRDefault="00A61B13" w:rsidP="0092471F">
            <w:pPr>
              <w:spacing w:after="0" w:line="240" w:lineRule="auto"/>
              <w:rPr>
                <w:rFonts w:cs="Arial"/>
                <w:i/>
                <w:iCs/>
              </w:rPr>
            </w:pPr>
            <w:r w:rsidRPr="00991CDF">
              <w:rPr>
                <w:rFonts w:cs="Arial"/>
                <w:i/>
                <w:iCs/>
              </w:rPr>
              <w:t>Impacts:</w:t>
            </w:r>
          </w:p>
        </w:tc>
        <w:tc>
          <w:tcPr>
            <w:tcW w:w="1683" w:type="dxa"/>
            <w:shd w:val="clear" w:color="auto" w:fill="F0CCEF"/>
          </w:tcPr>
          <w:p w14:paraId="69C84073" w14:textId="77777777" w:rsidR="00A61B13" w:rsidRPr="00991CDF" w:rsidRDefault="00A61B13" w:rsidP="0092471F">
            <w:pPr>
              <w:spacing w:after="0" w:line="240" w:lineRule="auto"/>
              <w:rPr>
                <w:rFonts w:cs="Arial"/>
                <w:i/>
                <w:iCs/>
              </w:rPr>
            </w:pPr>
            <w:r w:rsidRPr="00991CDF">
              <w:rPr>
                <w:rFonts w:cs="Arial"/>
                <w:i/>
                <w:iCs/>
              </w:rPr>
              <w:t>Area</w:t>
            </w:r>
          </w:p>
        </w:tc>
        <w:tc>
          <w:tcPr>
            <w:tcW w:w="2395" w:type="dxa"/>
            <w:gridSpan w:val="4"/>
            <w:shd w:val="clear" w:color="auto" w:fill="F0CCEF"/>
          </w:tcPr>
          <w:p w14:paraId="425D5E9C" w14:textId="77777777" w:rsidR="00A61B13" w:rsidRPr="00991CDF" w:rsidRDefault="00A61B13" w:rsidP="0092471F">
            <w:pPr>
              <w:spacing w:after="0" w:line="240" w:lineRule="auto"/>
              <w:rPr>
                <w:rFonts w:cs="Arial"/>
                <w:i/>
                <w:iCs/>
              </w:rPr>
            </w:pPr>
            <w:r w:rsidRPr="00991CDF">
              <w:rPr>
                <w:rFonts w:cs="Arial"/>
                <w:i/>
                <w:iCs/>
              </w:rPr>
              <w:t>Business purpose impacted</w:t>
            </w:r>
          </w:p>
        </w:tc>
        <w:tc>
          <w:tcPr>
            <w:tcW w:w="2012" w:type="dxa"/>
            <w:gridSpan w:val="3"/>
            <w:shd w:val="clear" w:color="auto" w:fill="F0CCEF"/>
          </w:tcPr>
          <w:p w14:paraId="1303508E" w14:textId="77777777" w:rsidR="00A61B13" w:rsidRPr="00991CDF" w:rsidRDefault="00A61B13" w:rsidP="0092471F">
            <w:pPr>
              <w:spacing w:after="0" w:line="240" w:lineRule="auto"/>
              <w:rPr>
                <w:rFonts w:cs="Arial"/>
                <w:i/>
                <w:iCs/>
              </w:rPr>
            </w:pPr>
            <w:r w:rsidRPr="00991CDF">
              <w:rPr>
                <w:rFonts w:cs="Arial"/>
                <w:i/>
                <w:iCs/>
              </w:rPr>
              <w:t>Tolerable</w:t>
            </w:r>
            <w:r w:rsidRPr="00991CDF">
              <w:rPr>
                <w:rFonts w:cs="Arial"/>
                <w:i/>
                <w:iCs/>
              </w:rPr>
              <w:br/>
              <w:t>RTO from BCPs</w:t>
            </w:r>
          </w:p>
        </w:tc>
        <w:tc>
          <w:tcPr>
            <w:tcW w:w="1874" w:type="dxa"/>
            <w:gridSpan w:val="3"/>
            <w:shd w:val="clear" w:color="auto" w:fill="F0CCEF"/>
          </w:tcPr>
          <w:p w14:paraId="01360ED0" w14:textId="77777777" w:rsidR="00A61B13" w:rsidRPr="00991CDF" w:rsidRDefault="00A61B13" w:rsidP="0092471F">
            <w:pPr>
              <w:spacing w:after="0" w:line="240" w:lineRule="auto"/>
              <w:rPr>
                <w:rFonts w:cs="Arial"/>
                <w:i/>
                <w:iCs/>
              </w:rPr>
            </w:pPr>
            <w:r w:rsidRPr="00991CDF">
              <w:rPr>
                <w:rFonts w:cs="Arial"/>
                <w:i/>
                <w:iCs/>
              </w:rPr>
              <w:t>Tolerable</w:t>
            </w:r>
            <w:r w:rsidRPr="00991CDF">
              <w:rPr>
                <w:rFonts w:cs="Arial"/>
                <w:i/>
                <w:iCs/>
              </w:rPr>
              <w:br/>
              <w:t>RPO from BCPs</w:t>
            </w:r>
          </w:p>
        </w:tc>
        <w:tc>
          <w:tcPr>
            <w:tcW w:w="1922" w:type="dxa"/>
            <w:gridSpan w:val="2"/>
            <w:shd w:val="clear" w:color="auto" w:fill="F0CCEF"/>
          </w:tcPr>
          <w:p w14:paraId="11E2F005" w14:textId="77777777" w:rsidR="00A61B13" w:rsidRPr="00991CDF" w:rsidRDefault="00A61B13" w:rsidP="0092471F">
            <w:pPr>
              <w:spacing w:after="0" w:line="240" w:lineRule="auto"/>
              <w:rPr>
                <w:rFonts w:cs="Arial"/>
                <w:i/>
                <w:iCs/>
              </w:rPr>
            </w:pPr>
            <w:r w:rsidRPr="00991CDF">
              <w:rPr>
                <w:rFonts w:cs="Arial"/>
                <w:i/>
                <w:iCs/>
              </w:rPr>
              <w:t>Maximum Tolerance (MTBD)</w:t>
            </w:r>
          </w:p>
        </w:tc>
        <w:tc>
          <w:tcPr>
            <w:tcW w:w="1923" w:type="dxa"/>
            <w:gridSpan w:val="3"/>
            <w:shd w:val="clear" w:color="auto" w:fill="F0CCEF"/>
          </w:tcPr>
          <w:p w14:paraId="4A1EBAF8" w14:textId="77777777" w:rsidR="00A61B13" w:rsidRPr="00991CDF" w:rsidRDefault="00A61B13" w:rsidP="0092471F">
            <w:pPr>
              <w:spacing w:after="0" w:line="240" w:lineRule="auto"/>
              <w:rPr>
                <w:rFonts w:cs="Arial"/>
                <w:i/>
                <w:iCs/>
              </w:rPr>
            </w:pPr>
            <w:r w:rsidRPr="00991CDF">
              <w:rPr>
                <w:rFonts w:cs="Arial"/>
                <w:i/>
                <w:iCs/>
              </w:rPr>
              <w:t>Proposed solution number</w:t>
            </w:r>
          </w:p>
        </w:tc>
      </w:tr>
      <w:tr w:rsidR="00A61B13" w:rsidRPr="00991CDF" w14:paraId="38FDF208" w14:textId="77777777" w:rsidTr="00D75926">
        <w:tc>
          <w:tcPr>
            <w:tcW w:w="2141" w:type="dxa"/>
            <w:gridSpan w:val="3"/>
            <w:vMerge/>
            <w:shd w:val="clear" w:color="auto" w:fill="F0CCEF"/>
          </w:tcPr>
          <w:p w14:paraId="130A1353" w14:textId="77777777" w:rsidR="00A61B13" w:rsidRPr="00991CDF" w:rsidRDefault="00A61B13" w:rsidP="0092471F">
            <w:pPr>
              <w:spacing w:after="0" w:line="240" w:lineRule="auto"/>
              <w:rPr>
                <w:rFonts w:cs="Arial"/>
              </w:rPr>
            </w:pPr>
          </w:p>
        </w:tc>
        <w:tc>
          <w:tcPr>
            <w:tcW w:w="1683" w:type="dxa"/>
            <w:shd w:val="clear" w:color="auto" w:fill="auto"/>
          </w:tcPr>
          <w:p w14:paraId="0494126D" w14:textId="4DD19BC4" w:rsidR="00A61B13" w:rsidRPr="00991CDF" w:rsidRDefault="00A61B13" w:rsidP="0092471F">
            <w:pPr>
              <w:spacing w:after="0" w:line="240" w:lineRule="auto"/>
              <w:rPr>
                <w:rFonts w:cs="Arial"/>
              </w:rPr>
            </w:pPr>
          </w:p>
        </w:tc>
        <w:tc>
          <w:tcPr>
            <w:tcW w:w="2395" w:type="dxa"/>
            <w:gridSpan w:val="4"/>
          </w:tcPr>
          <w:p w14:paraId="3F9386B6" w14:textId="7ABD5E25" w:rsidR="00A61B13" w:rsidRPr="00991CDF" w:rsidRDefault="00A61B13" w:rsidP="0092471F">
            <w:pPr>
              <w:spacing w:after="0" w:line="240" w:lineRule="auto"/>
              <w:rPr>
                <w:rFonts w:cs="Arial"/>
              </w:rPr>
            </w:pPr>
          </w:p>
        </w:tc>
        <w:tc>
          <w:tcPr>
            <w:tcW w:w="2012" w:type="dxa"/>
            <w:gridSpan w:val="3"/>
          </w:tcPr>
          <w:p w14:paraId="19A3C6EA" w14:textId="399A97C6" w:rsidR="00A61B13" w:rsidRPr="00991CDF" w:rsidRDefault="00A61B13" w:rsidP="0092471F">
            <w:pPr>
              <w:spacing w:after="0" w:line="240" w:lineRule="auto"/>
              <w:jc w:val="center"/>
              <w:rPr>
                <w:rFonts w:cs="Arial"/>
              </w:rPr>
            </w:pPr>
          </w:p>
        </w:tc>
        <w:tc>
          <w:tcPr>
            <w:tcW w:w="1874" w:type="dxa"/>
            <w:gridSpan w:val="3"/>
          </w:tcPr>
          <w:p w14:paraId="3B12CDD5" w14:textId="30CCBDD0" w:rsidR="00A61B13" w:rsidRPr="00991CDF" w:rsidRDefault="00A61B13" w:rsidP="0092471F">
            <w:pPr>
              <w:spacing w:after="0" w:line="240" w:lineRule="auto"/>
              <w:jc w:val="center"/>
              <w:rPr>
                <w:rFonts w:cs="Arial"/>
              </w:rPr>
            </w:pPr>
          </w:p>
        </w:tc>
        <w:tc>
          <w:tcPr>
            <w:tcW w:w="1922" w:type="dxa"/>
            <w:gridSpan w:val="2"/>
          </w:tcPr>
          <w:p w14:paraId="5B6F4183" w14:textId="0EAD7E23" w:rsidR="00A61B13" w:rsidRPr="00991CDF" w:rsidRDefault="00A61B13" w:rsidP="0092471F">
            <w:pPr>
              <w:spacing w:after="0" w:line="240" w:lineRule="auto"/>
              <w:jc w:val="center"/>
              <w:rPr>
                <w:rFonts w:cs="Arial"/>
              </w:rPr>
            </w:pPr>
          </w:p>
        </w:tc>
        <w:tc>
          <w:tcPr>
            <w:tcW w:w="1923" w:type="dxa"/>
            <w:gridSpan w:val="3"/>
          </w:tcPr>
          <w:p w14:paraId="56313653" w14:textId="53A2268B" w:rsidR="00A61B13" w:rsidRPr="00991CDF" w:rsidRDefault="00A61B13" w:rsidP="0092471F">
            <w:pPr>
              <w:spacing w:after="0" w:line="240" w:lineRule="auto"/>
              <w:jc w:val="center"/>
              <w:rPr>
                <w:rFonts w:cs="Arial"/>
              </w:rPr>
            </w:pPr>
          </w:p>
        </w:tc>
      </w:tr>
      <w:tr w:rsidR="00A61B13" w:rsidRPr="00991CDF" w14:paraId="2186FB89" w14:textId="77777777" w:rsidTr="00D75926">
        <w:tc>
          <w:tcPr>
            <w:tcW w:w="2141" w:type="dxa"/>
            <w:gridSpan w:val="3"/>
            <w:shd w:val="clear" w:color="auto" w:fill="F0CCEF"/>
          </w:tcPr>
          <w:p w14:paraId="013AFB9F" w14:textId="77777777" w:rsidR="00A61B13" w:rsidRPr="00991CDF" w:rsidRDefault="00A61B13" w:rsidP="0092471F">
            <w:pPr>
              <w:spacing w:after="0" w:line="240" w:lineRule="auto"/>
              <w:rPr>
                <w:rFonts w:cs="Arial"/>
              </w:rPr>
            </w:pPr>
          </w:p>
        </w:tc>
        <w:tc>
          <w:tcPr>
            <w:tcW w:w="1683" w:type="dxa"/>
            <w:shd w:val="clear" w:color="auto" w:fill="auto"/>
          </w:tcPr>
          <w:p w14:paraId="4ED3A6A7" w14:textId="57B03608" w:rsidR="00A61B13" w:rsidRPr="00991CDF" w:rsidRDefault="00A61B13" w:rsidP="0092471F">
            <w:pPr>
              <w:spacing w:after="0" w:line="240" w:lineRule="auto"/>
              <w:rPr>
                <w:rFonts w:cs="Arial"/>
              </w:rPr>
            </w:pPr>
          </w:p>
        </w:tc>
        <w:tc>
          <w:tcPr>
            <w:tcW w:w="2395" w:type="dxa"/>
            <w:gridSpan w:val="4"/>
          </w:tcPr>
          <w:p w14:paraId="28AD2EBC" w14:textId="58A1F13A" w:rsidR="00A61B13" w:rsidRPr="00991CDF" w:rsidRDefault="00A61B13" w:rsidP="0092471F">
            <w:pPr>
              <w:spacing w:after="0" w:line="240" w:lineRule="auto"/>
              <w:rPr>
                <w:rFonts w:cs="Arial"/>
              </w:rPr>
            </w:pPr>
          </w:p>
        </w:tc>
        <w:tc>
          <w:tcPr>
            <w:tcW w:w="2012" w:type="dxa"/>
            <w:gridSpan w:val="3"/>
          </w:tcPr>
          <w:p w14:paraId="16E6ADFA" w14:textId="79FC2199" w:rsidR="00A61B13" w:rsidRPr="00991CDF" w:rsidRDefault="00A61B13" w:rsidP="0092471F">
            <w:pPr>
              <w:spacing w:after="0" w:line="240" w:lineRule="auto"/>
              <w:jc w:val="center"/>
              <w:rPr>
                <w:rFonts w:cs="Arial"/>
              </w:rPr>
            </w:pPr>
          </w:p>
        </w:tc>
        <w:tc>
          <w:tcPr>
            <w:tcW w:w="1874" w:type="dxa"/>
            <w:gridSpan w:val="3"/>
          </w:tcPr>
          <w:p w14:paraId="2AAD14D5" w14:textId="00488AA9" w:rsidR="00A61B13" w:rsidRPr="00991CDF" w:rsidRDefault="00A61B13" w:rsidP="0092471F">
            <w:pPr>
              <w:spacing w:after="0" w:line="240" w:lineRule="auto"/>
              <w:jc w:val="center"/>
              <w:rPr>
                <w:rFonts w:cs="Arial"/>
              </w:rPr>
            </w:pPr>
          </w:p>
        </w:tc>
        <w:tc>
          <w:tcPr>
            <w:tcW w:w="1922" w:type="dxa"/>
            <w:gridSpan w:val="2"/>
          </w:tcPr>
          <w:p w14:paraId="4D04EE05" w14:textId="3A6CF039" w:rsidR="00A61B13" w:rsidRPr="00991CDF" w:rsidRDefault="00A61B13" w:rsidP="0092471F">
            <w:pPr>
              <w:spacing w:after="0" w:line="240" w:lineRule="auto"/>
              <w:jc w:val="center"/>
              <w:rPr>
                <w:rFonts w:cs="Arial"/>
              </w:rPr>
            </w:pPr>
          </w:p>
        </w:tc>
        <w:tc>
          <w:tcPr>
            <w:tcW w:w="1923" w:type="dxa"/>
            <w:gridSpan w:val="3"/>
          </w:tcPr>
          <w:p w14:paraId="512C09F6" w14:textId="7D517E73" w:rsidR="00A61B13" w:rsidRPr="00991CDF" w:rsidRDefault="00A61B13" w:rsidP="0092471F">
            <w:pPr>
              <w:spacing w:after="0" w:line="240" w:lineRule="auto"/>
              <w:jc w:val="center"/>
              <w:rPr>
                <w:rFonts w:cs="Arial"/>
              </w:rPr>
            </w:pPr>
          </w:p>
        </w:tc>
      </w:tr>
      <w:tr w:rsidR="00A61B13" w:rsidRPr="00991CDF" w14:paraId="3B13C247" w14:textId="77777777" w:rsidTr="00D75926">
        <w:tc>
          <w:tcPr>
            <w:tcW w:w="2141" w:type="dxa"/>
            <w:gridSpan w:val="3"/>
            <w:shd w:val="clear" w:color="auto" w:fill="F0CCEF"/>
          </w:tcPr>
          <w:p w14:paraId="526C7017" w14:textId="77777777" w:rsidR="00A61B13" w:rsidRPr="00991CDF" w:rsidRDefault="00A61B13" w:rsidP="0092471F">
            <w:pPr>
              <w:spacing w:after="0" w:line="240" w:lineRule="auto"/>
              <w:rPr>
                <w:rFonts w:cs="Arial"/>
              </w:rPr>
            </w:pPr>
          </w:p>
        </w:tc>
        <w:tc>
          <w:tcPr>
            <w:tcW w:w="1683" w:type="dxa"/>
            <w:shd w:val="clear" w:color="auto" w:fill="auto"/>
          </w:tcPr>
          <w:p w14:paraId="2514FA79" w14:textId="7526FF7F" w:rsidR="00A61B13" w:rsidRPr="00991CDF" w:rsidRDefault="00A61B13" w:rsidP="0092471F">
            <w:pPr>
              <w:spacing w:after="0" w:line="240" w:lineRule="auto"/>
              <w:rPr>
                <w:rFonts w:cs="Arial"/>
              </w:rPr>
            </w:pPr>
          </w:p>
        </w:tc>
        <w:tc>
          <w:tcPr>
            <w:tcW w:w="2395" w:type="dxa"/>
            <w:gridSpan w:val="4"/>
          </w:tcPr>
          <w:p w14:paraId="2C79F6A6" w14:textId="77777777" w:rsidR="00A61B13" w:rsidRPr="00991CDF" w:rsidRDefault="00A61B13" w:rsidP="0092471F">
            <w:pPr>
              <w:spacing w:after="0" w:line="240" w:lineRule="auto"/>
              <w:rPr>
                <w:rFonts w:cs="Arial"/>
              </w:rPr>
            </w:pPr>
          </w:p>
        </w:tc>
        <w:tc>
          <w:tcPr>
            <w:tcW w:w="2012" w:type="dxa"/>
            <w:gridSpan w:val="3"/>
          </w:tcPr>
          <w:p w14:paraId="5DF803E9" w14:textId="42E8C542" w:rsidR="00A61B13" w:rsidRPr="00991CDF" w:rsidRDefault="00A61B13" w:rsidP="0092471F">
            <w:pPr>
              <w:spacing w:after="0" w:line="240" w:lineRule="auto"/>
              <w:jc w:val="center"/>
              <w:rPr>
                <w:rFonts w:cs="Arial"/>
              </w:rPr>
            </w:pPr>
          </w:p>
        </w:tc>
        <w:tc>
          <w:tcPr>
            <w:tcW w:w="1874" w:type="dxa"/>
            <w:gridSpan w:val="3"/>
          </w:tcPr>
          <w:p w14:paraId="0EBAF809" w14:textId="6E2CACA9" w:rsidR="00A61B13" w:rsidRPr="00991CDF" w:rsidRDefault="00A61B13" w:rsidP="0092471F">
            <w:pPr>
              <w:spacing w:after="0" w:line="240" w:lineRule="auto"/>
              <w:jc w:val="center"/>
              <w:rPr>
                <w:rFonts w:cs="Arial"/>
              </w:rPr>
            </w:pPr>
          </w:p>
        </w:tc>
        <w:tc>
          <w:tcPr>
            <w:tcW w:w="1922" w:type="dxa"/>
            <w:gridSpan w:val="2"/>
          </w:tcPr>
          <w:p w14:paraId="35CA2472" w14:textId="3F279FDD" w:rsidR="00A61B13" w:rsidRPr="00991CDF" w:rsidRDefault="00A61B13" w:rsidP="0092471F">
            <w:pPr>
              <w:spacing w:after="0" w:line="240" w:lineRule="auto"/>
              <w:jc w:val="center"/>
              <w:rPr>
                <w:rFonts w:cs="Arial"/>
              </w:rPr>
            </w:pPr>
          </w:p>
        </w:tc>
        <w:tc>
          <w:tcPr>
            <w:tcW w:w="1923" w:type="dxa"/>
            <w:gridSpan w:val="3"/>
          </w:tcPr>
          <w:p w14:paraId="26E50594" w14:textId="1E15A354" w:rsidR="00A61B13" w:rsidRPr="00991CDF" w:rsidRDefault="00A61B13" w:rsidP="0092471F">
            <w:pPr>
              <w:spacing w:after="0" w:line="240" w:lineRule="auto"/>
              <w:jc w:val="center"/>
              <w:rPr>
                <w:rFonts w:cs="Arial"/>
              </w:rPr>
            </w:pPr>
          </w:p>
        </w:tc>
      </w:tr>
      <w:tr w:rsidR="00A61B13" w:rsidRPr="00991CDF" w14:paraId="73B53234" w14:textId="77777777" w:rsidTr="00D75926">
        <w:tc>
          <w:tcPr>
            <w:tcW w:w="13950" w:type="dxa"/>
            <w:gridSpan w:val="19"/>
            <w:shd w:val="clear" w:color="auto" w:fill="9B2C98"/>
          </w:tcPr>
          <w:p w14:paraId="2401CA28" w14:textId="6687EDF5" w:rsidR="00A61B13" w:rsidRPr="00991CDF" w:rsidRDefault="00A61B13" w:rsidP="0092471F">
            <w:pPr>
              <w:spacing w:after="0" w:line="240" w:lineRule="auto"/>
              <w:rPr>
                <w:rFonts w:cs="Arial"/>
                <w:b/>
                <w:bCs/>
                <w:color w:val="FFFFFF" w:themeColor="background1"/>
              </w:rPr>
            </w:pPr>
            <w:r w:rsidRPr="00991CDF">
              <w:rPr>
                <w:rFonts w:cs="Arial"/>
              </w:rPr>
              <w:t xml:space="preserve"> </w:t>
            </w:r>
            <w:r w:rsidRPr="00991CDF">
              <w:rPr>
                <w:rFonts w:cs="Arial"/>
                <w:b/>
                <w:bCs/>
                <w:color w:val="FFFFFF" w:themeColor="background1"/>
              </w:rPr>
              <w:t>C: DR Solutioning</w:t>
            </w:r>
          </w:p>
        </w:tc>
      </w:tr>
      <w:tr w:rsidR="00A61B13" w:rsidRPr="00991CDF" w14:paraId="44B37341" w14:textId="77777777" w:rsidTr="00D75926">
        <w:tc>
          <w:tcPr>
            <w:tcW w:w="1072" w:type="dxa"/>
            <w:vMerge w:val="restart"/>
            <w:shd w:val="clear" w:color="auto" w:fill="F0CCEF"/>
          </w:tcPr>
          <w:p w14:paraId="0953DBEC" w14:textId="77777777" w:rsidR="00A61B13" w:rsidRPr="00991CDF" w:rsidRDefault="00A61B13" w:rsidP="0092471F">
            <w:pPr>
              <w:spacing w:after="0" w:line="240" w:lineRule="auto"/>
              <w:rPr>
                <w:rFonts w:cs="Arial"/>
                <w:i/>
                <w:iCs/>
              </w:rPr>
            </w:pPr>
            <w:r w:rsidRPr="00991CDF">
              <w:rPr>
                <w:rFonts w:cs="Arial"/>
                <w:i/>
                <w:iCs/>
              </w:rPr>
              <w:t>Solution ID</w:t>
            </w:r>
          </w:p>
        </w:tc>
        <w:tc>
          <w:tcPr>
            <w:tcW w:w="446" w:type="dxa"/>
            <w:vMerge w:val="restart"/>
          </w:tcPr>
          <w:p w14:paraId="712896EB" w14:textId="77777777" w:rsidR="00A61B13" w:rsidRPr="00991CDF" w:rsidRDefault="00A61B13" w:rsidP="0092471F">
            <w:pPr>
              <w:spacing w:after="0" w:line="240" w:lineRule="auto"/>
              <w:rPr>
                <w:rFonts w:cs="Arial"/>
              </w:rPr>
            </w:pPr>
            <w:r w:rsidRPr="00991CDF">
              <w:rPr>
                <w:rFonts w:cs="Arial"/>
              </w:rPr>
              <w:t>1</w:t>
            </w:r>
          </w:p>
        </w:tc>
        <w:tc>
          <w:tcPr>
            <w:tcW w:w="2994" w:type="dxa"/>
            <w:gridSpan w:val="3"/>
            <w:shd w:val="clear" w:color="auto" w:fill="F0CCEF"/>
          </w:tcPr>
          <w:p w14:paraId="3D329953" w14:textId="77777777" w:rsidR="00A61B13" w:rsidRPr="00991CDF" w:rsidRDefault="00A61B13" w:rsidP="0092471F">
            <w:pPr>
              <w:spacing w:after="0" w:line="240" w:lineRule="auto"/>
              <w:rPr>
                <w:rFonts w:cs="Arial"/>
              </w:rPr>
            </w:pPr>
            <w:r w:rsidRPr="00991CDF">
              <w:rPr>
                <w:rFonts w:cs="Arial"/>
              </w:rPr>
              <w:t>Name:</w:t>
            </w:r>
          </w:p>
        </w:tc>
        <w:tc>
          <w:tcPr>
            <w:tcW w:w="9438" w:type="dxa"/>
            <w:gridSpan w:val="14"/>
          </w:tcPr>
          <w:p w14:paraId="5930EAFB" w14:textId="742490E3" w:rsidR="00A61B13" w:rsidRPr="00991CDF" w:rsidRDefault="00A61B13" w:rsidP="0092471F">
            <w:pPr>
              <w:spacing w:after="0" w:line="240" w:lineRule="auto"/>
              <w:rPr>
                <w:rFonts w:cs="Arial"/>
              </w:rPr>
            </w:pPr>
          </w:p>
        </w:tc>
      </w:tr>
      <w:tr w:rsidR="00A61B13" w:rsidRPr="00991CDF" w14:paraId="5694ADAE" w14:textId="77777777" w:rsidTr="00D75926">
        <w:tc>
          <w:tcPr>
            <w:tcW w:w="1072" w:type="dxa"/>
            <w:vMerge/>
            <w:shd w:val="clear" w:color="auto" w:fill="F0CCEF"/>
          </w:tcPr>
          <w:p w14:paraId="335956D0" w14:textId="77777777" w:rsidR="00A61B13" w:rsidRPr="00991CDF" w:rsidRDefault="00A61B13" w:rsidP="0092471F">
            <w:pPr>
              <w:spacing w:after="0" w:line="240" w:lineRule="auto"/>
              <w:rPr>
                <w:rFonts w:cs="Arial"/>
                <w:i/>
                <w:iCs/>
              </w:rPr>
            </w:pPr>
          </w:p>
        </w:tc>
        <w:tc>
          <w:tcPr>
            <w:tcW w:w="446" w:type="dxa"/>
            <w:vMerge/>
          </w:tcPr>
          <w:p w14:paraId="05642702" w14:textId="77777777" w:rsidR="00A61B13" w:rsidRPr="00991CDF" w:rsidRDefault="00A61B13" w:rsidP="0092471F">
            <w:pPr>
              <w:spacing w:after="0" w:line="240" w:lineRule="auto"/>
              <w:rPr>
                <w:rFonts w:cs="Arial"/>
              </w:rPr>
            </w:pPr>
          </w:p>
        </w:tc>
        <w:tc>
          <w:tcPr>
            <w:tcW w:w="2994" w:type="dxa"/>
            <w:gridSpan w:val="3"/>
            <w:shd w:val="clear" w:color="auto" w:fill="F0CCEF"/>
          </w:tcPr>
          <w:p w14:paraId="6E39291A" w14:textId="77777777" w:rsidR="00A61B13" w:rsidRPr="00991CDF" w:rsidRDefault="00A61B13" w:rsidP="0092471F">
            <w:pPr>
              <w:spacing w:after="0" w:line="240" w:lineRule="auto"/>
              <w:rPr>
                <w:rFonts w:cs="Arial"/>
              </w:rPr>
            </w:pPr>
            <w:r w:rsidRPr="00991CDF">
              <w:rPr>
                <w:rFonts w:cs="Arial"/>
              </w:rPr>
              <w:t>Description of functionality:</w:t>
            </w:r>
          </w:p>
        </w:tc>
        <w:tc>
          <w:tcPr>
            <w:tcW w:w="9438" w:type="dxa"/>
            <w:gridSpan w:val="14"/>
          </w:tcPr>
          <w:p w14:paraId="45B547EA" w14:textId="5DCAA860" w:rsidR="00A61B13" w:rsidRPr="00991CDF" w:rsidRDefault="00A61B13" w:rsidP="0092471F">
            <w:pPr>
              <w:spacing w:after="0" w:line="240" w:lineRule="auto"/>
              <w:rPr>
                <w:rFonts w:cs="Arial"/>
              </w:rPr>
            </w:pPr>
          </w:p>
        </w:tc>
      </w:tr>
      <w:tr w:rsidR="00A61B13" w:rsidRPr="00991CDF" w14:paraId="19872E1A" w14:textId="77777777" w:rsidTr="00D75926">
        <w:tc>
          <w:tcPr>
            <w:tcW w:w="1072" w:type="dxa"/>
            <w:vMerge/>
            <w:shd w:val="clear" w:color="auto" w:fill="F0CCEF"/>
          </w:tcPr>
          <w:p w14:paraId="20D7C59A" w14:textId="77777777" w:rsidR="00A61B13" w:rsidRPr="00991CDF" w:rsidRDefault="00A61B13" w:rsidP="0092471F">
            <w:pPr>
              <w:spacing w:after="0" w:line="240" w:lineRule="auto"/>
              <w:rPr>
                <w:rFonts w:cs="Arial"/>
                <w:i/>
                <w:iCs/>
              </w:rPr>
            </w:pPr>
          </w:p>
        </w:tc>
        <w:tc>
          <w:tcPr>
            <w:tcW w:w="446" w:type="dxa"/>
            <w:vMerge/>
          </w:tcPr>
          <w:p w14:paraId="10C4732C" w14:textId="77777777" w:rsidR="00A61B13" w:rsidRPr="00991CDF" w:rsidRDefault="00A61B13" w:rsidP="0092471F">
            <w:pPr>
              <w:spacing w:after="0" w:line="240" w:lineRule="auto"/>
              <w:rPr>
                <w:rFonts w:cs="Arial"/>
              </w:rPr>
            </w:pPr>
          </w:p>
        </w:tc>
        <w:tc>
          <w:tcPr>
            <w:tcW w:w="2994" w:type="dxa"/>
            <w:gridSpan w:val="3"/>
            <w:shd w:val="clear" w:color="auto" w:fill="F0CCEF"/>
          </w:tcPr>
          <w:p w14:paraId="5B832ABC" w14:textId="77777777" w:rsidR="00A61B13" w:rsidRPr="00991CDF" w:rsidRDefault="00A61B13" w:rsidP="0092471F">
            <w:pPr>
              <w:spacing w:after="0" w:line="240" w:lineRule="auto"/>
              <w:rPr>
                <w:rFonts w:cs="Arial"/>
              </w:rPr>
            </w:pPr>
            <w:r w:rsidRPr="00991CDF">
              <w:rPr>
                <w:rFonts w:cs="Arial"/>
              </w:rPr>
              <w:t>Simple description of DR invocation:</w:t>
            </w:r>
          </w:p>
        </w:tc>
        <w:tc>
          <w:tcPr>
            <w:tcW w:w="9438" w:type="dxa"/>
            <w:gridSpan w:val="14"/>
          </w:tcPr>
          <w:p w14:paraId="520B60A3" w14:textId="42AA42C4" w:rsidR="00A61B13" w:rsidRPr="00991CDF" w:rsidRDefault="00A61B13" w:rsidP="0092471F">
            <w:pPr>
              <w:spacing w:after="0" w:line="240" w:lineRule="auto"/>
              <w:rPr>
                <w:rFonts w:cs="Arial"/>
              </w:rPr>
            </w:pPr>
          </w:p>
        </w:tc>
      </w:tr>
      <w:tr w:rsidR="00A61B13" w:rsidRPr="00991CDF" w14:paraId="0B67A1D4" w14:textId="77777777" w:rsidTr="00D75926">
        <w:tc>
          <w:tcPr>
            <w:tcW w:w="1072" w:type="dxa"/>
            <w:vMerge/>
            <w:shd w:val="clear" w:color="auto" w:fill="F0CCEF"/>
          </w:tcPr>
          <w:p w14:paraId="72004999" w14:textId="77777777" w:rsidR="00A61B13" w:rsidRPr="00991CDF" w:rsidRDefault="00A61B13" w:rsidP="0092471F">
            <w:pPr>
              <w:spacing w:after="0" w:line="240" w:lineRule="auto"/>
              <w:rPr>
                <w:rFonts w:cs="Arial"/>
                <w:i/>
                <w:iCs/>
              </w:rPr>
            </w:pPr>
          </w:p>
        </w:tc>
        <w:tc>
          <w:tcPr>
            <w:tcW w:w="446" w:type="dxa"/>
            <w:vMerge/>
          </w:tcPr>
          <w:p w14:paraId="10146E97" w14:textId="77777777" w:rsidR="00A61B13" w:rsidRPr="00991CDF" w:rsidRDefault="00A61B13" w:rsidP="0092471F">
            <w:pPr>
              <w:spacing w:after="0" w:line="240" w:lineRule="auto"/>
              <w:rPr>
                <w:rFonts w:cs="Arial"/>
              </w:rPr>
            </w:pPr>
          </w:p>
        </w:tc>
        <w:tc>
          <w:tcPr>
            <w:tcW w:w="2994" w:type="dxa"/>
            <w:gridSpan w:val="3"/>
            <w:shd w:val="clear" w:color="auto" w:fill="F0CCEF"/>
          </w:tcPr>
          <w:p w14:paraId="7AE36201" w14:textId="77777777" w:rsidR="00A61B13" w:rsidRPr="00991CDF" w:rsidRDefault="00A61B13" w:rsidP="0092471F">
            <w:pPr>
              <w:spacing w:after="0" w:line="240" w:lineRule="auto"/>
              <w:rPr>
                <w:rFonts w:cs="Arial"/>
              </w:rPr>
            </w:pPr>
            <w:r w:rsidRPr="00991CDF">
              <w:rPr>
                <w:rFonts w:cs="Arial"/>
              </w:rPr>
              <w:t>Timeliness:</w:t>
            </w:r>
          </w:p>
        </w:tc>
        <w:tc>
          <w:tcPr>
            <w:tcW w:w="935" w:type="dxa"/>
            <w:gridSpan w:val="2"/>
            <w:shd w:val="clear" w:color="auto" w:fill="F0CCEF"/>
          </w:tcPr>
          <w:p w14:paraId="0033C7B0" w14:textId="77777777" w:rsidR="00A61B13" w:rsidRPr="00991CDF" w:rsidRDefault="00A61B13" w:rsidP="0092471F">
            <w:pPr>
              <w:spacing w:after="0" w:line="240" w:lineRule="auto"/>
              <w:jc w:val="right"/>
              <w:rPr>
                <w:rFonts w:cs="Arial"/>
              </w:rPr>
            </w:pPr>
            <w:r w:rsidRPr="00991CDF">
              <w:rPr>
                <w:rFonts w:cs="Arial"/>
              </w:rPr>
              <w:t>RTO</w:t>
            </w:r>
          </w:p>
        </w:tc>
        <w:tc>
          <w:tcPr>
            <w:tcW w:w="1512" w:type="dxa"/>
            <w:gridSpan w:val="2"/>
          </w:tcPr>
          <w:p w14:paraId="5D806036" w14:textId="18D03584" w:rsidR="00A61B13" w:rsidRPr="00991CDF" w:rsidRDefault="00A61B13" w:rsidP="0092471F">
            <w:pPr>
              <w:spacing w:after="0" w:line="240" w:lineRule="auto"/>
              <w:rPr>
                <w:rFonts w:cs="Arial"/>
              </w:rPr>
            </w:pPr>
          </w:p>
        </w:tc>
        <w:tc>
          <w:tcPr>
            <w:tcW w:w="1658" w:type="dxa"/>
            <w:gridSpan w:val="3"/>
            <w:shd w:val="clear" w:color="auto" w:fill="F0CCEF"/>
          </w:tcPr>
          <w:p w14:paraId="20F7D714" w14:textId="77777777" w:rsidR="00A61B13" w:rsidRPr="00991CDF" w:rsidRDefault="00A61B13" w:rsidP="0092471F">
            <w:pPr>
              <w:spacing w:after="0" w:line="240" w:lineRule="auto"/>
              <w:jc w:val="right"/>
              <w:rPr>
                <w:rFonts w:cs="Arial"/>
              </w:rPr>
            </w:pPr>
            <w:r w:rsidRPr="00991CDF">
              <w:rPr>
                <w:rFonts w:cs="Arial"/>
              </w:rPr>
              <w:t>RPO</w:t>
            </w:r>
          </w:p>
        </w:tc>
        <w:tc>
          <w:tcPr>
            <w:tcW w:w="1107" w:type="dxa"/>
          </w:tcPr>
          <w:p w14:paraId="5F02EBDC" w14:textId="06A1DA67" w:rsidR="00A61B13" w:rsidRPr="00991CDF" w:rsidRDefault="00A61B13" w:rsidP="0092471F">
            <w:pPr>
              <w:spacing w:after="0" w:line="240" w:lineRule="auto"/>
              <w:rPr>
                <w:rFonts w:cs="Arial"/>
              </w:rPr>
            </w:pPr>
          </w:p>
        </w:tc>
        <w:tc>
          <w:tcPr>
            <w:tcW w:w="2690" w:type="dxa"/>
            <w:gridSpan w:val="4"/>
            <w:shd w:val="clear" w:color="auto" w:fill="F0CCEF"/>
          </w:tcPr>
          <w:p w14:paraId="0E1F4FB6" w14:textId="77777777" w:rsidR="00A61B13" w:rsidRPr="00991CDF" w:rsidRDefault="00A61B13" w:rsidP="0092471F">
            <w:pPr>
              <w:spacing w:after="0" w:line="240" w:lineRule="auto"/>
              <w:jc w:val="right"/>
              <w:rPr>
                <w:rFonts w:cs="Arial"/>
              </w:rPr>
            </w:pPr>
            <w:r w:rsidRPr="00991CDF">
              <w:rPr>
                <w:rFonts w:cs="Arial"/>
              </w:rPr>
              <w:t>Max Tolerance</w:t>
            </w:r>
          </w:p>
        </w:tc>
        <w:tc>
          <w:tcPr>
            <w:tcW w:w="1536" w:type="dxa"/>
            <w:gridSpan w:val="2"/>
          </w:tcPr>
          <w:p w14:paraId="6241A519" w14:textId="0A4465E8" w:rsidR="00A61B13" w:rsidRPr="00991CDF" w:rsidRDefault="00A61B13" w:rsidP="0092471F">
            <w:pPr>
              <w:spacing w:after="0" w:line="240" w:lineRule="auto"/>
              <w:rPr>
                <w:rFonts w:cs="Arial"/>
              </w:rPr>
            </w:pPr>
          </w:p>
        </w:tc>
      </w:tr>
      <w:tr w:rsidR="00A61B13" w:rsidRPr="00991CDF" w14:paraId="7F76B190" w14:textId="77777777" w:rsidTr="00D75926">
        <w:tc>
          <w:tcPr>
            <w:tcW w:w="1072" w:type="dxa"/>
            <w:vMerge/>
            <w:shd w:val="clear" w:color="auto" w:fill="F0CCEF"/>
          </w:tcPr>
          <w:p w14:paraId="21B7EB27" w14:textId="77777777" w:rsidR="00A61B13" w:rsidRPr="00991CDF" w:rsidRDefault="00A61B13" w:rsidP="0092471F">
            <w:pPr>
              <w:spacing w:after="0" w:line="240" w:lineRule="auto"/>
              <w:rPr>
                <w:rFonts w:cs="Arial"/>
                <w:i/>
                <w:iCs/>
              </w:rPr>
            </w:pPr>
          </w:p>
        </w:tc>
        <w:tc>
          <w:tcPr>
            <w:tcW w:w="446" w:type="dxa"/>
            <w:vMerge/>
          </w:tcPr>
          <w:p w14:paraId="27C5064B" w14:textId="77777777" w:rsidR="00A61B13" w:rsidRPr="00991CDF" w:rsidRDefault="00A61B13" w:rsidP="0092471F">
            <w:pPr>
              <w:spacing w:after="0" w:line="240" w:lineRule="auto"/>
              <w:rPr>
                <w:rFonts w:cs="Arial"/>
              </w:rPr>
            </w:pPr>
          </w:p>
        </w:tc>
        <w:tc>
          <w:tcPr>
            <w:tcW w:w="2994" w:type="dxa"/>
            <w:gridSpan w:val="3"/>
            <w:shd w:val="clear" w:color="auto" w:fill="F0CCEF"/>
          </w:tcPr>
          <w:p w14:paraId="4C8F3DE4" w14:textId="77777777" w:rsidR="00A61B13" w:rsidRPr="00991CDF" w:rsidRDefault="00A61B13" w:rsidP="0092471F">
            <w:pPr>
              <w:spacing w:after="0" w:line="240" w:lineRule="auto"/>
              <w:rPr>
                <w:rFonts w:cs="Arial"/>
              </w:rPr>
            </w:pPr>
            <w:r w:rsidRPr="00991CDF">
              <w:rPr>
                <w:rFonts w:cs="Arial"/>
              </w:rPr>
              <w:t>Managed risks/impacts? Avoids new risks?</w:t>
            </w:r>
          </w:p>
        </w:tc>
        <w:tc>
          <w:tcPr>
            <w:tcW w:w="9438" w:type="dxa"/>
            <w:gridSpan w:val="14"/>
          </w:tcPr>
          <w:p w14:paraId="575553A4" w14:textId="0D3FEA1B" w:rsidR="00A61B13" w:rsidRPr="00991CDF" w:rsidRDefault="00A61B13" w:rsidP="0092471F">
            <w:pPr>
              <w:spacing w:after="0" w:line="240" w:lineRule="auto"/>
              <w:rPr>
                <w:rFonts w:cs="Arial"/>
              </w:rPr>
            </w:pPr>
          </w:p>
        </w:tc>
      </w:tr>
      <w:tr w:rsidR="00A61B13" w:rsidRPr="00991CDF" w14:paraId="63BE4A25" w14:textId="77777777" w:rsidTr="00D75926">
        <w:tc>
          <w:tcPr>
            <w:tcW w:w="1072" w:type="dxa"/>
            <w:vMerge/>
            <w:shd w:val="clear" w:color="auto" w:fill="F0CCEF"/>
          </w:tcPr>
          <w:p w14:paraId="0786CC3D" w14:textId="77777777" w:rsidR="00A61B13" w:rsidRPr="00991CDF" w:rsidRDefault="00A61B13" w:rsidP="0092471F">
            <w:pPr>
              <w:spacing w:after="0" w:line="240" w:lineRule="auto"/>
              <w:rPr>
                <w:rFonts w:cs="Arial"/>
                <w:i/>
                <w:iCs/>
              </w:rPr>
            </w:pPr>
          </w:p>
        </w:tc>
        <w:tc>
          <w:tcPr>
            <w:tcW w:w="446" w:type="dxa"/>
            <w:vMerge/>
          </w:tcPr>
          <w:p w14:paraId="5955FB6D" w14:textId="77777777" w:rsidR="00A61B13" w:rsidRPr="00991CDF" w:rsidRDefault="00A61B13" w:rsidP="0092471F">
            <w:pPr>
              <w:spacing w:after="0" w:line="240" w:lineRule="auto"/>
              <w:rPr>
                <w:rFonts w:cs="Arial"/>
              </w:rPr>
            </w:pPr>
          </w:p>
        </w:tc>
        <w:tc>
          <w:tcPr>
            <w:tcW w:w="2994" w:type="dxa"/>
            <w:gridSpan w:val="3"/>
            <w:shd w:val="clear" w:color="auto" w:fill="F0CCEF"/>
          </w:tcPr>
          <w:p w14:paraId="529B7870" w14:textId="77777777" w:rsidR="00A61B13" w:rsidRPr="00991CDF" w:rsidRDefault="00A61B13" w:rsidP="0092471F">
            <w:pPr>
              <w:spacing w:after="0" w:line="240" w:lineRule="auto"/>
              <w:rPr>
                <w:rFonts w:cs="Arial"/>
              </w:rPr>
            </w:pPr>
            <w:r w:rsidRPr="00991CDF">
              <w:rPr>
                <w:rFonts w:cs="Arial"/>
              </w:rPr>
              <w:t>Does the plan meet the needs of all service areas/processes which it covers?</w:t>
            </w:r>
          </w:p>
        </w:tc>
        <w:tc>
          <w:tcPr>
            <w:tcW w:w="9438" w:type="dxa"/>
            <w:gridSpan w:val="14"/>
          </w:tcPr>
          <w:p w14:paraId="058BEAE0" w14:textId="5A1F2F8F" w:rsidR="00A61B13" w:rsidRPr="00991CDF" w:rsidRDefault="00A61B13" w:rsidP="0092471F">
            <w:pPr>
              <w:spacing w:after="0" w:line="240" w:lineRule="auto"/>
              <w:rPr>
                <w:rFonts w:cs="Arial"/>
              </w:rPr>
            </w:pPr>
          </w:p>
        </w:tc>
      </w:tr>
      <w:tr w:rsidR="00A61B13" w:rsidRPr="00991CDF" w14:paraId="31CC1A7B" w14:textId="77777777" w:rsidTr="00D75926">
        <w:tc>
          <w:tcPr>
            <w:tcW w:w="1072" w:type="dxa"/>
            <w:vMerge/>
            <w:shd w:val="clear" w:color="auto" w:fill="F0CCEF"/>
          </w:tcPr>
          <w:p w14:paraId="162F652E" w14:textId="77777777" w:rsidR="00A61B13" w:rsidRPr="00991CDF" w:rsidRDefault="00A61B13" w:rsidP="0092471F">
            <w:pPr>
              <w:spacing w:after="0" w:line="240" w:lineRule="auto"/>
              <w:rPr>
                <w:rFonts w:cs="Arial"/>
                <w:i/>
                <w:iCs/>
              </w:rPr>
            </w:pPr>
          </w:p>
        </w:tc>
        <w:tc>
          <w:tcPr>
            <w:tcW w:w="446" w:type="dxa"/>
            <w:vMerge/>
          </w:tcPr>
          <w:p w14:paraId="3349533A" w14:textId="77777777" w:rsidR="00A61B13" w:rsidRPr="00991CDF" w:rsidRDefault="00A61B13" w:rsidP="0092471F">
            <w:pPr>
              <w:spacing w:after="0" w:line="240" w:lineRule="auto"/>
              <w:rPr>
                <w:rFonts w:cs="Arial"/>
              </w:rPr>
            </w:pPr>
          </w:p>
        </w:tc>
        <w:tc>
          <w:tcPr>
            <w:tcW w:w="2994" w:type="dxa"/>
            <w:gridSpan w:val="3"/>
            <w:shd w:val="clear" w:color="auto" w:fill="F0CCEF"/>
          </w:tcPr>
          <w:p w14:paraId="1F0AB6C8" w14:textId="77777777" w:rsidR="00A61B13" w:rsidRPr="00991CDF" w:rsidRDefault="00A61B13" w:rsidP="0092471F">
            <w:pPr>
              <w:spacing w:after="0" w:line="240" w:lineRule="auto"/>
              <w:rPr>
                <w:rFonts w:cs="Arial"/>
              </w:rPr>
            </w:pPr>
            <w:r w:rsidRPr="00991CDF">
              <w:rPr>
                <w:rFonts w:cs="Arial"/>
              </w:rPr>
              <w:t>Resource requirements on invocation?</w:t>
            </w:r>
          </w:p>
        </w:tc>
        <w:tc>
          <w:tcPr>
            <w:tcW w:w="9438" w:type="dxa"/>
            <w:gridSpan w:val="14"/>
          </w:tcPr>
          <w:p w14:paraId="644B24B5" w14:textId="26C75365" w:rsidR="00A61B13" w:rsidRPr="00991CDF" w:rsidRDefault="00A61B13" w:rsidP="0092471F">
            <w:pPr>
              <w:spacing w:after="0" w:line="240" w:lineRule="auto"/>
              <w:rPr>
                <w:rFonts w:cs="Arial"/>
              </w:rPr>
            </w:pPr>
          </w:p>
        </w:tc>
      </w:tr>
      <w:tr w:rsidR="00A61B13" w:rsidRPr="00991CDF" w14:paraId="398B8886" w14:textId="77777777" w:rsidTr="00D75926">
        <w:tc>
          <w:tcPr>
            <w:tcW w:w="1072" w:type="dxa"/>
            <w:vMerge/>
            <w:shd w:val="clear" w:color="auto" w:fill="F0CCEF"/>
          </w:tcPr>
          <w:p w14:paraId="7E20BBA5" w14:textId="77777777" w:rsidR="00A61B13" w:rsidRPr="00991CDF" w:rsidRDefault="00A61B13" w:rsidP="0092471F">
            <w:pPr>
              <w:spacing w:after="0" w:line="240" w:lineRule="auto"/>
              <w:rPr>
                <w:rFonts w:cs="Arial"/>
                <w:i/>
                <w:iCs/>
              </w:rPr>
            </w:pPr>
          </w:p>
        </w:tc>
        <w:tc>
          <w:tcPr>
            <w:tcW w:w="446" w:type="dxa"/>
            <w:vMerge/>
          </w:tcPr>
          <w:p w14:paraId="48CB9669" w14:textId="77777777" w:rsidR="00A61B13" w:rsidRPr="00991CDF" w:rsidRDefault="00A61B13" w:rsidP="0092471F">
            <w:pPr>
              <w:spacing w:after="0" w:line="240" w:lineRule="auto"/>
              <w:rPr>
                <w:rFonts w:cs="Arial"/>
              </w:rPr>
            </w:pPr>
          </w:p>
        </w:tc>
        <w:tc>
          <w:tcPr>
            <w:tcW w:w="2994" w:type="dxa"/>
            <w:gridSpan w:val="3"/>
            <w:shd w:val="clear" w:color="auto" w:fill="F0CCEF"/>
          </w:tcPr>
          <w:p w14:paraId="45562285" w14:textId="77777777" w:rsidR="00A61B13" w:rsidRPr="00991CDF" w:rsidRDefault="00A61B13" w:rsidP="0092471F">
            <w:pPr>
              <w:spacing w:after="0" w:line="240" w:lineRule="auto"/>
              <w:rPr>
                <w:rFonts w:cs="Arial"/>
              </w:rPr>
            </w:pPr>
            <w:r w:rsidRPr="00991CDF">
              <w:rPr>
                <w:rFonts w:cs="Arial"/>
              </w:rPr>
              <w:t>Costings</w:t>
            </w:r>
          </w:p>
        </w:tc>
        <w:tc>
          <w:tcPr>
            <w:tcW w:w="9438" w:type="dxa"/>
            <w:gridSpan w:val="14"/>
          </w:tcPr>
          <w:p w14:paraId="14772322" w14:textId="47D7082E" w:rsidR="00A61B13" w:rsidRPr="00991CDF" w:rsidRDefault="00A61B13" w:rsidP="0092471F">
            <w:pPr>
              <w:spacing w:after="0" w:line="240" w:lineRule="auto"/>
              <w:rPr>
                <w:rFonts w:cs="Arial"/>
              </w:rPr>
            </w:pPr>
          </w:p>
        </w:tc>
      </w:tr>
      <w:tr w:rsidR="00A61B13" w:rsidRPr="00991CDF" w14:paraId="560BABA9" w14:textId="77777777" w:rsidTr="00D75926">
        <w:tc>
          <w:tcPr>
            <w:tcW w:w="1072" w:type="dxa"/>
            <w:vMerge/>
            <w:shd w:val="clear" w:color="auto" w:fill="F0CCEF"/>
          </w:tcPr>
          <w:p w14:paraId="390146DC" w14:textId="77777777" w:rsidR="00A61B13" w:rsidRPr="00991CDF" w:rsidRDefault="00A61B13" w:rsidP="0092471F">
            <w:pPr>
              <w:spacing w:after="0" w:line="240" w:lineRule="auto"/>
              <w:rPr>
                <w:rFonts w:cs="Arial"/>
                <w:i/>
                <w:iCs/>
              </w:rPr>
            </w:pPr>
          </w:p>
        </w:tc>
        <w:tc>
          <w:tcPr>
            <w:tcW w:w="446" w:type="dxa"/>
            <w:vMerge/>
          </w:tcPr>
          <w:p w14:paraId="01083906" w14:textId="77777777" w:rsidR="00A61B13" w:rsidRPr="00991CDF" w:rsidRDefault="00A61B13" w:rsidP="0092471F">
            <w:pPr>
              <w:spacing w:after="0" w:line="240" w:lineRule="auto"/>
              <w:rPr>
                <w:rFonts w:cs="Arial"/>
              </w:rPr>
            </w:pPr>
          </w:p>
        </w:tc>
        <w:tc>
          <w:tcPr>
            <w:tcW w:w="2994" w:type="dxa"/>
            <w:gridSpan w:val="3"/>
            <w:shd w:val="clear" w:color="auto" w:fill="F0CCEF"/>
          </w:tcPr>
          <w:p w14:paraId="33803927" w14:textId="77777777" w:rsidR="00A61B13" w:rsidRPr="00991CDF" w:rsidRDefault="00A61B13" w:rsidP="0092471F">
            <w:pPr>
              <w:spacing w:after="0" w:line="240" w:lineRule="auto"/>
              <w:rPr>
                <w:rFonts w:cs="Arial"/>
              </w:rPr>
            </w:pPr>
            <w:r w:rsidRPr="00991CDF">
              <w:rPr>
                <w:rFonts w:cs="Arial"/>
              </w:rPr>
              <w:t>Time to implement:</w:t>
            </w:r>
          </w:p>
        </w:tc>
        <w:tc>
          <w:tcPr>
            <w:tcW w:w="9438" w:type="dxa"/>
            <w:gridSpan w:val="14"/>
          </w:tcPr>
          <w:p w14:paraId="591D59D2" w14:textId="1F61B949" w:rsidR="00A61B13" w:rsidRPr="00991CDF" w:rsidRDefault="00A61B13" w:rsidP="0092471F">
            <w:pPr>
              <w:spacing w:after="0" w:line="240" w:lineRule="auto"/>
              <w:rPr>
                <w:rFonts w:cs="Arial"/>
              </w:rPr>
            </w:pPr>
          </w:p>
        </w:tc>
      </w:tr>
      <w:tr w:rsidR="00A61B13" w:rsidRPr="00991CDF" w14:paraId="272A4EB6" w14:textId="77777777" w:rsidTr="00D75926">
        <w:tc>
          <w:tcPr>
            <w:tcW w:w="1072" w:type="dxa"/>
            <w:vMerge/>
            <w:shd w:val="clear" w:color="auto" w:fill="F0CCEF"/>
          </w:tcPr>
          <w:p w14:paraId="18C556CD" w14:textId="77777777" w:rsidR="00A61B13" w:rsidRPr="00991CDF" w:rsidRDefault="00A61B13" w:rsidP="0092471F">
            <w:pPr>
              <w:spacing w:after="0" w:line="240" w:lineRule="auto"/>
              <w:rPr>
                <w:rFonts w:cs="Arial"/>
                <w:i/>
                <w:iCs/>
              </w:rPr>
            </w:pPr>
          </w:p>
        </w:tc>
        <w:tc>
          <w:tcPr>
            <w:tcW w:w="446" w:type="dxa"/>
            <w:vMerge/>
          </w:tcPr>
          <w:p w14:paraId="659FB93B" w14:textId="77777777" w:rsidR="00A61B13" w:rsidRPr="00991CDF" w:rsidRDefault="00A61B13" w:rsidP="0092471F">
            <w:pPr>
              <w:spacing w:after="0" w:line="240" w:lineRule="auto"/>
              <w:rPr>
                <w:rFonts w:cs="Arial"/>
              </w:rPr>
            </w:pPr>
          </w:p>
        </w:tc>
        <w:tc>
          <w:tcPr>
            <w:tcW w:w="2994" w:type="dxa"/>
            <w:gridSpan w:val="3"/>
            <w:shd w:val="clear" w:color="auto" w:fill="F0CCEF"/>
          </w:tcPr>
          <w:p w14:paraId="3B920691" w14:textId="77777777" w:rsidR="00A61B13" w:rsidRPr="00991CDF" w:rsidRDefault="00A61B13" w:rsidP="0092471F">
            <w:pPr>
              <w:spacing w:after="0" w:line="240" w:lineRule="auto"/>
              <w:rPr>
                <w:rFonts w:cs="Arial"/>
              </w:rPr>
            </w:pPr>
            <w:r w:rsidRPr="00991CDF">
              <w:rPr>
                <w:rFonts w:cs="Arial"/>
              </w:rPr>
              <w:t>Alternate options</w:t>
            </w:r>
          </w:p>
        </w:tc>
        <w:tc>
          <w:tcPr>
            <w:tcW w:w="9438" w:type="dxa"/>
            <w:gridSpan w:val="14"/>
          </w:tcPr>
          <w:p w14:paraId="6C12C55C" w14:textId="030DE091" w:rsidR="00A61B13" w:rsidRPr="00991CDF" w:rsidRDefault="00A61B13" w:rsidP="0092471F">
            <w:pPr>
              <w:spacing w:after="0" w:line="240" w:lineRule="auto"/>
              <w:rPr>
                <w:rFonts w:cs="Arial"/>
              </w:rPr>
            </w:pPr>
          </w:p>
        </w:tc>
      </w:tr>
      <w:tr w:rsidR="00A61B13" w:rsidRPr="00991CDF" w14:paraId="7B5BCD01" w14:textId="77777777" w:rsidTr="00D75926">
        <w:tc>
          <w:tcPr>
            <w:tcW w:w="1072" w:type="dxa"/>
            <w:vMerge/>
            <w:shd w:val="clear" w:color="auto" w:fill="F0CCEF"/>
          </w:tcPr>
          <w:p w14:paraId="1D1A725D" w14:textId="77777777" w:rsidR="00A61B13" w:rsidRPr="00991CDF" w:rsidRDefault="00A61B13" w:rsidP="0092471F">
            <w:pPr>
              <w:spacing w:after="0" w:line="240" w:lineRule="auto"/>
              <w:rPr>
                <w:rFonts w:cs="Arial"/>
                <w:i/>
                <w:iCs/>
              </w:rPr>
            </w:pPr>
          </w:p>
        </w:tc>
        <w:tc>
          <w:tcPr>
            <w:tcW w:w="446" w:type="dxa"/>
            <w:vMerge/>
          </w:tcPr>
          <w:p w14:paraId="1AA20FE3" w14:textId="77777777" w:rsidR="00A61B13" w:rsidRPr="00991CDF" w:rsidRDefault="00A61B13" w:rsidP="0092471F">
            <w:pPr>
              <w:spacing w:after="0" w:line="240" w:lineRule="auto"/>
              <w:rPr>
                <w:rFonts w:cs="Arial"/>
              </w:rPr>
            </w:pPr>
          </w:p>
        </w:tc>
        <w:tc>
          <w:tcPr>
            <w:tcW w:w="2994" w:type="dxa"/>
            <w:gridSpan w:val="3"/>
            <w:shd w:val="clear" w:color="auto" w:fill="F0CCEF"/>
          </w:tcPr>
          <w:p w14:paraId="5648307C" w14:textId="77777777" w:rsidR="00A61B13" w:rsidRPr="00991CDF" w:rsidRDefault="00A61B13" w:rsidP="0092471F">
            <w:pPr>
              <w:spacing w:after="0" w:line="240" w:lineRule="auto"/>
              <w:rPr>
                <w:rFonts w:cs="Arial"/>
              </w:rPr>
            </w:pPr>
            <w:r w:rsidRPr="00991CDF">
              <w:rPr>
                <w:rFonts w:cs="Arial"/>
              </w:rPr>
              <w:t>Third parties consulted:</w:t>
            </w:r>
          </w:p>
        </w:tc>
        <w:tc>
          <w:tcPr>
            <w:tcW w:w="9438" w:type="dxa"/>
            <w:gridSpan w:val="14"/>
          </w:tcPr>
          <w:p w14:paraId="2A78E7A7" w14:textId="466CD33F" w:rsidR="00A61B13" w:rsidRPr="00991CDF" w:rsidRDefault="00A61B13" w:rsidP="0092471F">
            <w:pPr>
              <w:spacing w:after="0" w:line="240" w:lineRule="auto"/>
              <w:rPr>
                <w:rFonts w:cs="Arial"/>
              </w:rPr>
            </w:pPr>
          </w:p>
        </w:tc>
      </w:tr>
      <w:tr w:rsidR="00A61B13" w:rsidRPr="00991CDF" w14:paraId="7DC26EA1" w14:textId="77777777" w:rsidTr="00D75926">
        <w:tc>
          <w:tcPr>
            <w:tcW w:w="1072" w:type="dxa"/>
            <w:vMerge/>
            <w:shd w:val="clear" w:color="auto" w:fill="F0CCEF"/>
          </w:tcPr>
          <w:p w14:paraId="0BD48951" w14:textId="77777777" w:rsidR="00A61B13" w:rsidRPr="00991CDF" w:rsidRDefault="00A61B13" w:rsidP="0092471F">
            <w:pPr>
              <w:spacing w:after="0" w:line="240" w:lineRule="auto"/>
              <w:rPr>
                <w:rFonts w:cs="Arial"/>
                <w:i/>
                <w:iCs/>
              </w:rPr>
            </w:pPr>
          </w:p>
        </w:tc>
        <w:tc>
          <w:tcPr>
            <w:tcW w:w="446" w:type="dxa"/>
            <w:vMerge/>
          </w:tcPr>
          <w:p w14:paraId="73A495E8" w14:textId="77777777" w:rsidR="00A61B13" w:rsidRPr="00991CDF" w:rsidRDefault="00A61B13" w:rsidP="0092471F">
            <w:pPr>
              <w:spacing w:after="0" w:line="240" w:lineRule="auto"/>
              <w:rPr>
                <w:rFonts w:cs="Arial"/>
              </w:rPr>
            </w:pPr>
          </w:p>
        </w:tc>
        <w:tc>
          <w:tcPr>
            <w:tcW w:w="2994" w:type="dxa"/>
            <w:gridSpan w:val="3"/>
            <w:shd w:val="clear" w:color="auto" w:fill="F0CCEF"/>
          </w:tcPr>
          <w:p w14:paraId="0C17C8F0" w14:textId="3E090002" w:rsidR="00A61B13" w:rsidRPr="00991CDF" w:rsidRDefault="00A61B13" w:rsidP="0092471F">
            <w:pPr>
              <w:spacing w:after="0" w:line="240" w:lineRule="auto"/>
              <w:rPr>
                <w:rFonts w:cs="Arial"/>
              </w:rPr>
            </w:pPr>
            <w:r w:rsidRPr="00991CDF">
              <w:rPr>
                <w:rFonts w:cs="Arial"/>
              </w:rPr>
              <w:t>Business agreement:</w:t>
            </w:r>
          </w:p>
        </w:tc>
        <w:tc>
          <w:tcPr>
            <w:tcW w:w="9438" w:type="dxa"/>
            <w:gridSpan w:val="14"/>
          </w:tcPr>
          <w:p w14:paraId="07846925" w14:textId="57F0F70C" w:rsidR="00A61B13" w:rsidRPr="00991CDF" w:rsidRDefault="00A61B13" w:rsidP="0092471F">
            <w:pPr>
              <w:spacing w:after="0" w:line="240" w:lineRule="auto"/>
              <w:rPr>
                <w:rFonts w:cs="Arial"/>
              </w:rPr>
            </w:pPr>
          </w:p>
        </w:tc>
      </w:tr>
      <w:tr w:rsidR="00A61B13" w:rsidRPr="00991CDF" w14:paraId="14D8B964" w14:textId="77777777" w:rsidTr="00D75926">
        <w:tc>
          <w:tcPr>
            <w:tcW w:w="1072" w:type="dxa"/>
            <w:vMerge/>
            <w:shd w:val="clear" w:color="auto" w:fill="F0CCEF"/>
          </w:tcPr>
          <w:p w14:paraId="271B0D8D" w14:textId="77777777" w:rsidR="00A61B13" w:rsidRPr="00991CDF" w:rsidRDefault="00A61B13" w:rsidP="0092471F">
            <w:pPr>
              <w:spacing w:after="0" w:line="240" w:lineRule="auto"/>
              <w:rPr>
                <w:rFonts w:cs="Arial"/>
                <w:i/>
                <w:iCs/>
              </w:rPr>
            </w:pPr>
          </w:p>
        </w:tc>
        <w:tc>
          <w:tcPr>
            <w:tcW w:w="446" w:type="dxa"/>
            <w:vMerge/>
          </w:tcPr>
          <w:p w14:paraId="53E3A5D3" w14:textId="77777777" w:rsidR="00A61B13" w:rsidRPr="00991CDF" w:rsidRDefault="00A61B13" w:rsidP="0092471F">
            <w:pPr>
              <w:spacing w:after="0" w:line="240" w:lineRule="auto"/>
              <w:rPr>
                <w:rFonts w:cs="Arial"/>
              </w:rPr>
            </w:pPr>
          </w:p>
        </w:tc>
        <w:tc>
          <w:tcPr>
            <w:tcW w:w="2994" w:type="dxa"/>
            <w:gridSpan w:val="3"/>
            <w:shd w:val="clear" w:color="auto" w:fill="F0CCEF"/>
          </w:tcPr>
          <w:p w14:paraId="5F5D740E" w14:textId="77777777" w:rsidR="00A61B13" w:rsidRPr="00991CDF" w:rsidRDefault="00A61B13" w:rsidP="0092471F">
            <w:pPr>
              <w:spacing w:after="0" w:line="240" w:lineRule="auto"/>
              <w:rPr>
                <w:rFonts w:cs="Arial"/>
              </w:rPr>
            </w:pPr>
            <w:r w:rsidRPr="00991CDF">
              <w:rPr>
                <w:rFonts w:cs="Arial"/>
              </w:rPr>
              <w:t>Agreement to proceed:</w:t>
            </w:r>
          </w:p>
        </w:tc>
        <w:tc>
          <w:tcPr>
            <w:tcW w:w="9438" w:type="dxa"/>
            <w:gridSpan w:val="14"/>
          </w:tcPr>
          <w:p w14:paraId="1F3A2636" w14:textId="52426C10" w:rsidR="00A61B13" w:rsidRPr="00991CDF" w:rsidRDefault="00A61B13" w:rsidP="0092471F">
            <w:pPr>
              <w:spacing w:after="0" w:line="240" w:lineRule="auto"/>
              <w:rPr>
                <w:rFonts w:cs="Arial"/>
              </w:rPr>
            </w:pPr>
          </w:p>
        </w:tc>
      </w:tr>
      <w:tr w:rsidR="00A61B13" w:rsidRPr="00991CDF" w14:paraId="52460076" w14:textId="77777777" w:rsidTr="00D75926">
        <w:tc>
          <w:tcPr>
            <w:tcW w:w="13950" w:type="dxa"/>
            <w:gridSpan w:val="19"/>
            <w:shd w:val="clear" w:color="auto" w:fill="9B2C98"/>
          </w:tcPr>
          <w:p w14:paraId="765FBF97" w14:textId="77777777" w:rsidR="00A61B13" w:rsidRPr="00991CDF" w:rsidRDefault="00A61B13" w:rsidP="0092471F">
            <w:pPr>
              <w:spacing w:after="0" w:line="240" w:lineRule="auto"/>
              <w:rPr>
                <w:rFonts w:cs="Arial"/>
                <w:b/>
                <w:bCs/>
                <w:color w:val="FFFFFF" w:themeColor="background1"/>
              </w:rPr>
            </w:pPr>
            <w:r w:rsidRPr="00991CDF">
              <w:rPr>
                <w:rFonts w:cs="Arial"/>
                <w:b/>
                <w:bCs/>
                <w:color w:val="FFFFFF" w:themeColor="background1"/>
              </w:rPr>
              <w:t>C: DR Solutioning</w:t>
            </w:r>
          </w:p>
        </w:tc>
      </w:tr>
      <w:tr w:rsidR="00A61B13" w:rsidRPr="00991CDF" w14:paraId="77CF06C0" w14:textId="77777777" w:rsidTr="00D75926">
        <w:tc>
          <w:tcPr>
            <w:tcW w:w="1072" w:type="dxa"/>
            <w:vMerge w:val="restart"/>
            <w:shd w:val="clear" w:color="auto" w:fill="F0CCEF"/>
          </w:tcPr>
          <w:p w14:paraId="628C8B67" w14:textId="77777777" w:rsidR="00A61B13" w:rsidRPr="00991CDF" w:rsidRDefault="00A61B13" w:rsidP="0092471F">
            <w:pPr>
              <w:spacing w:after="0" w:line="240" w:lineRule="auto"/>
              <w:rPr>
                <w:rFonts w:cs="Arial"/>
                <w:i/>
                <w:iCs/>
              </w:rPr>
            </w:pPr>
            <w:r w:rsidRPr="00991CDF">
              <w:rPr>
                <w:rFonts w:cs="Arial"/>
                <w:i/>
                <w:iCs/>
              </w:rPr>
              <w:t>Solution ID</w:t>
            </w:r>
          </w:p>
        </w:tc>
        <w:tc>
          <w:tcPr>
            <w:tcW w:w="446" w:type="dxa"/>
            <w:vMerge w:val="restart"/>
          </w:tcPr>
          <w:p w14:paraId="44CCD4C5" w14:textId="77777777" w:rsidR="00A61B13" w:rsidRPr="00991CDF" w:rsidRDefault="00A61B13" w:rsidP="0092471F">
            <w:pPr>
              <w:spacing w:after="0" w:line="240" w:lineRule="auto"/>
              <w:rPr>
                <w:rFonts w:cs="Arial"/>
              </w:rPr>
            </w:pPr>
            <w:r w:rsidRPr="00991CDF">
              <w:rPr>
                <w:rFonts w:cs="Arial"/>
              </w:rPr>
              <w:t>2</w:t>
            </w:r>
          </w:p>
        </w:tc>
        <w:tc>
          <w:tcPr>
            <w:tcW w:w="2994" w:type="dxa"/>
            <w:gridSpan w:val="3"/>
            <w:shd w:val="clear" w:color="auto" w:fill="F0CCEF"/>
          </w:tcPr>
          <w:p w14:paraId="010B680E" w14:textId="76BC4D71" w:rsidR="00A61B13" w:rsidRPr="00991CDF" w:rsidRDefault="00A61B13" w:rsidP="0092471F">
            <w:pPr>
              <w:spacing w:after="0" w:line="240" w:lineRule="auto"/>
              <w:rPr>
                <w:rFonts w:cs="Arial"/>
              </w:rPr>
            </w:pPr>
            <w:r w:rsidRPr="00991CDF">
              <w:rPr>
                <w:rFonts w:cs="Arial"/>
              </w:rPr>
              <w:t>Name:</w:t>
            </w:r>
          </w:p>
        </w:tc>
        <w:tc>
          <w:tcPr>
            <w:tcW w:w="9438" w:type="dxa"/>
            <w:gridSpan w:val="14"/>
          </w:tcPr>
          <w:p w14:paraId="2DA39670" w14:textId="59388072" w:rsidR="00A61B13" w:rsidRPr="00991CDF" w:rsidRDefault="00A61B13" w:rsidP="0092471F">
            <w:pPr>
              <w:spacing w:after="0" w:line="240" w:lineRule="auto"/>
              <w:rPr>
                <w:rFonts w:cs="Arial"/>
              </w:rPr>
            </w:pPr>
          </w:p>
        </w:tc>
      </w:tr>
      <w:tr w:rsidR="00A61B13" w:rsidRPr="00991CDF" w14:paraId="386F996A" w14:textId="77777777" w:rsidTr="00D75926">
        <w:tc>
          <w:tcPr>
            <w:tcW w:w="1072" w:type="dxa"/>
            <w:vMerge/>
            <w:shd w:val="clear" w:color="auto" w:fill="F0CCEF"/>
          </w:tcPr>
          <w:p w14:paraId="5C42E4B4" w14:textId="77777777" w:rsidR="00A61B13" w:rsidRPr="00991CDF" w:rsidRDefault="00A61B13" w:rsidP="0092471F">
            <w:pPr>
              <w:spacing w:after="0" w:line="240" w:lineRule="auto"/>
              <w:rPr>
                <w:rFonts w:cs="Arial"/>
                <w:i/>
                <w:iCs/>
              </w:rPr>
            </w:pPr>
          </w:p>
        </w:tc>
        <w:tc>
          <w:tcPr>
            <w:tcW w:w="446" w:type="dxa"/>
            <w:vMerge/>
          </w:tcPr>
          <w:p w14:paraId="0D4CB3AC" w14:textId="77777777" w:rsidR="00A61B13" w:rsidRPr="00991CDF" w:rsidRDefault="00A61B13" w:rsidP="0092471F">
            <w:pPr>
              <w:spacing w:after="0" w:line="240" w:lineRule="auto"/>
              <w:rPr>
                <w:rFonts w:cs="Arial"/>
              </w:rPr>
            </w:pPr>
          </w:p>
        </w:tc>
        <w:tc>
          <w:tcPr>
            <w:tcW w:w="2994" w:type="dxa"/>
            <w:gridSpan w:val="3"/>
            <w:shd w:val="clear" w:color="auto" w:fill="F0CCEF"/>
          </w:tcPr>
          <w:p w14:paraId="52957EA3" w14:textId="77777777" w:rsidR="00A61B13" w:rsidRPr="00991CDF" w:rsidRDefault="00A61B13" w:rsidP="0092471F">
            <w:pPr>
              <w:spacing w:after="0" w:line="240" w:lineRule="auto"/>
              <w:rPr>
                <w:rFonts w:cs="Arial"/>
              </w:rPr>
            </w:pPr>
            <w:r w:rsidRPr="00991CDF">
              <w:rPr>
                <w:rFonts w:cs="Arial"/>
              </w:rPr>
              <w:t>Description of functionality:</w:t>
            </w:r>
          </w:p>
        </w:tc>
        <w:tc>
          <w:tcPr>
            <w:tcW w:w="9438" w:type="dxa"/>
            <w:gridSpan w:val="14"/>
          </w:tcPr>
          <w:p w14:paraId="4C28130C" w14:textId="67A47F10" w:rsidR="00A61B13" w:rsidRPr="00991CDF" w:rsidRDefault="00A61B13" w:rsidP="0092471F">
            <w:pPr>
              <w:spacing w:after="0" w:line="240" w:lineRule="auto"/>
              <w:rPr>
                <w:rFonts w:cs="Arial"/>
              </w:rPr>
            </w:pPr>
          </w:p>
        </w:tc>
      </w:tr>
      <w:tr w:rsidR="00A61B13" w:rsidRPr="00991CDF" w14:paraId="0D19BB1F" w14:textId="77777777" w:rsidTr="00D75926">
        <w:tc>
          <w:tcPr>
            <w:tcW w:w="1072" w:type="dxa"/>
            <w:vMerge/>
            <w:shd w:val="clear" w:color="auto" w:fill="F0CCEF"/>
          </w:tcPr>
          <w:p w14:paraId="2C5D3A1F" w14:textId="77777777" w:rsidR="00A61B13" w:rsidRPr="00991CDF" w:rsidRDefault="00A61B13" w:rsidP="0092471F">
            <w:pPr>
              <w:spacing w:after="0" w:line="240" w:lineRule="auto"/>
              <w:rPr>
                <w:rFonts w:cs="Arial"/>
                <w:i/>
                <w:iCs/>
              </w:rPr>
            </w:pPr>
          </w:p>
        </w:tc>
        <w:tc>
          <w:tcPr>
            <w:tcW w:w="446" w:type="dxa"/>
            <w:vMerge/>
          </w:tcPr>
          <w:p w14:paraId="0F8B7D19" w14:textId="77777777" w:rsidR="00A61B13" w:rsidRPr="00991CDF" w:rsidRDefault="00A61B13" w:rsidP="0092471F">
            <w:pPr>
              <w:spacing w:after="0" w:line="240" w:lineRule="auto"/>
              <w:rPr>
                <w:rFonts w:cs="Arial"/>
              </w:rPr>
            </w:pPr>
          </w:p>
        </w:tc>
        <w:tc>
          <w:tcPr>
            <w:tcW w:w="2994" w:type="dxa"/>
            <w:gridSpan w:val="3"/>
            <w:shd w:val="clear" w:color="auto" w:fill="F0CCEF"/>
          </w:tcPr>
          <w:p w14:paraId="754AE6A5" w14:textId="77777777" w:rsidR="00A61B13" w:rsidRPr="00991CDF" w:rsidRDefault="00A61B13" w:rsidP="0092471F">
            <w:pPr>
              <w:spacing w:after="0" w:line="240" w:lineRule="auto"/>
              <w:rPr>
                <w:rFonts w:cs="Arial"/>
              </w:rPr>
            </w:pPr>
            <w:r w:rsidRPr="00991CDF">
              <w:rPr>
                <w:rFonts w:cs="Arial"/>
              </w:rPr>
              <w:t>Simple description of DR invocation:</w:t>
            </w:r>
          </w:p>
        </w:tc>
        <w:tc>
          <w:tcPr>
            <w:tcW w:w="9438" w:type="dxa"/>
            <w:gridSpan w:val="14"/>
          </w:tcPr>
          <w:p w14:paraId="557F3B7B" w14:textId="2CAB6700" w:rsidR="00A61B13" w:rsidRPr="00991CDF" w:rsidRDefault="00A61B13" w:rsidP="0092471F">
            <w:pPr>
              <w:spacing w:after="0" w:line="240" w:lineRule="auto"/>
              <w:rPr>
                <w:rFonts w:cs="Arial"/>
              </w:rPr>
            </w:pPr>
          </w:p>
        </w:tc>
      </w:tr>
      <w:tr w:rsidR="00A61B13" w:rsidRPr="00991CDF" w14:paraId="4094733E" w14:textId="77777777" w:rsidTr="00D75926">
        <w:tc>
          <w:tcPr>
            <w:tcW w:w="1072" w:type="dxa"/>
            <w:vMerge/>
            <w:shd w:val="clear" w:color="auto" w:fill="F0CCEF"/>
          </w:tcPr>
          <w:p w14:paraId="2F2C5B25" w14:textId="77777777" w:rsidR="00A61B13" w:rsidRPr="00991CDF" w:rsidRDefault="00A61B13" w:rsidP="0092471F">
            <w:pPr>
              <w:spacing w:after="0" w:line="240" w:lineRule="auto"/>
              <w:rPr>
                <w:rFonts w:cs="Arial"/>
                <w:i/>
                <w:iCs/>
              </w:rPr>
            </w:pPr>
          </w:p>
        </w:tc>
        <w:tc>
          <w:tcPr>
            <w:tcW w:w="446" w:type="dxa"/>
            <w:vMerge/>
          </w:tcPr>
          <w:p w14:paraId="53B16DD6" w14:textId="77777777" w:rsidR="00A61B13" w:rsidRPr="00991CDF" w:rsidRDefault="00A61B13" w:rsidP="0092471F">
            <w:pPr>
              <w:spacing w:after="0" w:line="240" w:lineRule="auto"/>
              <w:rPr>
                <w:rFonts w:cs="Arial"/>
              </w:rPr>
            </w:pPr>
          </w:p>
        </w:tc>
        <w:tc>
          <w:tcPr>
            <w:tcW w:w="2994" w:type="dxa"/>
            <w:gridSpan w:val="3"/>
            <w:shd w:val="clear" w:color="auto" w:fill="F0CCEF"/>
          </w:tcPr>
          <w:p w14:paraId="58CF8AF3" w14:textId="77777777" w:rsidR="00A61B13" w:rsidRPr="00991CDF" w:rsidRDefault="00A61B13" w:rsidP="0092471F">
            <w:pPr>
              <w:spacing w:after="0" w:line="240" w:lineRule="auto"/>
              <w:rPr>
                <w:rFonts w:cs="Arial"/>
              </w:rPr>
            </w:pPr>
            <w:r w:rsidRPr="00991CDF">
              <w:rPr>
                <w:rFonts w:cs="Arial"/>
              </w:rPr>
              <w:t>Timeliness:</w:t>
            </w:r>
          </w:p>
        </w:tc>
        <w:tc>
          <w:tcPr>
            <w:tcW w:w="935" w:type="dxa"/>
            <w:gridSpan w:val="2"/>
            <w:shd w:val="clear" w:color="auto" w:fill="F0CCEF"/>
          </w:tcPr>
          <w:p w14:paraId="2D126ECF" w14:textId="77777777" w:rsidR="00A61B13" w:rsidRPr="00991CDF" w:rsidRDefault="00A61B13" w:rsidP="0092471F">
            <w:pPr>
              <w:spacing w:after="0" w:line="240" w:lineRule="auto"/>
              <w:jc w:val="right"/>
              <w:rPr>
                <w:rFonts w:cs="Arial"/>
              </w:rPr>
            </w:pPr>
            <w:r w:rsidRPr="00991CDF">
              <w:rPr>
                <w:rFonts w:cs="Arial"/>
              </w:rPr>
              <w:t>RTO</w:t>
            </w:r>
          </w:p>
        </w:tc>
        <w:tc>
          <w:tcPr>
            <w:tcW w:w="1512" w:type="dxa"/>
            <w:gridSpan w:val="2"/>
          </w:tcPr>
          <w:p w14:paraId="3731CF92" w14:textId="469B2AD7" w:rsidR="00A61B13" w:rsidRPr="00991CDF" w:rsidRDefault="00A61B13" w:rsidP="0092471F">
            <w:pPr>
              <w:spacing w:after="0" w:line="240" w:lineRule="auto"/>
              <w:rPr>
                <w:rFonts w:cs="Arial"/>
              </w:rPr>
            </w:pPr>
          </w:p>
        </w:tc>
        <w:tc>
          <w:tcPr>
            <w:tcW w:w="1658" w:type="dxa"/>
            <w:gridSpan w:val="3"/>
            <w:shd w:val="clear" w:color="auto" w:fill="F0CCEF"/>
          </w:tcPr>
          <w:p w14:paraId="0CF4DBC0" w14:textId="77777777" w:rsidR="00A61B13" w:rsidRPr="00991CDF" w:rsidRDefault="00A61B13" w:rsidP="0092471F">
            <w:pPr>
              <w:spacing w:after="0" w:line="240" w:lineRule="auto"/>
              <w:jc w:val="right"/>
              <w:rPr>
                <w:rFonts w:cs="Arial"/>
              </w:rPr>
            </w:pPr>
            <w:r w:rsidRPr="00991CDF">
              <w:rPr>
                <w:rFonts w:cs="Arial"/>
              </w:rPr>
              <w:t>RPO</w:t>
            </w:r>
          </w:p>
        </w:tc>
        <w:tc>
          <w:tcPr>
            <w:tcW w:w="1107" w:type="dxa"/>
          </w:tcPr>
          <w:p w14:paraId="289F01B5" w14:textId="49C74AA7" w:rsidR="00A61B13" w:rsidRPr="00991CDF" w:rsidRDefault="00A61B13" w:rsidP="0092471F">
            <w:pPr>
              <w:spacing w:after="0" w:line="240" w:lineRule="auto"/>
              <w:rPr>
                <w:rFonts w:cs="Arial"/>
              </w:rPr>
            </w:pPr>
          </w:p>
        </w:tc>
        <w:tc>
          <w:tcPr>
            <w:tcW w:w="2690" w:type="dxa"/>
            <w:gridSpan w:val="4"/>
            <w:shd w:val="clear" w:color="auto" w:fill="F0CCEF"/>
          </w:tcPr>
          <w:p w14:paraId="771155FE" w14:textId="77777777" w:rsidR="00A61B13" w:rsidRPr="00991CDF" w:rsidRDefault="00A61B13" w:rsidP="0092471F">
            <w:pPr>
              <w:spacing w:after="0" w:line="240" w:lineRule="auto"/>
              <w:jc w:val="right"/>
              <w:rPr>
                <w:rFonts w:cs="Arial"/>
              </w:rPr>
            </w:pPr>
            <w:r w:rsidRPr="00991CDF">
              <w:rPr>
                <w:rFonts w:cs="Arial"/>
              </w:rPr>
              <w:t>Max Tolerance</w:t>
            </w:r>
          </w:p>
        </w:tc>
        <w:tc>
          <w:tcPr>
            <w:tcW w:w="1536" w:type="dxa"/>
            <w:gridSpan w:val="2"/>
          </w:tcPr>
          <w:p w14:paraId="6F1CD7EC" w14:textId="7D87CC9E" w:rsidR="00A61B13" w:rsidRPr="00991CDF" w:rsidRDefault="00A61B13" w:rsidP="0092471F">
            <w:pPr>
              <w:spacing w:after="0" w:line="240" w:lineRule="auto"/>
              <w:rPr>
                <w:rFonts w:cs="Arial"/>
              </w:rPr>
            </w:pPr>
          </w:p>
        </w:tc>
      </w:tr>
      <w:tr w:rsidR="00A61B13" w:rsidRPr="00991CDF" w14:paraId="5B0525AC" w14:textId="77777777" w:rsidTr="00D75926">
        <w:tc>
          <w:tcPr>
            <w:tcW w:w="1072" w:type="dxa"/>
            <w:vMerge/>
            <w:shd w:val="clear" w:color="auto" w:fill="F0CCEF"/>
          </w:tcPr>
          <w:p w14:paraId="1A15EAC4" w14:textId="77777777" w:rsidR="00A61B13" w:rsidRPr="00991CDF" w:rsidRDefault="00A61B13" w:rsidP="0092471F">
            <w:pPr>
              <w:spacing w:after="0" w:line="240" w:lineRule="auto"/>
              <w:rPr>
                <w:rFonts w:cs="Arial"/>
                <w:i/>
                <w:iCs/>
              </w:rPr>
            </w:pPr>
          </w:p>
        </w:tc>
        <w:tc>
          <w:tcPr>
            <w:tcW w:w="446" w:type="dxa"/>
            <w:vMerge/>
          </w:tcPr>
          <w:p w14:paraId="55DC217E" w14:textId="77777777" w:rsidR="00A61B13" w:rsidRPr="00991CDF" w:rsidRDefault="00A61B13" w:rsidP="0092471F">
            <w:pPr>
              <w:spacing w:after="0" w:line="240" w:lineRule="auto"/>
              <w:rPr>
                <w:rFonts w:cs="Arial"/>
              </w:rPr>
            </w:pPr>
          </w:p>
        </w:tc>
        <w:tc>
          <w:tcPr>
            <w:tcW w:w="2994" w:type="dxa"/>
            <w:gridSpan w:val="3"/>
            <w:shd w:val="clear" w:color="auto" w:fill="F0CCEF"/>
          </w:tcPr>
          <w:p w14:paraId="78FDB2C4" w14:textId="77777777" w:rsidR="00A61B13" w:rsidRPr="00991CDF" w:rsidRDefault="00A61B13" w:rsidP="0092471F">
            <w:pPr>
              <w:spacing w:after="0" w:line="240" w:lineRule="auto"/>
              <w:rPr>
                <w:rFonts w:cs="Arial"/>
              </w:rPr>
            </w:pPr>
            <w:r w:rsidRPr="00991CDF">
              <w:rPr>
                <w:rFonts w:cs="Arial"/>
              </w:rPr>
              <w:t>Managed risks/impacts? Avoids new risks?</w:t>
            </w:r>
          </w:p>
        </w:tc>
        <w:tc>
          <w:tcPr>
            <w:tcW w:w="9438" w:type="dxa"/>
            <w:gridSpan w:val="14"/>
          </w:tcPr>
          <w:p w14:paraId="37BFFACC" w14:textId="5DC1D570" w:rsidR="00A61B13" w:rsidRPr="00991CDF" w:rsidRDefault="00A61B13" w:rsidP="0092471F">
            <w:pPr>
              <w:spacing w:after="0" w:line="240" w:lineRule="auto"/>
              <w:rPr>
                <w:rFonts w:cs="Arial"/>
              </w:rPr>
            </w:pPr>
          </w:p>
        </w:tc>
      </w:tr>
      <w:tr w:rsidR="00A61B13" w:rsidRPr="00991CDF" w14:paraId="15B87F2D" w14:textId="77777777" w:rsidTr="00D75926">
        <w:tc>
          <w:tcPr>
            <w:tcW w:w="1072" w:type="dxa"/>
            <w:vMerge/>
            <w:shd w:val="clear" w:color="auto" w:fill="F0CCEF"/>
          </w:tcPr>
          <w:p w14:paraId="6F830ED9" w14:textId="77777777" w:rsidR="00A61B13" w:rsidRPr="00991CDF" w:rsidRDefault="00A61B13" w:rsidP="0092471F">
            <w:pPr>
              <w:spacing w:after="0" w:line="240" w:lineRule="auto"/>
              <w:rPr>
                <w:rFonts w:cs="Arial"/>
                <w:i/>
                <w:iCs/>
              </w:rPr>
            </w:pPr>
          </w:p>
        </w:tc>
        <w:tc>
          <w:tcPr>
            <w:tcW w:w="446" w:type="dxa"/>
            <w:vMerge/>
          </w:tcPr>
          <w:p w14:paraId="11DD9318" w14:textId="77777777" w:rsidR="00A61B13" w:rsidRPr="00991CDF" w:rsidRDefault="00A61B13" w:rsidP="0092471F">
            <w:pPr>
              <w:spacing w:after="0" w:line="240" w:lineRule="auto"/>
              <w:rPr>
                <w:rFonts w:cs="Arial"/>
              </w:rPr>
            </w:pPr>
          </w:p>
        </w:tc>
        <w:tc>
          <w:tcPr>
            <w:tcW w:w="2994" w:type="dxa"/>
            <w:gridSpan w:val="3"/>
            <w:shd w:val="clear" w:color="auto" w:fill="F0CCEF"/>
          </w:tcPr>
          <w:p w14:paraId="7C60C7B9" w14:textId="77777777" w:rsidR="00A61B13" w:rsidRPr="00991CDF" w:rsidRDefault="00A61B13" w:rsidP="0092471F">
            <w:pPr>
              <w:spacing w:after="0" w:line="240" w:lineRule="auto"/>
              <w:rPr>
                <w:rFonts w:cs="Arial"/>
              </w:rPr>
            </w:pPr>
            <w:r w:rsidRPr="00991CDF">
              <w:rPr>
                <w:rFonts w:cs="Arial"/>
              </w:rPr>
              <w:t>Does the plan meet the needs of all service areas/processes which it covers?</w:t>
            </w:r>
          </w:p>
        </w:tc>
        <w:tc>
          <w:tcPr>
            <w:tcW w:w="9438" w:type="dxa"/>
            <w:gridSpan w:val="14"/>
          </w:tcPr>
          <w:p w14:paraId="27DAF367" w14:textId="70261642" w:rsidR="00A61B13" w:rsidRPr="00991CDF" w:rsidRDefault="00A61B13" w:rsidP="0092471F">
            <w:pPr>
              <w:spacing w:after="0" w:line="240" w:lineRule="auto"/>
              <w:rPr>
                <w:rFonts w:cs="Arial"/>
              </w:rPr>
            </w:pPr>
          </w:p>
        </w:tc>
      </w:tr>
      <w:tr w:rsidR="00A61B13" w:rsidRPr="00991CDF" w14:paraId="56F26370" w14:textId="77777777" w:rsidTr="00D75926">
        <w:tc>
          <w:tcPr>
            <w:tcW w:w="1072" w:type="dxa"/>
            <w:vMerge/>
            <w:shd w:val="clear" w:color="auto" w:fill="F0CCEF"/>
          </w:tcPr>
          <w:p w14:paraId="61F3A322" w14:textId="77777777" w:rsidR="00A61B13" w:rsidRPr="00991CDF" w:rsidRDefault="00A61B13" w:rsidP="0092471F">
            <w:pPr>
              <w:spacing w:after="0" w:line="240" w:lineRule="auto"/>
              <w:rPr>
                <w:rFonts w:cs="Arial"/>
                <w:i/>
                <w:iCs/>
              </w:rPr>
            </w:pPr>
          </w:p>
        </w:tc>
        <w:tc>
          <w:tcPr>
            <w:tcW w:w="446" w:type="dxa"/>
            <w:vMerge/>
          </w:tcPr>
          <w:p w14:paraId="5AC63B9F" w14:textId="77777777" w:rsidR="00A61B13" w:rsidRPr="00991CDF" w:rsidRDefault="00A61B13" w:rsidP="0092471F">
            <w:pPr>
              <w:spacing w:after="0" w:line="240" w:lineRule="auto"/>
              <w:rPr>
                <w:rFonts w:cs="Arial"/>
              </w:rPr>
            </w:pPr>
          </w:p>
        </w:tc>
        <w:tc>
          <w:tcPr>
            <w:tcW w:w="2994" w:type="dxa"/>
            <w:gridSpan w:val="3"/>
            <w:shd w:val="clear" w:color="auto" w:fill="F0CCEF"/>
          </w:tcPr>
          <w:p w14:paraId="01EA2EAA" w14:textId="77777777" w:rsidR="00A61B13" w:rsidRPr="00991CDF" w:rsidRDefault="00A61B13" w:rsidP="0092471F">
            <w:pPr>
              <w:spacing w:after="0" w:line="240" w:lineRule="auto"/>
              <w:rPr>
                <w:rFonts w:cs="Arial"/>
              </w:rPr>
            </w:pPr>
            <w:r w:rsidRPr="00991CDF">
              <w:rPr>
                <w:rFonts w:cs="Arial"/>
              </w:rPr>
              <w:t>Resource requirements on invocation?</w:t>
            </w:r>
          </w:p>
        </w:tc>
        <w:tc>
          <w:tcPr>
            <w:tcW w:w="9438" w:type="dxa"/>
            <w:gridSpan w:val="14"/>
          </w:tcPr>
          <w:p w14:paraId="100CD274" w14:textId="0030C363" w:rsidR="00A61B13" w:rsidRPr="00991CDF" w:rsidRDefault="00A61B13" w:rsidP="0092471F">
            <w:pPr>
              <w:spacing w:after="0" w:line="240" w:lineRule="auto"/>
              <w:rPr>
                <w:rFonts w:cs="Arial"/>
              </w:rPr>
            </w:pPr>
          </w:p>
        </w:tc>
      </w:tr>
      <w:tr w:rsidR="00A61B13" w:rsidRPr="00991CDF" w14:paraId="54A1DC88" w14:textId="77777777" w:rsidTr="00D75926">
        <w:tc>
          <w:tcPr>
            <w:tcW w:w="1072" w:type="dxa"/>
            <w:vMerge/>
            <w:shd w:val="clear" w:color="auto" w:fill="F0CCEF"/>
          </w:tcPr>
          <w:p w14:paraId="2BDDB27B" w14:textId="77777777" w:rsidR="00A61B13" w:rsidRPr="00991CDF" w:rsidRDefault="00A61B13" w:rsidP="0092471F">
            <w:pPr>
              <w:spacing w:after="0" w:line="240" w:lineRule="auto"/>
              <w:rPr>
                <w:rFonts w:cs="Arial"/>
                <w:i/>
                <w:iCs/>
              </w:rPr>
            </w:pPr>
          </w:p>
        </w:tc>
        <w:tc>
          <w:tcPr>
            <w:tcW w:w="446" w:type="dxa"/>
            <w:vMerge/>
          </w:tcPr>
          <w:p w14:paraId="7314D6A6" w14:textId="77777777" w:rsidR="00A61B13" w:rsidRPr="00991CDF" w:rsidRDefault="00A61B13" w:rsidP="0092471F">
            <w:pPr>
              <w:spacing w:after="0" w:line="240" w:lineRule="auto"/>
              <w:rPr>
                <w:rFonts w:cs="Arial"/>
              </w:rPr>
            </w:pPr>
          </w:p>
        </w:tc>
        <w:tc>
          <w:tcPr>
            <w:tcW w:w="2994" w:type="dxa"/>
            <w:gridSpan w:val="3"/>
            <w:shd w:val="clear" w:color="auto" w:fill="F0CCEF"/>
          </w:tcPr>
          <w:p w14:paraId="017B8077" w14:textId="77777777" w:rsidR="00A61B13" w:rsidRPr="00991CDF" w:rsidRDefault="00A61B13" w:rsidP="0092471F">
            <w:pPr>
              <w:spacing w:after="0" w:line="240" w:lineRule="auto"/>
              <w:rPr>
                <w:rFonts w:cs="Arial"/>
              </w:rPr>
            </w:pPr>
            <w:r w:rsidRPr="00991CDF">
              <w:rPr>
                <w:rFonts w:cs="Arial"/>
              </w:rPr>
              <w:t>Costings</w:t>
            </w:r>
          </w:p>
        </w:tc>
        <w:tc>
          <w:tcPr>
            <w:tcW w:w="9438" w:type="dxa"/>
            <w:gridSpan w:val="14"/>
          </w:tcPr>
          <w:p w14:paraId="79FC06E8" w14:textId="69C46589" w:rsidR="00A61B13" w:rsidRPr="00991CDF" w:rsidRDefault="00A61B13" w:rsidP="0092471F">
            <w:pPr>
              <w:spacing w:after="0" w:line="240" w:lineRule="auto"/>
              <w:rPr>
                <w:rFonts w:cs="Arial"/>
              </w:rPr>
            </w:pPr>
          </w:p>
        </w:tc>
      </w:tr>
      <w:tr w:rsidR="00A61B13" w:rsidRPr="00991CDF" w14:paraId="115E5CEA" w14:textId="77777777" w:rsidTr="00D75926">
        <w:tc>
          <w:tcPr>
            <w:tcW w:w="1072" w:type="dxa"/>
            <w:vMerge/>
            <w:shd w:val="clear" w:color="auto" w:fill="F0CCEF"/>
          </w:tcPr>
          <w:p w14:paraId="60962226" w14:textId="77777777" w:rsidR="00A61B13" w:rsidRPr="00991CDF" w:rsidRDefault="00A61B13" w:rsidP="0092471F">
            <w:pPr>
              <w:spacing w:after="0" w:line="240" w:lineRule="auto"/>
              <w:rPr>
                <w:rFonts w:cs="Arial"/>
                <w:i/>
                <w:iCs/>
              </w:rPr>
            </w:pPr>
          </w:p>
        </w:tc>
        <w:tc>
          <w:tcPr>
            <w:tcW w:w="446" w:type="dxa"/>
            <w:vMerge/>
          </w:tcPr>
          <w:p w14:paraId="7AA8F659" w14:textId="77777777" w:rsidR="00A61B13" w:rsidRPr="00991CDF" w:rsidRDefault="00A61B13" w:rsidP="0092471F">
            <w:pPr>
              <w:spacing w:after="0" w:line="240" w:lineRule="auto"/>
              <w:rPr>
                <w:rFonts w:cs="Arial"/>
              </w:rPr>
            </w:pPr>
          </w:p>
        </w:tc>
        <w:tc>
          <w:tcPr>
            <w:tcW w:w="2994" w:type="dxa"/>
            <w:gridSpan w:val="3"/>
            <w:shd w:val="clear" w:color="auto" w:fill="F0CCEF"/>
          </w:tcPr>
          <w:p w14:paraId="3EFFBFC6" w14:textId="77777777" w:rsidR="00A61B13" w:rsidRPr="00991CDF" w:rsidRDefault="00A61B13" w:rsidP="0092471F">
            <w:pPr>
              <w:spacing w:after="0" w:line="240" w:lineRule="auto"/>
              <w:rPr>
                <w:rFonts w:cs="Arial"/>
              </w:rPr>
            </w:pPr>
            <w:r w:rsidRPr="00991CDF">
              <w:rPr>
                <w:rFonts w:cs="Arial"/>
              </w:rPr>
              <w:t>Time to implement:</w:t>
            </w:r>
          </w:p>
        </w:tc>
        <w:tc>
          <w:tcPr>
            <w:tcW w:w="9438" w:type="dxa"/>
            <w:gridSpan w:val="14"/>
          </w:tcPr>
          <w:p w14:paraId="746CEA1D" w14:textId="2E7817EE" w:rsidR="00A61B13" w:rsidRPr="00991CDF" w:rsidRDefault="00A61B13" w:rsidP="0092471F">
            <w:pPr>
              <w:spacing w:after="0" w:line="240" w:lineRule="auto"/>
              <w:rPr>
                <w:rFonts w:cs="Arial"/>
              </w:rPr>
            </w:pPr>
          </w:p>
        </w:tc>
      </w:tr>
      <w:tr w:rsidR="00A61B13" w:rsidRPr="00991CDF" w14:paraId="75F12A0B" w14:textId="77777777" w:rsidTr="00D75926">
        <w:tc>
          <w:tcPr>
            <w:tcW w:w="1072" w:type="dxa"/>
            <w:vMerge/>
            <w:shd w:val="clear" w:color="auto" w:fill="F0CCEF"/>
          </w:tcPr>
          <w:p w14:paraId="6C1F3294" w14:textId="77777777" w:rsidR="00A61B13" w:rsidRPr="00991CDF" w:rsidRDefault="00A61B13" w:rsidP="0092471F">
            <w:pPr>
              <w:spacing w:after="0" w:line="240" w:lineRule="auto"/>
              <w:rPr>
                <w:rFonts w:cs="Arial"/>
                <w:i/>
                <w:iCs/>
              </w:rPr>
            </w:pPr>
          </w:p>
        </w:tc>
        <w:tc>
          <w:tcPr>
            <w:tcW w:w="446" w:type="dxa"/>
            <w:vMerge/>
          </w:tcPr>
          <w:p w14:paraId="03E4531A" w14:textId="77777777" w:rsidR="00A61B13" w:rsidRPr="00991CDF" w:rsidRDefault="00A61B13" w:rsidP="0092471F">
            <w:pPr>
              <w:spacing w:after="0" w:line="240" w:lineRule="auto"/>
              <w:rPr>
                <w:rFonts w:cs="Arial"/>
              </w:rPr>
            </w:pPr>
          </w:p>
        </w:tc>
        <w:tc>
          <w:tcPr>
            <w:tcW w:w="2994" w:type="dxa"/>
            <w:gridSpan w:val="3"/>
            <w:shd w:val="clear" w:color="auto" w:fill="F0CCEF"/>
          </w:tcPr>
          <w:p w14:paraId="6954BF52" w14:textId="77777777" w:rsidR="00A61B13" w:rsidRPr="00991CDF" w:rsidRDefault="00A61B13" w:rsidP="0092471F">
            <w:pPr>
              <w:spacing w:after="0" w:line="240" w:lineRule="auto"/>
              <w:rPr>
                <w:rFonts w:cs="Arial"/>
              </w:rPr>
            </w:pPr>
            <w:r w:rsidRPr="00991CDF">
              <w:rPr>
                <w:rFonts w:cs="Arial"/>
              </w:rPr>
              <w:t>Alternate options</w:t>
            </w:r>
          </w:p>
        </w:tc>
        <w:tc>
          <w:tcPr>
            <w:tcW w:w="9438" w:type="dxa"/>
            <w:gridSpan w:val="14"/>
          </w:tcPr>
          <w:p w14:paraId="733C9370" w14:textId="503AE18C" w:rsidR="00A61B13" w:rsidRPr="00991CDF" w:rsidRDefault="00A61B13" w:rsidP="0092471F">
            <w:pPr>
              <w:spacing w:after="0" w:line="240" w:lineRule="auto"/>
              <w:rPr>
                <w:rFonts w:cs="Arial"/>
              </w:rPr>
            </w:pPr>
          </w:p>
        </w:tc>
      </w:tr>
      <w:tr w:rsidR="00A61B13" w:rsidRPr="00991CDF" w14:paraId="188D7FF4" w14:textId="77777777" w:rsidTr="00D75926">
        <w:tc>
          <w:tcPr>
            <w:tcW w:w="1072" w:type="dxa"/>
            <w:vMerge/>
            <w:shd w:val="clear" w:color="auto" w:fill="F0CCEF"/>
          </w:tcPr>
          <w:p w14:paraId="3FE6D9AA" w14:textId="77777777" w:rsidR="00A61B13" w:rsidRPr="00991CDF" w:rsidRDefault="00A61B13" w:rsidP="0092471F">
            <w:pPr>
              <w:spacing w:after="0" w:line="240" w:lineRule="auto"/>
              <w:rPr>
                <w:rFonts w:cs="Arial"/>
                <w:i/>
                <w:iCs/>
              </w:rPr>
            </w:pPr>
          </w:p>
        </w:tc>
        <w:tc>
          <w:tcPr>
            <w:tcW w:w="446" w:type="dxa"/>
            <w:vMerge/>
          </w:tcPr>
          <w:p w14:paraId="1639175E" w14:textId="77777777" w:rsidR="00A61B13" w:rsidRPr="00991CDF" w:rsidRDefault="00A61B13" w:rsidP="0092471F">
            <w:pPr>
              <w:spacing w:after="0" w:line="240" w:lineRule="auto"/>
              <w:rPr>
                <w:rFonts w:cs="Arial"/>
              </w:rPr>
            </w:pPr>
          </w:p>
        </w:tc>
        <w:tc>
          <w:tcPr>
            <w:tcW w:w="2994" w:type="dxa"/>
            <w:gridSpan w:val="3"/>
            <w:shd w:val="clear" w:color="auto" w:fill="F0CCEF"/>
          </w:tcPr>
          <w:p w14:paraId="27422500" w14:textId="77777777" w:rsidR="00A61B13" w:rsidRPr="00991CDF" w:rsidRDefault="00A61B13" w:rsidP="0092471F">
            <w:pPr>
              <w:spacing w:after="0" w:line="240" w:lineRule="auto"/>
              <w:rPr>
                <w:rFonts w:cs="Arial"/>
              </w:rPr>
            </w:pPr>
            <w:r w:rsidRPr="00991CDF">
              <w:rPr>
                <w:rFonts w:cs="Arial"/>
              </w:rPr>
              <w:t>Third parties consulted:</w:t>
            </w:r>
          </w:p>
        </w:tc>
        <w:tc>
          <w:tcPr>
            <w:tcW w:w="9438" w:type="dxa"/>
            <w:gridSpan w:val="14"/>
          </w:tcPr>
          <w:p w14:paraId="2F923F27" w14:textId="7DEB9AC3" w:rsidR="00A61B13" w:rsidRPr="00991CDF" w:rsidRDefault="00A61B13" w:rsidP="0092471F">
            <w:pPr>
              <w:spacing w:after="0" w:line="240" w:lineRule="auto"/>
              <w:rPr>
                <w:rFonts w:cs="Arial"/>
              </w:rPr>
            </w:pPr>
          </w:p>
        </w:tc>
      </w:tr>
      <w:tr w:rsidR="00A61B13" w:rsidRPr="00991CDF" w14:paraId="62F8EF25" w14:textId="77777777" w:rsidTr="00D75926">
        <w:trPr>
          <w:trHeight w:val="136"/>
        </w:trPr>
        <w:tc>
          <w:tcPr>
            <w:tcW w:w="1072" w:type="dxa"/>
            <w:vMerge/>
            <w:shd w:val="clear" w:color="auto" w:fill="F0CCEF"/>
          </w:tcPr>
          <w:p w14:paraId="077283BE" w14:textId="77777777" w:rsidR="00A61B13" w:rsidRPr="00991CDF" w:rsidRDefault="00A61B13" w:rsidP="0092471F">
            <w:pPr>
              <w:spacing w:after="0" w:line="240" w:lineRule="auto"/>
              <w:rPr>
                <w:rFonts w:cs="Arial"/>
                <w:i/>
                <w:iCs/>
              </w:rPr>
            </w:pPr>
          </w:p>
        </w:tc>
        <w:tc>
          <w:tcPr>
            <w:tcW w:w="446" w:type="dxa"/>
            <w:vMerge/>
          </w:tcPr>
          <w:p w14:paraId="4F34CA2B" w14:textId="77777777" w:rsidR="00A61B13" w:rsidRPr="00991CDF" w:rsidRDefault="00A61B13" w:rsidP="0092471F">
            <w:pPr>
              <w:spacing w:after="0" w:line="240" w:lineRule="auto"/>
              <w:rPr>
                <w:rFonts w:cs="Arial"/>
              </w:rPr>
            </w:pPr>
          </w:p>
        </w:tc>
        <w:tc>
          <w:tcPr>
            <w:tcW w:w="2994" w:type="dxa"/>
            <w:gridSpan w:val="3"/>
            <w:shd w:val="clear" w:color="auto" w:fill="F0CCEF"/>
          </w:tcPr>
          <w:p w14:paraId="373CABAA" w14:textId="77777777" w:rsidR="00A61B13" w:rsidRPr="00991CDF" w:rsidRDefault="00A61B13" w:rsidP="0092471F">
            <w:pPr>
              <w:spacing w:after="0" w:line="240" w:lineRule="auto"/>
              <w:rPr>
                <w:rFonts w:cs="Arial"/>
              </w:rPr>
            </w:pPr>
            <w:r w:rsidRPr="00991CDF">
              <w:rPr>
                <w:rFonts w:cs="Arial"/>
              </w:rPr>
              <w:t>Business agreement:</w:t>
            </w:r>
          </w:p>
        </w:tc>
        <w:tc>
          <w:tcPr>
            <w:tcW w:w="9438" w:type="dxa"/>
            <w:gridSpan w:val="14"/>
          </w:tcPr>
          <w:p w14:paraId="2D925CA5" w14:textId="529D220D" w:rsidR="00A61B13" w:rsidRPr="00991CDF" w:rsidRDefault="00A61B13" w:rsidP="0092471F">
            <w:pPr>
              <w:spacing w:after="0" w:line="240" w:lineRule="auto"/>
              <w:rPr>
                <w:rFonts w:cs="Arial"/>
              </w:rPr>
            </w:pPr>
          </w:p>
        </w:tc>
      </w:tr>
      <w:tr w:rsidR="00A61B13" w:rsidRPr="00991CDF" w14:paraId="366EF419" w14:textId="77777777" w:rsidTr="00D75926">
        <w:tc>
          <w:tcPr>
            <w:tcW w:w="1072" w:type="dxa"/>
            <w:vMerge/>
            <w:shd w:val="clear" w:color="auto" w:fill="F0CCEF"/>
          </w:tcPr>
          <w:p w14:paraId="02FB4A0B" w14:textId="77777777" w:rsidR="00A61B13" w:rsidRPr="00991CDF" w:rsidRDefault="00A61B13" w:rsidP="0092471F">
            <w:pPr>
              <w:spacing w:after="0" w:line="240" w:lineRule="auto"/>
              <w:rPr>
                <w:rFonts w:cs="Arial"/>
                <w:i/>
                <w:iCs/>
              </w:rPr>
            </w:pPr>
          </w:p>
        </w:tc>
        <w:tc>
          <w:tcPr>
            <w:tcW w:w="446" w:type="dxa"/>
            <w:vMerge/>
          </w:tcPr>
          <w:p w14:paraId="7D54352D" w14:textId="77777777" w:rsidR="00A61B13" w:rsidRPr="00991CDF" w:rsidRDefault="00A61B13" w:rsidP="0092471F">
            <w:pPr>
              <w:spacing w:after="0" w:line="240" w:lineRule="auto"/>
              <w:rPr>
                <w:rFonts w:cs="Arial"/>
              </w:rPr>
            </w:pPr>
          </w:p>
        </w:tc>
        <w:tc>
          <w:tcPr>
            <w:tcW w:w="2994" w:type="dxa"/>
            <w:gridSpan w:val="3"/>
            <w:shd w:val="clear" w:color="auto" w:fill="F0CCEF"/>
          </w:tcPr>
          <w:p w14:paraId="2288ED7F" w14:textId="77777777" w:rsidR="00A61B13" w:rsidRPr="00991CDF" w:rsidRDefault="00A61B13" w:rsidP="0092471F">
            <w:pPr>
              <w:spacing w:after="0" w:line="240" w:lineRule="auto"/>
              <w:rPr>
                <w:rFonts w:cs="Arial"/>
              </w:rPr>
            </w:pPr>
            <w:r w:rsidRPr="00991CDF">
              <w:rPr>
                <w:rFonts w:cs="Arial"/>
              </w:rPr>
              <w:t>Agreement to proceed:</w:t>
            </w:r>
          </w:p>
        </w:tc>
        <w:tc>
          <w:tcPr>
            <w:tcW w:w="9438" w:type="dxa"/>
            <w:gridSpan w:val="14"/>
          </w:tcPr>
          <w:p w14:paraId="7A0BEC23" w14:textId="71302642" w:rsidR="00A61B13" w:rsidRPr="00991CDF" w:rsidRDefault="00A61B13" w:rsidP="0092471F">
            <w:pPr>
              <w:spacing w:after="0" w:line="240" w:lineRule="auto"/>
              <w:rPr>
                <w:rFonts w:cs="Arial"/>
              </w:rPr>
            </w:pPr>
          </w:p>
        </w:tc>
      </w:tr>
    </w:tbl>
    <w:p w14:paraId="416B78C1" w14:textId="4E02A938" w:rsidR="00A61B13" w:rsidRPr="00991CDF" w:rsidRDefault="00A61B13" w:rsidP="0092471F">
      <w:pPr>
        <w:spacing w:after="0" w:line="240" w:lineRule="auto"/>
        <w:rPr>
          <w:rFonts w:cs="Arial"/>
        </w:rPr>
      </w:pPr>
    </w:p>
    <w:p w14:paraId="5FF592B7" w14:textId="77777777" w:rsidR="00E93BB8" w:rsidRPr="00991CDF" w:rsidRDefault="00E93BB8" w:rsidP="0092471F">
      <w:pPr>
        <w:spacing w:after="0" w:line="240" w:lineRule="auto"/>
        <w:rPr>
          <w:rFonts w:cs="Arial"/>
        </w:rPr>
      </w:pPr>
    </w:p>
    <w:sectPr w:rsidR="00E93BB8" w:rsidRPr="00991CDF" w:rsidSect="00F547B1">
      <w:type w:val="continuous"/>
      <w:pgSz w:w="16840" w:h="11900" w:orient="landscape"/>
      <w:pgMar w:top="1440" w:right="1440" w:bottom="1440" w:left="144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CD27" w14:textId="77777777" w:rsidR="00AE3D2C" w:rsidRDefault="00AE3D2C" w:rsidP="0052129E">
      <w:r>
        <w:separator/>
      </w:r>
    </w:p>
  </w:endnote>
  <w:endnote w:type="continuationSeparator" w:id="0">
    <w:p w14:paraId="4FD619A6" w14:textId="77777777" w:rsidR="00AE3D2C" w:rsidRDefault="00AE3D2C" w:rsidP="0052129E">
      <w:r>
        <w:continuationSeparator/>
      </w:r>
    </w:p>
  </w:endnote>
  <w:endnote w:type="continuationNotice" w:id="1">
    <w:p w14:paraId="77399863" w14:textId="77777777" w:rsidR="00AE3D2C" w:rsidRDefault="00AE3D2C"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4E36" w14:textId="77777777" w:rsidR="00373891" w:rsidRDefault="00373891" w:rsidP="0052129E"/>
  <w:p w14:paraId="580C5BB0" w14:textId="77777777" w:rsidR="00373891" w:rsidRPr="00153423" w:rsidRDefault="00373891"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91671"/>
      <w:docPartObj>
        <w:docPartGallery w:val="Page Numbers (Bottom of Page)"/>
        <w:docPartUnique/>
      </w:docPartObj>
    </w:sdtPr>
    <w:sdtEndPr>
      <w:rPr>
        <w:noProof/>
      </w:rPr>
    </w:sdtEndPr>
    <w:sdtContent>
      <w:p w14:paraId="78D2E4F5" w14:textId="5912CB7B" w:rsidR="00F547B1" w:rsidRDefault="00F547B1" w:rsidP="00455D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4C7D7" w14:textId="77777777" w:rsidR="0017285C" w:rsidRDefault="0017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0C89" w14:textId="77777777" w:rsidR="00AE3D2C" w:rsidRDefault="00AE3D2C" w:rsidP="0052129E">
      <w:r>
        <w:separator/>
      </w:r>
    </w:p>
  </w:footnote>
  <w:footnote w:type="continuationSeparator" w:id="0">
    <w:p w14:paraId="62DC4B23" w14:textId="77777777" w:rsidR="00AE3D2C" w:rsidRDefault="00AE3D2C" w:rsidP="0052129E">
      <w:r>
        <w:continuationSeparator/>
      </w:r>
    </w:p>
  </w:footnote>
  <w:footnote w:type="continuationNotice" w:id="1">
    <w:p w14:paraId="5924828A" w14:textId="77777777" w:rsidR="00AE3D2C" w:rsidRDefault="00AE3D2C"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414B3"/>
    <w:multiLevelType w:val="hybridMultilevel"/>
    <w:tmpl w:val="6E5891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A2282"/>
    <w:multiLevelType w:val="hybridMultilevel"/>
    <w:tmpl w:val="F04EA3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336E0"/>
    <w:multiLevelType w:val="hybridMultilevel"/>
    <w:tmpl w:val="DEE6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B680D"/>
    <w:multiLevelType w:val="hybridMultilevel"/>
    <w:tmpl w:val="89E0F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724E5"/>
    <w:multiLevelType w:val="multilevel"/>
    <w:tmpl w:val="20C0C4D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7" w15:restartNumberingAfterBreak="0">
    <w:nsid w:val="16F72990"/>
    <w:multiLevelType w:val="hybridMultilevel"/>
    <w:tmpl w:val="59DE00F6"/>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A48E5"/>
    <w:multiLevelType w:val="hybridMultilevel"/>
    <w:tmpl w:val="930E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86057"/>
    <w:multiLevelType w:val="hybridMultilevel"/>
    <w:tmpl w:val="7F8ED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47AD7"/>
    <w:multiLevelType w:val="hybridMultilevel"/>
    <w:tmpl w:val="0E96E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76072"/>
    <w:multiLevelType w:val="hybridMultilevel"/>
    <w:tmpl w:val="B30699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AA4025"/>
    <w:multiLevelType w:val="hybridMultilevel"/>
    <w:tmpl w:val="2430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E7465"/>
    <w:multiLevelType w:val="multilevel"/>
    <w:tmpl w:val="40C2B3A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556253"/>
    <w:multiLevelType w:val="hybridMultilevel"/>
    <w:tmpl w:val="B2DC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579F9"/>
    <w:multiLevelType w:val="hybridMultilevel"/>
    <w:tmpl w:val="1EF0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A4D24"/>
    <w:multiLevelType w:val="hybridMultilevel"/>
    <w:tmpl w:val="4BCC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871CB"/>
    <w:multiLevelType w:val="hybridMultilevel"/>
    <w:tmpl w:val="FAECE1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F1548B"/>
    <w:multiLevelType w:val="hybridMultilevel"/>
    <w:tmpl w:val="A62A11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117C92"/>
    <w:multiLevelType w:val="hybridMultilevel"/>
    <w:tmpl w:val="4A365BB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BA34C7"/>
    <w:multiLevelType w:val="hybridMultilevel"/>
    <w:tmpl w:val="C81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7062E2"/>
    <w:multiLevelType w:val="hybridMultilevel"/>
    <w:tmpl w:val="55948434"/>
    <w:lvl w:ilvl="0" w:tplc="5E762F1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02A82"/>
    <w:multiLevelType w:val="hybridMultilevel"/>
    <w:tmpl w:val="5308E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47F32"/>
    <w:multiLevelType w:val="hybridMultilevel"/>
    <w:tmpl w:val="7DA0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447B7"/>
    <w:multiLevelType w:val="hybridMultilevel"/>
    <w:tmpl w:val="FEAE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AD1662"/>
    <w:multiLevelType w:val="hybridMultilevel"/>
    <w:tmpl w:val="FD4028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4539A9"/>
    <w:multiLevelType w:val="hybridMultilevel"/>
    <w:tmpl w:val="75B4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B30FF"/>
    <w:multiLevelType w:val="hybridMultilevel"/>
    <w:tmpl w:val="18642B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D17E38"/>
    <w:multiLevelType w:val="hybridMultilevel"/>
    <w:tmpl w:val="F7A28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F3065"/>
    <w:multiLevelType w:val="hybridMultilevel"/>
    <w:tmpl w:val="472CE2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7811B3"/>
    <w:multiLevelType w:val="hybridMultilevel"/>
    <w:tmpl w:val="58C2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4348A"/>
    <w:multiLevelType w:val="hybridMultilevel"/>
    <w:tmpl w:val="986A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36A05"/>
    <w:multiLevelType w:val="hybridMultilevel"/>
    <w:tmpl w:val="81447A4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B8270A"/>
    <w:multiLevelType w:val="hybridMultilevel"/>
    <w:tmpl w:val="64F215F6"/>
    <w:lvl w:ilvl="0" w:tplc="0809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B1692F"/>
    <w:multiLevelType w:val="hybridMultilevel"/>
    <w:tmpl w:val="13B4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60C1C"/>
    <w:multiLevelType w:val="hybridMultilevel"/>
    <w:tmpl w:val="894A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22691"/>
    <w:multiLevelType w:val="multilevel"/>
    <w:tmpl w:val="9AC28FF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F849EC"/>
    <w:multiLevelType w:val="hybridMultilevel"/>
    <w:tmpl w:val="304AE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339"/>
    <w:multiLevelType w:val="hybridMultilevel"/>
    <w:tmpl w:val="6D386D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0"/>
  </w:num>
  <w:num w:numId="2" w16cid:durableId="1249581153">
    <w:abstractNumId w:val="39"/>
  </w:num>
  <w:num w:numId="3" w16cid:durableId="1540703762">
    <w:abstractNumId w:val="37"/>
  </w:num>
  <w:num w:numId="4" w16cid:durableId="266043126">
    <w:abstractNumId w:val="31"/>
  </w:num>
  <w:num w:numId="5" w16cid:durableId="737870857">
    <w:abstractNumId w:val="23"/>
  </w:num>
  <w:num w:numId="6" w16cid:durableId="864563898">
    <w:abstractNumId w:val="21"/>
  </w:num>
  <w:num w:numId="7" w16cid:durableId="1884904477">
    <w:abstractNumId w:val="28"/>
  </w:num>
  <w:num w:numId="8" w16cid:durableId="63185790">
    <w:abstractNumId w:val="6"/>
  </w:num>
  <w:num w:numId="9" w16cid:durableId="1844122363">
    <w:abstractNumId w:val="22"/>
  </w:num>
  <w:num w:numId="10" w16cid:durableId="1472475570">
    <w:abstractNumId w:val="36"/>
  </w:num>
  <w:num w:numId="11" w16cid:durableId="166215316">
    <w:abstractNumId w:val="10"/>
  </w:num>
  <w:num w:numId="12" w16cid:durableId="1499421211">
    <w:abstractNumId w:val="43"/>
  </w:num>
  <w:num w:numId="13" w16cid:durableId="1936670288">
    <w:abstractNumId w:val="9"/>
  </w:num>
  <w:num w:numId="14" w16cid:durableId="1560289690">
    <w:abstractNumId w:val="25"/>
  </w:num>
  <w:num w:numId="15" w16cid:durableId="1559125262">
    <w:abstractNumId w:val="33"/>
  </w:num>
  <w:num w:numId="16" w16cid:durableId="1424254787">
    <w:abstractNumId w:val="29"/>
  </w:num>
  <w:num w:numId="17" w16cid:durableId="1348798754">
    <w:abstractNumId w:val="8"/>
  </w:num>
  <w:num w:numId="18" w16cid:durableId="818956921">
    <w:abstractNumId w:val="4"/>
  </w:num>
  <w:num w:numId="19" w16cid:durableId="1153790355">
    <w:abstractNumId w:val="1"/>
  </w:num>
  <w:num w:numId="20" w16cid:durableId="1657342814">
    <w:abstractNumId w:val="44"/>
  </w:num>
  <w:num w:numId="21" w16cid:durableId="214660215">
    <w:abstractNumId w:val="18"/>
  </w:num>
  <w:num w:numId="22" w16cid:durableId="928855192">
    <w:abstractNumId w:val="24"/>
  </w:num>
  <w:num w:numId="23" w16cid:durableId="1114833869">
    <w:abstractNumId w:val="5"/>
  </w:num>
  <w:num w:numId="24" w16cid:durableId="18355550">
    <w:abstractNumId w:val="27"/>
  </w:num>
  <w:num w:numId="25" w16cid:durableId="2083940986">
    <w:abstractNumId w:val="42"/>
  </w:num>
  <w:num w:numId="26" w16cid:durableId="309478644">
    <w:abstractNumId w:val="13"/>
  </w:num>
  <w:num w:numId="27" w16cid:durableId="797532984">
    <w:abstractNumId w:val="7"/>
  </w:num>
  <w:num w:numId="28" w16cid:durableId="1285582382">
    <w:abstractNumId w:val="16"/>
  </w:num>
  <w:num w:numId="29" w16cid:durableId="1023480887">
    <w:abstractNumId w:val="20"/>
  </w:num>
  <w:num w:numId="30" w16cid:durableId="520974160">
    <w:abstractNumId w:val="14"/>
  </w:num>
  <w:num w:numId="31" w16cid:durableId="1401832921">
    <w:abstractNumId w:val="11"/>
  </w:num>
  <w:num w:numId="32" w16cid:durableId="1943604922">
    <w:abstractNumId w:val="38"/>
  </w:num>
  <w:num w:numId="33" w16cid:durableId="1123158704">
    <w:abstractNumId w:val="12"/>
  </w:num>
  <w:num w:numId="34" w16cid:durableId="935094793">
    <w:abstractNumId w:val="26"/>
  </w:num>
  <w:num w:numId="35" w16cid:durableId="1123839166">
    <w:abstractNumId w:val="17"/>
  </w:num>
  <w:num w:numId="36" w16cid:durableId="1849516338">
    <w:abstractNumId w:val="30"/>
  </w:num>
  <w:num w:numId="37" w16cid:durableId="1900555438">
    <w:abstractNumId w:val="32"/>
  </w:num>
  <w:num w:numId="38" w16cid:durableId="161628894">
    <w:abstractNumId w:val="2"/>
  </w:num>
  <w:num w:numId="39" w16cid:durableId="1488278674">
    <w:abstractNumId w:val="15"/>
  </w:num>
  <w:num w:numId="40" w16cid:durableId="513811508">
    <w:abstractNumId w:val="3"/>
  </w:num>
  <w:num w:numId="41" w16cid:durableId="946812008">
    <w:abstractNumId w:val="19"/>
  </w:num>
  <w:num w:numId="42" w16cid:durableId="1259022730">
    <w:abstractNumId w:val="35"/>
  </w:num>
  <w:num w:numId="43" w16cid:durableId="671419124">
    <w:abstractNumId w:val="34"/>
  </w:num>
  <w:num w:numId="44" w16cid:durableId="651103615">
    <w:abstractNumId w:val="41"/>
  </w:num>
  <w:num w:numId="45" w16cid:durableId="2029990981">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2"/>
    <w:rsid w:val="0000005C"/>
    <w:rsid w:val="00002327"/>
    <w:rsid w:val="00003C2B"/>
    <w:rsid w:val="00003DE5"/>
    <w:rsid w:val="000040DD"/>
    <w:rsid w:val="00004240"/>
    <w:rsid w:val="000063C4"/>
    <w:rsid w:val="00006752"/>
    <w:rsid w:val="000069CE"/>
    <w:rsid w:val="00006EDE"/>
    <w:rsid w:val="00007035"/>
    <w:rsid w:val="00012642"/>
    <w:rsid w:val="00012F2D"/>
    <w:rsid w:val="000137D6"/>
    <w:rsid w:val="00013825"/>
    <w:rsid w:val="00014398"/>
    <w:rsid w:val="00015150"/>
    <w:rsid w:val="00016C66"/>
    <w:rsid w:val="00021216"/>
    <w:rsid w:val="00021ABA"/>
    <w:rsid w:val="00023063"/>
    <w:rsid w:val="000231FB"/>
    <w:rsid w:val="00023D44"/>
    <w:rsid w:val="0002551C"/>
    <w:rsid w:val="000269FC"/>
    <w:rsid w:val="000274F0"/>
    <w:rsid w:val="00027A60"/>
    <w:rsid w:val="00027DC4"/>
    <w:rsid w:val="00027E6C"/>
    <w:rsid w:val="000308F1"/>
    <w:rsid w:val="000323AE"/>
    <w:rsid w:val="00033B43"/>
    <w:rsid w:val="00033B97"/>
    <w:rsid w:val="00033D91"/>
    <w:rsid w:val="00033E80"/>
    <w:rsid w:val="00034A8E"/>
    <w:rsid w:val="00034B4F"/>
    <w:rsid w:val="0003593B"/>
    <w:rsid w:val="00036F78"/>
    <w:rsid w:val="0003792E"/>
    <w:rsid w:val="00037A95"/>
    <w:rsid w:val="00040B3E"/>
    <w:rsid w:val="00040DD5"/>
    <w:rsid w:val="00041634"/>
    <w:rsid w:val="00042F32"/>
    <w:rsid w:val="000436A2"/>
    <w:rsid w:val="00043C56"/>
    <w:rsid w:val="00044530"/>
    <w:rsid w:val="00044533"/>
    <w:rsid w:val="00045B9C"/>
    <w:rsid w:val="00045B9E"/>
    <w:rsid w:val="00047DB8"/>
    <w:rsid w:val="00051AA0"/>
    <w:rsid w:val="000522A3"/>
    <w:rsid w:val="00052698"/>
    <w:rsid w:val="00052D3D"/>
    <w:rsid w:val="0005519A"/>
    <w:rsid w:val="00055EAF"/>
    <w:rsid w:val="00056116"/>
    <w:rsid w:val="00057903"/>
    <w:rsid w:val="00061049"/>
    <w:rsid w:val="00061745"/>
    <w:rsid w:val="00061D17"/>
    <w:rsid w:val="000625A1"/>
    <w:rsid w:val="00062B13"/>
    <w:rsid w:val="0006362F"/>
    <w:rsid w:val="00063CCA"/>
    <w:rsid w:val="00063D59"/>
    <w:rsid w:val="00063E25"/>
    <w:rsid w:val="00064E84"/>
    <w:rsid w:val="000657C8"/>
    <w:rsid w:val="00065B24"/>
    <w:rsid w:val="00065E4F"/>
    <w:rsid w:val="00067757"/>
    <w:rsid w:val="00067B63"/>
    <w:rsid w:val="000715D4"/>
    <w:rsid w:val="000738D0"/>
    <w:rsid w:val="00073F08"/>
    <w:rsid w:val="00074F91"/>
    <w:rsid w:val="00075EDA"/>
    <w:rsid w:val="0008060E"/>
    <w:rsid w:val="0008250C"/>
    <w:rsid w:val="00082B9D"/>
    <w:rsid w:val="00084883"/>
    <w:rsid w:val="00084CFF"/>
    <w:rsid w:val="000851DE"/>
    <w:rsid w:val="00085B6E"/>
    <w:rsid w:val="0008759A"/>
    <w:rsid w:val="00090F01"/>
    <w:rsid w:val="000913D1"/>
    <w:rsid w:val="00092920"/>
    <w:rsid w:val="00094157"/>
    <w:rsid w:val="0009567D"/>
    <w:rsid w:val="00095D37"/>
    <w:rsid w:val="00095F0F"/>
    <w:rsid w:val="00095F8A"/>
    <w:rsid w:val="00096640"/>
    <w:rsid w:val="00096979"/>
    <w:rsid w:val="000A0DDF"/>
    <w:rsid w:val="000A1C5E"/>
    <w:rsid w:val="000A3930"/>
    <w:rsid w:val="000A4069"/>
    <w:rsid w:val="000A49A8"/>
    <w:rsid w:val="000A55BB"/>
    <w:rsid w:val="000A6F0D"/>
    <w:rsid w:val="000A75E1"/>
    <w:rsid w:val="000B07DB"/>
    <w:rsid w:val="000B0992"/>
    <w:rsid w:val="000B16DC"/>
    <w:rsid w:val="000B18FD"/>
    <w:rsid w:val="000B210E"/>
    <w:rsid w:val="000B232F"/>
    <w:rsid w:val="000B34AE"/>
    <w:rsid w:val="000B3EA9"/>
    <w:rsid w:val="000B402D"/>
    <w:rsid w:val="000B43A2"/>
    <w:rsid w:val="000B60B3"/>
    <w:rsid w:val="000B62B5"/>
    <w:rsid w:val="000B66AE"/>
    <w:rsid w:val="000B69BD"/>
    <w:rsid w:val="000B6A26"/>
    <w:rsid w:val="000C0529"/>
    <w:rsid w:val="000C083B"/>
    <w:rsid w:val="000C0C80"/>
    <w:rsid w:val="000C191B"/>
    <w:rsid w:val="000C421F"/>
    <w:rsid w:val="000C485A"/>
    <w:rsid w:val="000C62D6"/>
    <w:rsid w:val="000C641C"/>
    <w:rsid w:val="000C688D"/>
    <w:rsid w:val="000C6C5F"/>
    <w:rsid w:val="000C6E0C"/>
    <w:rsid w:val="000D0F34"/>
    <w:rsid w:val="000D1C1C"/>
    <w:rsid w:val="000D21A4"/>
    <w:rsid w:val="000D27C5"/>
    <w:rsid w:val="000D304A"/>
    <w:rsid w:val="000D3863"/>
    <w:rsid w:val="000D4353"/>
    <w:rsid w:val="000D44AF"/>
    <w:rsid w:val="000D470F"/>
    <w:rsid w:val="000D5AEA"/>
    <w:rsid w:val="000D5BC0"/>
    <w:rsid w:val="000D72D9"/>
    <w:rsid w:val="000D75A9"/>
    <w:rsid w:val="000E1668"/>
    <w:rsid w:val="000E1D75"/>
    <w:rsid w:val="000E2A98"/>
    <w:rsid w:val="000E2DA0"/>
    <w:rsid w:val="000E38DE"/>
    <w:rsid w:val="000E3C8F"/>
    <w:rsid w:val="000E3D61"/>
    <w:rsid w:val="000E71DD"/>
    <w:rsid w:val="000E75E3"/>
    <w:rsid w:val="000F097F"/>
    <w:rsid w:val="000F0DA3"/>
    <w:rsid w:val="000F15C0"/>
    <w:rsid w:val="000F1EC0"/>
    <w:rsid w:val="000F66B3"/>
    <w:rsid w:val="000F7804"/>
    <w:rsid w:val="000F7A41"/>
    <w:rsid w:val="00100350"/>
    <w:rsid w:val="0010218D"/>
    <w:rsid w:val="00102860"/>
    <w:rsid w:val="00102E9B"/>
    <w:rsid w:val="00102FC0"/>
    <w:rsid w:val="0010492F"/>
    <w:rsid w:val="00105166"/>
    <w:rsid w:val="00105BFB"/>
    <w:rsid w:val="00106959"/>
    <w:rsid w:val="00106A83"/>
    <w:rsid w:val="00106C32"/>
    <w:rsid w:val="00107A86"/>
    <w:rsid w:val="001100E3"/>
    <w:rsid w:val="00115F42"/>
    <w:rsid w:val="0011686D"/>
    <w:rsid w:val="001175E2"/>
    <w:rsid w:val="001201A9"/>
    <w:rsid w:val="0012214F"/>
    <w:rsid w:val="0012228A"/>
    <w:rsid w:val="001248E3"/>
    <w:rsid w:val="001259A1"/>
    <w:rsid w:val="00125CDC"/>
    <w:rsid w:val="00125D0E"/>
    <w:rsid w:val="00125DD8"/>
    <w:rsid w:val="0013046A"/>
    <w:rsid w:val="00132433"/>
    <w:rsid w:val="001329DD"/>
    <w:rsid w:val="001342FA"/>
    <w:rsid w:val="00134AD3"/>
    <w:rsid w:val="0013502D"/>
    <w:rsid w:val="001379A3"/>
    <w:rsid w:val="001423E3"/>
    <w:rsid w:val="001425DE"/>
    <w:rsid w:val="00142EE4"/>
    <w:rsid w:val="00143FF7"/>
    <w:rsid w:val="00144168"/>
    <w:rsid w:val="00144608"/>
    <w:rsid w:val="00146680"/>
    <w:rsid w:val="00146CC9"/>
    <w:rsid w:val="001471DB"/>
    <w:rsid w:val="00147CE3"/>
    <w:rsid w:val="0015001D"/>
    <w:rsid w:val="00151EED"/>
    <w:rsid w:val="00151FEB"/>
    <w:rsid w:val="00153423"/>
    <w:rsid w:val="00154225"/>
    <w:rsid w:val="001547DE"/>
    <w:rsid w:val="001559B8"/>
    <w:rsid w:val="001563E2"/>
    <w:rsid w:val="00156EEE"/>
    <w:rsid w:val="001604A1"/>
    <w:rsid w:val="0016146B"/>
    <w:rsid w:val="0016524D"/>
    <w:rsid w:val="00166104"/>
    <w:rsid w:val="00166AFB"/>
    <w:rsid w:val="001700D1"/>
    <w:rsid w:val="00170367"/>
    <w:rsid w:val="00170D2A"/>
    <w:rsid w:val="00170E9C"/>
    <w:rsid w:val="001713A1"/>
    <w:rsid w:val="001719D2"/>
    <w:rsid w:val="0017285C"/>
    <w:rsid w:val="00173C0A"/>
    <w:rsid w:val="0017455F"/>
    <w:rsid w:val="00177854"/>
    <w:rsid w:val="0018055A"/>
    <w:rsid w:val="00182141"/>
    <w:rsid w:val="001822A6"/>
    <w:rsid w:val="00182442"/>
    <w:rsid w:val="00182E6F"/>
    <w:rsid w:val="0018313F"/>
    <w:rsid w:val="00184C8D"/>
    <w:rsid w:val="001851C8"/>
    <w:rsid w:val="00185639"/>
    <w:rsid w:val="0018677D"/>
    <w:rsid w:val="001879BE"/>
    <w:rsid w:val="00187D28"/>
    <w:rsid w:val="001907C9"/>
    <w:rsid w:val="00190F49"/>
    <w:rsid w:val="001913DD"/>
    <w:rsid w:val="00191865"/>
    <w:rsid w:val="00191EF5"/>
    <w:rsid w:val="0019250A"/>
    <w:rsid w:val="0019293A"/>
    <w:rsid w:val="00195A64"/>
    <w:rsid w:val="00197240"/>
    <w:rsid w:val="001A10FB"/>
    <w:rsid w:val="001A1437"/>
    <w:rsid w:val="001A36F8"/>
    <w:rsid w:val="001A3748"/>
    <w:rsid w:val="001A420B"/>
    <w:rsid w:val="001A4471"/>
    <w:rsid w:val="001A50B4"/>
    <w:rsid w:val="001A5ABE"/>
    <w:rsid w:val="001A6528"/>
    <w:rsid w:val="001A73D3"/>
    <w:rsid w:val="001A74C3"/>
    <w:rsid w:val="001B02A9"/>
    <w:rsid w:val="001B0326"/>
    <w:rsid w:val="001B0858"/>
    <w:rsid w:val="001B098F"/>
    <w:rsid w:val="001B4792"/>
    <w:rsid w:val="001B6436"/>
    <w:rsid w:val="001C0B7F"/>
    <w:rsid w:val="001C1E0D"/>
    <w:rsid w:val="001C203D"/>
    <w:rsid w:val="001C403B"/>
    <w:rsid w:val="001C489F"/>
    <w:rsid w:val="001C4AEA"/>
    <w:rsid w:val="001C53A0"/>
    <w:rsid w:val="001C5726"/>
    <w:rsid w:val="001D0260"/>
    <w:rsid w:val="001D08E9"/>
    <w:rsid w:val="001D0E03"/>
    <w:rsid w:val="001D1709"/>
    <w:rsid w:val="001D28AF"/>
    <w:rsid w:val="001D2C57"/>
    <w:rsid w:val="001D353A"/>
    <w:rsid w:val="001D58AC"/>
    <w:rsid w:val="001D5B4D"/>
    <w:rsid w:val="001D62E4"/>
    <w:rsid w:val="001E00B8"/>
    <w:rsid w:val="001E098F"/>
    <w:rsid w:val="001E2D6A"/>
    <w:rsid w:val="001E2FB0"/>
    <w:rsid w:val="001E317D"/>
    <w:rsid w:val="001E3919"/>
    <w:rsid w:val="001E3B88"/>
    <w:rsid w:val="001E3CFB"/>
    <w:rsid w:val="001E46CA"/>
    <w:rsid w:val="001E48CA"/>
    <w:rsid w:val="001E4A44"/>
    <w:rsid w:val="001E4DDB"/>
    <w:rsid w:val="001E5C79"/>
    <w:rsid w:val="001E7975"/>
    <w:rsid w:val="001F002B"/>
    <w:rsid w:val="001F04A7"/>
    <w:rsid w:val="001F0D8A"/>
    <w:rsid w:val="001F35A6"/>
    <w:rsid w:val="001F3628"/>
    <w:rsid w:val="001F4C36"/>
    <w:rsid w:val="001F5980"/>
    <w:rsid w:val="001F680F"/>
    <w:rsid w:val="001F719F"/>
    <w:rsid w:val="001F7575"/>
    <w:rsid w:val="0020025E"/>
    <w:rsid w:val="002013E6"/>
    <w:rsid w:val="002018E3"/>
    <w:rsid w:val="00201BBD"/>
    <w:rsid w:val="00201C59"/>
    <w:rsid w:val="0020283C"/>
    <w:rsid w:val="0020342C"/>
    <w:rsid w:val="00203654"/>
    <w:rsid w:val="002043B8"/>
    <w:rsid w:val="00205894"/>
    <w:rsid w:val="0020772F"/>
    <w:rsid w:val="00207C69"/>
    <w:rsid w:val="00210F88"/>
    <w:rsid w:val="00210F96"/>
    <w:rsid w:val="00211143"/>
    <w:rsid w:val="002112C9"/>
    <w:rsid w:val="00212752"/>
    <w:rsid w:val="00214CCA"/>
    <w:rsid w:val="00214E56"/>
    <w:rsid w:val="00215D15"/>
    <w:rsid w:val="0022277A"/>
    <w:rsid w:val="00224A51"/>
    <w:rsid w:val="0022517A"/>
    <w:rsid w:val="00225542"/>
    <w:rsid w:val="002255C9"/>
    <w:rsid w:val="0022565A"/>
    <w:rsid w:val="002258B9"/>
    <w:rsid w:val="00227036"/>
    <w:rsid w:val="0023105A"/>
    <w:rsid w:val="002330D6"/>
    <w:rsid w:val="00233955"/>
    <w:rsid w:val="002347D3"/>
    <w:rsid w:val="00235013"/>
    <w:rsid w:val="002356AD"/>
    <w:rsid w:val="00237F1E"/>
    <w:rsid w:val="002403A8"/>
    <w:rsid w:val="00240E17"/>
    <w:rsid w:val="00241102"/>
    <w:rsid w:val="00242EC4"/>
    <w:rsid w:val="0024471D"/>
    <w:rsid w:val="00244D42"/>
    <w:rsid w:val="002454E3"/>
    <w:rsid w:val="00246EF5"/>
    <w:rsid w:val="00247780"/>
    <w:rsid w:val="00251064"/>
    <w:rsid w:val="0025106E"/>
    <w:rsid w:val="0025349C"/>
    <w:rsid w:val="002535B7"/>
    <w:rsid w:val="00253AAE"/>
    <w:rsid w:val="0025571E"/>
    <w:rsid w:val="002610B1"/>
    <w:rsid w:val="002617E4"/>
    <w:rsid w:val="0026186E"/>
    <w:rsid w:val="00262794"/>
    <w:rsid w:val="00262889"/>
    <w:rsid w:val="00262914"/>
    <w:rsid w:val="00262C14"/>
    <w:rsid w:val="0026463F"/>
    <w:rsid w:val="002647F2"/>
    <w:rsid w:val="00264BE5"/>
    <w:rsid w:val="002668A5"/>
    <w:rsid w:val="0026726C"/>
    <w:rsid w:val="00270B37"/>
    <w:rsid w:val="002711A1"/>
    <w:rsid w:val="00271C22"/>
    <w:rsid w:val="00272035"/>
    <w:rsid w:val="00272A1F"/>
    <w:rsid w:val="00273339"/>
    <w:rsid w:val="00274D19"/>
    <w:rsid w:val="002758D8"/>
    <w:rsid w:val="00275A78"/>
    <w:rsid w:val="00276AB4"/>
    <w:rsid w:val="00276D0B"/>
    <w:rsid w:val="002772D0"/>
    <w:rsid w:val="002800B1"/>
    <w:rsid w:val="00280A01"/>
    <w:rsid w:val="002818B5"/>
    <w:rsid w:val="00282AD7"/>
    <w:rsid w:val="00283B8A"/>
    <w:rsid w:val="0028410E"/>
    <w:rsid w:val="002841FC"/>
    <w:rsid w:val="00284A35"/>
    <w:rsid w:val="00284C2E"/>
    <w:rsid w:val="00286BE6"/>
    <w:rsid w:val="00286CB5"/>
    <w:rsid w:val="00290020"/>
    <w:rsid w:val="00290C59"/>
    <w:rsid w:val="00291E99"/>
    <w:rsid w:val="00292D22"/>
    <w:rsid w:val="002935EC"/>
    <w:rsid w:val="00294541"/>
    <w:rsid w:val="00294E9A"/>
    <w:rsid w:val="002956A1"/>
    <w:rsid w:val="00296AB5"/>
    <w:rsid w:val="00296B3F"/>
    <w:rsid w:val="00297337"/>
    <w:rsid w:val="0029736A"/>
    <w:rsid w:val="002974AF"/>
    <w:rsid w:val="002A1F18"/>
    <w:rsid w:val="002A2206"/>
    <w:rsid w:val="002A35C4"/>
    <w:rsid w:val="002A4D45"/>
    <w:rsid w:val="002A5A4C"/>
    <w:rsid w:val="002A615F"/>
    <w:rsid w:val="002A7B92"/>
    <w:rsid w:val="002B067C"/>
    <w:rsid w:val="002B1E30"/>
    <w:rsid w:val="002B21AF"/>
    <w:rsid w:val="002B36DC"/>
    <w:rsid w:val="002B3CAD"/>
    <w:rsid w:val="002B3D64"/>
    <w:rsid w:val="002B3F05"/>
    <w:rsid w:val="002B422D"/>
    <w:rsid w:val="002B4EDD"/>
    <w:rsid w:val="002B560A"/>
    <w:rsid w:val="002B5CD2"/>
    <w:rsid w:val="002B6209"/>
    <w:rsid w:val="002C058D"/>
    <w:rsid w:val="002C0F8B"/>
    <w:rsid w:val="002C111D"/>
    <w:rsid w:val="002C143F"/>
    <w:rsid w:val="002C1F19"/>
    <w:rsid w:val="002C2B8A"/>
    <w:rsid w:val="002C3BD6"/>
    <w:rsid w:val="002C5A54"/>
    <w:rsid w:val="002D013E"/>
    <w:rsid w:val="002D0D6D"/>
    <w:rsid w:val="002D124B"/>
    <w:rsid w:val="002D18B5"/>
    <w:rsid w:val="002D1FDC"/>
    <w:rsid w:val="002D289A"/>
    <w:rsid w:val="002D342E"/>
    <w:rsid w:val="002D552E"/>
    <w:rsid w:val="002D7B6F"/>
    <w:rsid w:val="002E1060"/>
    <w:rsid w:val="002E2053"/>
    <w:rsid w:val="002E2C68"/>
    <w:rsid w:val="002E2CD3"/>
    <w:rsid w:val="002E328C"/>
    <w:rsid w:val="002E4A2F"/>
    <w:rsid w:val="002E64D0"/>
    <w:rsid w:val="002E6A68"/>
    <w:rsid w:val="002E6C8C"/>
    <w:rsid w:val="002E6E3B"/>
    <w:rsid w:val="002E7036"/>
    <w:rsid w:val="002E7158"/>
    <w:rsid w:val="002E7779"/>
    <w:rsid w:val="002F076F"/>
    <w:rsid w:val="002F1D5A"/>
    <w:rsid w:val="002F1E21"/>
    <w:rsid w:val="002F1EEB"/>
    <w:rsid w:val="002F266F"/>
    <w:rsid w:val="002F2DA9"/>
    <w:rsid w:val="002F3C04"/>
    <w:rsid w:val="002F462E"/>
    <w:rsid w:val="002F4993"/>
    <w:rsid w:val="002F4B81"/>
    <w:rsid w:val="002F5826"/>
    <w:rsid w:val="002F7424"/>
    <w:rsid w:val="002F7BC8"/>
    <w:rsid w:val="002F7EDF"/>
    <w:rsid w:val="0030031B"/>
    <w:rsid w:val="00300A77"/>
    <w:rsid w:val="003017CD"/>
    <w:rsid w:val="003021D3"/>
    <w:rsid w:val="00302B60"/>
    <w:rsid w:val="0030342E"/>
    <w:rsid w:val="003064A0"/>
    <w:rsid w:val="0031290D"/>
    <w:rsid w:val="003131E8"/>
    <w:rsid w:val="003137E0"/>
    <w:rsid w:val="00315DC3"/>
    <w:rsid w:val="00315F84"/>
    <w:rsid w:val="003178EA"/>
    <w:rsid w:val="00317D20"/>
    <w:rsid w:val="00320F43"/>
    <w:rsid w:val="003217FF"/>
    <w:rsid w:val="003225A9"/>
    <w:rsid w:val="00322C9F"/>
    <w:rsid w:val="00323040"/>
    <w:rsid w:val="0032398C"/>
    <w:rsid w:val="00324983"/>
    <w:rsid w:val="00325EA9"/>
    <w:rsid w:val="00325FC8"/>
    <w:rsid w:val="00326529"/>
    <w:rsid w:val="003266AC"/>
    <w:rsid w:val="003315E5"/>
    <w:rsid w:val="0033291B"/>
    <w:rsid w:val="003338B7"/>
    <w:rsid w:val="00334BA7"/>
    <w:rsid w:val="00334CD2"/>
    <w:rsid w:val="00337676"/>
    <w:rsid w:val="00340653"/>
    <w:rsid w:val="003407D7"/>
    <w:rsid w:val="003415AE"/>
    <w:rsid w:val="00343F32"/>
    <w:rsid w:val="0034433D"/>
    <w:rsid w:val="00344602"/>
    <w:rsid w:val="00345410"/>
    <w:rsid w:val="0034544A"/>
    <w:rsid w:val="00345BE5"/>
    <w:rsid w:val="00346747"/>
    <w:rsid w:val="00346878"/>
    <w:rsid w:val="003473BD"/>
    <w:rsid w:val="003501AC"/>
    <w:rsid w:val="00350AB5"/>
    <w:rsid w:val="003519C5"/>
    <w:rsid w:val="00352A0D"/>
    <w:rsid w:val="00352C9A"/>
    <w:rsid w:val="00352DB9"/>
    <w:rsid w:val="00353D65"/>
    <w:rsid w:val="003550A7"/>
    <w:rsid w:val="00355339"/>
    <w:rsid w:val="00355C1A"/>
    <w:rsid w:val="00355D23"/>
    <w:rsid w:val="00356803"/>
    <w:rsid w:val="00356A2F"/>
    <w:rsid w:val="0035752B"/>
    <w:rsid w:val="00357547"/>
    <w:rsid w:val="00357697"/>
    <w:rsid w:val="00357B9B"/>
    <w:rsid w:val="00360F7D"/>
    <w:rsid w:val="00361AEB"/>
    <w:rsid w:val="00362173"/>
    <w:rsid w:val="00363F09"/>
    <w:rsid w:val="0036453C"/>
    <w:rsid w:val="00365AFA"/>
    <w:rsid w:val="00365E25"/>
    <w:rsid w:val="00367BD3"/>
    <w:rsid w:val="003708D9"/>
    <w:rsid w:val="00370E08"/>
    <w:rsid w:val="003737D0"/>
    <w:rsid w:val="00373891"/>
    <w:rsid w:val="00373FE0"/>
    <w:rsid w:val="00374027"/>
    <w:rsid w:val="00374C02"/>
    <w:rsid w:val="003751D8"/>
    <w:rsid w:val="0037549A"/>
    <w:rsid w:val="00375D0C"/>
    <w:rsid w:val="00375F9A"/>
    <w:rsid w:val="00376976"/>
    <w:rsid w:val="003801C2"/>
    <w:rsid w:val="003801D6"/>
    <w:rsid w:val="00382316"/>
    <w:rsid w:val="00382902"/>
    <w:rsid w:val="00382FE7"/>
    <w:rsid w:val="00383011"/>
    <w:rsid w:val="00383BD1"/>
    <w:rsid w:val="003853D2"/>
    <w:rsid w:val="00385AF2"/>
    <w:rsid w:val="00387C92"/>
    <w:rsid w:val="00390B1B"/>
    <w:rsid w:val="00390E5A"/>
    <w:rsid w:val="00391BEC"/>
    <w:rsid w:val="00392CF6"/>
    <w:rsid w:val="0039316A"/>
    <w:rsid w:val="00393C5B"/>
    <w:rsid w:val="00394C01"/>
    <w:rsid w:val="00394D20"/>
    <w:rsid w:val="00397374"/>
    <w:rsid w:val="00397A23"/>
    <w:rsid w:val="00397CDD"/>
    <w:rsid w:val="003A1492"/>
    <w:rsid w:val="003A15A7"/>
    <w:rsid w:val="003A358E"/>
    <w:rsid w:val="003A3B78"/>
    <w:rsid w:val="003A4ADE"/>
    <w:rsid w:val="003A4B50"/>
    <w:rsid w:val="003A6DCE"/>
    <w:rsid w:val="003B0536"/>
    <w:rsid w:val="003B1BCC"/>
    <w:rsid w:val="003B4240"/>
    <w:rsid w:val="003B5159"/>
    <w:rsid w:val="003B67BC"/>
    <w:rsid w:val="003B76E6"/>
    <w:rsid w:val="003C11FC"/>
    <w:rsid w:val="003C20EB"/>
    <w:rsid w:val="003C3E9D"/>
    <w:rsid w:val="003C43A2"/>
    <w:rsid w:val="003C495E"/>
    <w:rsid w:val="003C5C16"/>
    <w:rsid w:val="003C5EA9"/>
    <w:rsid w:val="003C7286"/>
    <w:rsid w:val="003C7519"/>
    <w:rsid w:val="003C7634"/>
    <w:rsid w:val="003C7790"/>
    <w:rsid w:val="003C788D"/>
    <w:rsid w:val="003D1170"/>
    <w:rsid w:val="003D149A"/>
    <w:rsid w:val="003D55B7"/>
    <w:rsid w:val="003E111F"/>
    <w:rsid w:val="003E2225"/>
    <w:rsid w:val="003E230F"/>
    <w:rsid w:val="003E2363"/>
    <w:rsid w:val="003E2A1C"/>
    <w:rsid w:val="003E4DE4"/>
    <w:rsid w:val="003E5013"/>
    <w:rsid w:val="003E5F08"/>
    <w:rsid w:val="003E70B4"/>
    <w:rsid w:val="003F003F"/>
    <w:rsid w:val="003F0A87"/>
    <w:rsid w:val="003F1B6E"/>
    <w:rsid w:val="003F2B8A"/>
    <w:rsid w:val="003F3153"/>
    <w:rsid w:val="003F31D1"/>
    <w:rsid w:val="003F42C8"/>
    <w:rsid w:val="003F50DB"/>
    <w:rsid w:val="003F5234"/>
    <w:rsid w:val="003F5851"/>
    <w:rsid w:val="003F69D0"/>
    <w:rsid w:val="003F6BED"/>
    <w:rsid w:val="00400294"/>
    <w:rsid w:val="00400A51"/>
    <w:rsid w:val="004011EA"/>
    <w:rsid w:val="0040127F"/>
    <w:rsid w:val="00403717"/>
    <w:rsid w:val="004042F2"/>
    <w:rsid w:val="004049C5"/>
    <w:rsid w:val="004055C0"/>
    <w:rsid w:val="00406100"/>
    <w:rsid w:val="0040635C"/>
    <w:rsid w:val="00406D71"/>
    <w:rsid w:val="00407351"/>
    <w:rsid w:val="00410285"/>
    <w:rsid w:val="004109FC"/>
    <w:rsid w:val="00410BE6"/>
    <w:rsid w:val="00410D69"/>
    <w:rsid w:val="00410E00"/>
    <w:rsid w:val="0041187F"/>
    <w:rsid w:val="00411D08"/>
    <w:rsid w:val="00413109"/>
    <w:rsid w:val="00413E43"/>
    <w:rsid w:val="0041568F"/>
    <w:rsid w:val="00416609"/>
    <w:rsid w:val="00416D5A"/>
    <w:rsid w:val="004202F3"/>
    <w:rsid w:val="00420A7E"/>
    <w:rsid w:val="00420B32"/>
    <w:rsid w:val="00422C23"/>
    <w:rsid w:val="00423603"/>
    <w:rsid w:val="00423919"/>
    <w:rsid w:val="00423A16"/>
    <w:rsid w:val="00423D81"/>
    <w:rsid w:val="00425078"/>
    <w:rsid w:val="004257D0"/>
    <w:rsid w:val="0042646A"/>
    <w:rsid w:val="00426FA3"/>
    <w:rsid w:val="0042795C"/>
    <w:rsid w:val="00430059"/>
    <w:rsid w:val="0043089D"/>
    <w:rsid w:val="00435C15"/>
    <w:rsid w:val="00440057"/>
    <w:rsid w:val="0044392A"/>
    <w:rsid w:val="004451F1"/>
    <w:rsid w:val="0044677B"/>
    <w:rsid w:val="00446C9D"/>
    <w:rsid w:val="00446F6A"/>
    <w:rsid w:val="0044714D"/>
    <w:rsid w:val="004527B5"/>
    <w:rsid w:val="00453068"/>
    <w:rsid w:val="00453FB4"/>
    <w:rsid w:val="0045449B"/>
    <w:rsid w:val="0045505E"/>
    <w:rsid w:val="00455160"/>
    <w:rsid w:val="004551BF"/>
    <w:rsid w:val="0045588D"/>
    <w:rsid w:val="00455D91"/>
    <w:rsid w:val="004563CC"/>
    <w:rsid w:val="004572CA"/>
    <w:rsid w:val="0046172A"/>
    <w:rsid w:val="004619AE"/>
    <w:rsid w:val="00461B2B"/>
    <w:rsid w:val="004629CC"/>
    <w:rsid w:val="00462E01"/>
    <w:rsid w:val="00463FC9"/>
    <w:rsid w:val="004646E1"/>
    <w:rsid w:val="004647EC"/>
    <w:rsid w:val="00464C56"/>
    <w:rsid w:val="00464C5F"/>
    <w:rsid w:val="00465108"/>
    <w:rsid w:val="00465A50"/>
    <w:rsid w:val="00465B36"/>
    <w:rsid w:val="004704DB"/>
    <w:rsid w:val="00471E50"/>
    <w:rsid w:val="0047222E"/>
    <w:rsid w:val="00472784"/>
    <w:rsid w:val="004727DD"/>
    <w:rsid w:val="00472CBD"/>
    <w:rsid w:val="00473448"/>
    <w:rsid w:val="00473974"/>
    <w:rsid w:val="0047411A"/>
    <w:rsid w:val="00474128"/>
    <w:rsid w:val="004756F7"/>
    <w:rsid w:val="00477BF6"/>
    <w:rsid w:val="004808F8"/>
    <w:rsid w:val="004812FF"/>
    <w:rsid w:val="004813F5"/>
    <w:rsid w:val="004815E4"/>
    <w:rsid w:val="00482491"/>
    <w:rsid w:val="00482C25"/>
    <w:rsid w:val="00483692"/>
    <w:rsid w:val="00483C39"/>
    <w:rsid w:val="0048492B"/>
    <w:rsid w:val="00484A62"/>
    <w:rsid w:val="00485D2E"/>
    <w:rsid w:val="00486944"/>
    <w:rsid w:val="00486B8E"/>
    <w:rsid w:val="00486FCE"/>
    <w:rsid w:val="0048780B"/>
    <w:rsid w:val="0049020F"/>
    <w:rsid w:val="0049191F"/>
    <w:rsid w:val="00492772"/>
    <w:rsid w:val="00492910"/>
    <w:rsid w:val="00493AA5"/>
    <w:rsid w:val="00496331"/>
    <w:rsid w:val="00496CD8"/>
    <w:rsid w:val="0049743F"/>
    <w:rsid w:val="004A02D3"/>
    <w:rsid w:val="004A1E9A"/>
    <w:rsid w:val="004A24C0"/>
    <w:rsid w:val="004A25D4"/>
    <w:rsid w:val="004A2E0B"/>
    <w:rsid w:val="004A3663"/>
    <w:rsid w:val="004A50C3"/>
    <w:rsid w:val="004A550F"/>
    <w:rsid w:val="004A5C9C"/>
    <w:rsid w:val="004A5D14"/>
    <w:rsid w:val="004A792C"/>
    <w:rsid w:val="004A7B35"/>
    <w:rsid w:val="004B2B06"/>
    <w:rsid w:val="004B42CA"/>
    <w:rsid w:val="004B4656"/>
    <w:rsid w:val="004B62F0"/>
    <w:rsid w:val="004B6480"/>
    <w:rsid w:val="004B6660"/>
    <w:rsid w:val="004B7DD2"/>
    <w:rsid w:val="004C031D"/>
    <w:rsid w:val="004C0704"/>
    <w:rsid w:val="004C0CF1"/>
    <w:rsid w:val="004C0E85"/>
    <w:rsid w:val="004C0F7F"/>
    <w:rsid w:val="004C1176"/>
    <w:rsid w:val="004C1903"/>
    <w:rsid w:val="004C210D"/>
    <w:rsid w:val="004C4462"/>
    <w:rsid w:val="004C47F7"/>
    <w:rsid w:val="004C4820"/>
    <w:rsid w:val="004C4966"/>
    <w:rsid w:val="004C5862"/>
    <w:rsid w:val="004C5BB0"/>
    <w:rsid w:val="004C6AF1"/>
    <w:rsid w:val="004C6EA0"/>
    <w:rsid w:val="004D02D1"/>
    <w:rsid w:val="004D0978"/>
    <w:rsid w:val="004D0BE8"/>
    <w:rsid w:val="004D14E2"/>
    <w:rsid w:val="004D1EFB"/>
    <w:rsid w:val="004D3F67"/>
    <w:rsid w:val="004D3FB2"/>
    <w:rsid w:val="004D5418"/>
    <w:rsid w:val="004D60EF"/>
    <w:rsid w:val="004D736A"/>
    <w:rsid w:val="004D759A"/>
    <w:rsid w:val="004E0931"/>
    <w:rsid w:val="004E0A18"/>
    <w:rsid w:val="004E132E"/>
    <w:rsid w:val="004E1B2D"/>
    <w:rsid w:val="004E337D"/>
    <w:rsid w:val="004E5BF4"/>
    <w:rsid w:val="004E6BB3"/>
    <w:rsid w:val="004E70E0"/>
    <w:rsid w:val="004E74BE"/>
    <w:rsid w:val="004F02A9"/>
    <w:rsid w:val="004F06E4"/>
    <w:rsid w:val="004F1198"/>
    <w:rsid w:val="004F141E"/>
    <w:rsid w:val="004F68A2"/>
    <w:rsid w:val="004F6D39"/>
    <w:rsid w:val="004F749B"/>
    <w:rsid w:val="00500B4D"/>
    <w:rsid w:val="0050296F"/>
    <w:rsid w:val="005031E0"/>
    <w:rsid w:val="005035CE"/>
    <w:rsid w:val="00503754"/>
    <w:rsid w:val="00503F09"/>
    <w:rsid w:val="00506584"/>
    <w:rsid w:val="005068D0"/>
    <w:rsid w:val="00506E0B"/>
    <w:rsid w:val="005102DF"/>
    <w:rsid w:val="00510793"/>
    <w:rsid w:val="00510D90"/>
    <w:rsid w:val="00511C78"/>
    <w:rsid w:val="005123C6"/>
    <w:rsid w:val="00512CBB"/>
    <w:rsid w:val="0051326A"/>
    <w:rsid w:val="00513699"/>
    <w:rsid w:val="00513732"/>
    <w:rsid w:val="00513D77"/>
    <w:rsid w:val="00513DF2"/>
    <w:rsid w:val="00513E45"/>
    <w:rsid w:val="005146E0"/>
    <w:rsid w:val="0051479D"/>
    <w:rsid w:val="005153CF"/>
    <w:rsid w:val="00515FA7"/>
    <w:rsid w:val="00516622"/>
    <w:rsid w:val="00516B7A"/>
    <w:rsid w:val="005170B8"/>
    <w:rsid w:val="005177EE"/>
    <w:rsid w:val="00520BD1"/>
    <w:rsid w:val="0052129E"/>
    <w:rsid w:val="005213D5"/>
    <w:rsid w:val="0052294E"/>
    <w:rsid w:val="00522A64"/>
    <w:rsid w:val="00522AAC"/>
    <w:rsid w:val="0052336C"/>
    <w:rsid w:val="00525E3C"/>
    <w:rsid w:val="005266D8"/>
    <w:rsid w:val="00526B3C"/>
    <w:rsid w:val="00526D9B"/>
    <w:rsid w:val="00526D9F"/>
    <w:rsid w:val="0053005F"/>
    <w:rsid w:val="00530AB5"/>
    <w:rsid w:val="00532E84"/>
    <w:rsid w:val="0053346B"/>
    <w:rsid w:val="005340F6"/>
    <w:rsid w:val="0053471E"/>
    <w:rsid w:val="005354C2"/>
    <w:rsid w:val="00535D6E"/>
    <w:rsid w:val="00536702"/>
    <w:rsid w:val="00536711"/>
    <w:rsid w:val="005372A7"/>
    <w:rsid w:val="005378EA"/>
    <w:rsid w:val="005405C3"/>
    <w:rsid w:val="00542C94"/>
    <w:rsid w:val="00544AFF"/>
    <w:rsid w:val="0054577D"/>
    <w:rsid w:val="00547161"/>
    <w:rsid w:val="005476A3"/>
    <w:rsid w:val="0054796D"/>
    <w:rsid w:val="005500D8"/>
    <w:rsid w:val="00550140"/>
    <w:rsid w:val="005504D9"/>
    <w:rsid w:val="0055109E"/>
    <w:rsid w:val="00551728"/>
    <w:rsid w:val="00551C91"/>
    <w:rsid w:val="0055246E"/>
    <w:rsid w:val="005528C7"/>
    <w:rsid w:val="00552D96"/>
    <w:rsid w:val="00552ECF"/>
    <w:rsid w:val="00560F9C"/>
    <w:rsid w:val="005611E6"/>
    <w:rsid w:val="00562775"/>
    <w:rsid w:val="00563521"/>
    <w:rsid w:val="00565134"/>
    <w:rsid w:val="00565156"/>
    <w:rsid w:val="00566194"/>
    <w:rsid w:val="0056709D"/>
    <w:rsid w:val="00567BE4"/>
    <w:rsid w:val="005703D3"/>
    <w:rsid w:val="005720CE"/>
    <w:rsid w:val="00572523"/>
    <w:rsid w:val="0057304B"/>
    <w:rsid w:val="0057496A"/>
    <w:rsid w:val="00575F4B"/>
    <w:rsid w:val="00576971"/>
    <w:rsid w:val="00580087"/>
    <w:rsid w:val="00580539"/>
    <w:rsid w:val="00580C6D"/>
    <w:rsid w:val="00581C98"/>
    <w:rsid w:val="00581E68"/>
    <w:rsid w:val="00582BAC"/>
    <w:rsid w:val="00582EF1"/>
    <w:rsid w:val="005837A2"/>
    <w:rsid w:val="00584286"/>
    <w:rsid w:val="00586239"/>
    <w:rsid w:val="005872C3"/>
    <w:rsid w:val="00587BA1"/>
    <w:rsid w:val="00587CBF"/>
    <w:rsid w:val="00591218"/>
    <w:rsid w:val="00591C8D"/>
    <w:rsid w:val="005921D8"/>
    <w:rsid w:val="00592517"/>
    <w:rsid w:val="00594387"/>
    <w:rsid w:val="00594D9A"/>
    <w:rsid w:val="00597041"/>
    <w:rsid w:val="005970DA"/>
    <w:rsid w:val="005A0A59"/>
    <w:rsid w:val="005A111E"/>
    <w:rsid w:val="005A12F3"/>
    <w:rsid w:val="005A397F"/>
    <w:rsid w:val="005A6DB1"/>
    <w:rsid w:val="005A7236"/>
    <w:rsid w:val="005B12D3"/>
    <w:rsid w:val="005B31F0"/>
    <w:rsid w:val="005B3505"/>
    <w:rsid w:val="005B3A5A"/>
    <w:rsid w:val="005B3EF0"/>
    <w:rsid w:val="005B40FE"/>
    <w:rsid w:val="005B52F8"/>
    <w:rsid w:val="005B5941"/>
    <w:rsid w:val="005B5D9E"/>
    <w:rsid w:val="005C0AA0"/>
    <w:rsid w:val="005C0CFD"/>
    <w:rsid w:val="005C2F4F"/>
    <w:rsid w:val="005C379A"/>
    <w:rsid w:val="005C37BE"/>
    <w:rsid w:val="005C5BDF"/>
    <w:rsid w:val="005C6BE9"/>
    <w:rsid w:val="005D08F8"/>
    <w:rsid w:val="005D12CB"/>
    <w:rsid w:val="005D1D55"/>
    <w:rsid w:val="005D1DE9"/>
    <w:rsid w:val="005D2782"/>
    <w:rsid w:val="005D2AFF"/>
    <w:rsid w:val="005D3D46"/>
    <w:rsid w:val="005D4871"/>
    <w:rsid w:val="005D52A9"/>
    <w:rsid w:val="005D5584"/>
    <w:rsid w:val="005D5A41"/>
    <w:rsid w:val="005D6922"/>
    <w:rsid w:val="005D6D85"/>
    <w:rsid w:val="005E0A6D"/>
    <w:rsid w:val="005E1167"/>
    <w:rsid w:val="005E12AF"/>
    <w:rsid w:val="005E134D"/>
    <w:rsid w:val="005E1D83"/>
    <w:rsid w:val="005E310D"/>
    <w:rsid w:val="005E3EA7"/>
    <w:rsid w:val="005E58C7"/>
    <w:rsid w:val="005E6428"/>
    <w:rsid w:val="005E67FC"/>
    <w:rsid w:val="005F35B6"/>
    <w:rsid w:val="005F6839"/>
    <w:rsid w:val="005F71B6"/>
    <w:rsid w:val="00601F44"/>
    <w:rsid w:val="0060271A"/>
    <w:rsid w:val="00604C99"/>
    <w:rsid w:val="00611521"/>
    <w:rsid w:val="0061322D"/>
    <w:rsid w:val="00613FAE"/>
    <w:rsid w:val="00614807"/>
    <w:rsid w:val="00615287"/>
    <w:rsid w:val="00616157"/>
    <w:rsid w:val="00616392"/>
    <w:rsid w:val="00616D8E"/>
    <w:rsid w:val="006173B9"/>
    <w:rsid w:val="00620EEF"/>
    <w:rsid w:val="0062188B"/>
    <w:rsid w:val="0062198A"/>
    <w:rsid w:val="00621D4C"/>
    <w:rsid w:val="00622F1F"/>
    <w:rsid w:val="00623511"/>
    <w:rsid w:val="0062379C"/>
    <w:rsid w:val="006237FE"/>
    <w:rsid w:val="00623CD1"/>
    <w:rsid w:val="00623D40"/>
    <w:rsid w:val="00624912"/>
    <w:rsid w:val="00625C45"/>
    <w:rsid w:val="00626058"/>
    <w:rsid w:val="006268C7"/>
    <w:rsid w:val="006278FB"/>
    <w:rsid w:val="00627B4F"/>
    <w:rsid w:val="00630E41"/>
    <w:rsid w:val="0063113A"/>
    <w:rsid w:val="006326FB"/>
    <w:rsid w:val="006336B7"/>
    <w:rsid w:val="0063451E"/>
    <w:rsid w:val="0063522B"/>
    <w:rsid w:val="00635575"/>
    <w:rsid w:val="00635BDB"/>
    <w:rsid w:val="00637A43"/>
    <w:rsid w:val="00640610"/>
    <w:rsid w:val="0064150E"/>
    <w:rsid w:val="00641A17"/>
    <w:rsid w:val="00643FF4"/>
    <w:rsid w:val="00644D90"/>
    <w:rsid w:val="00645595"/>
    <w:rsid w:val="006456F6"/>
    <w:rsid w:val="00645EC4"/>
    <w:rsid w:val="006477CD"/>
    <w:rsid w:val="00647877"/>
    <w:rsid w:val="00647C39"/>
    <w:rsid w:val="00650B66"/>
    <w:rsid w:val="00652042"/>
    <w:rsid w:val="00652442"/>
    <w:rsid w:val="00652A30"/>
    <w:rsid w:val="006554DE"/>
    <w:rsid w:val="00655DAC"/>
    <w:rsid w:val="00656A9D"/>
    <w:rsid w:val="006577A9"/>
    <w:rsid w:val="00657D21"/>
    <w:rsid w:val="00662B42"/>
    <w:rsid w:val="00663742"/>
    <w:rsid w:val="0066600A"/>
    <w:rsid w:val="006671C2"/>
    <w:rsid w:val="0067162C"/>
    <w:rsid w:val="00671FEC"/>
    <w:rsid w:val="00672D24"/>
    <w:rsid w:val="006735B5"/>
    <w:rsid w:val="00673C8E"/>
    <w:rsid w:val="00674162"/>
    <w:rsid w:val="006743FA"/>
    <w:rsid w:val="00676895"/>
    <w:rsid w:val="006776AB"/>
    <w:rsid w:val="00677DC5"/>
    <w:rsid w:val="006823D8"/>
    <w:rsid w:val="00682EF6"/>
    <w:rsid w:val="00683A4D"/>
    <w:rsid w:val="0068449C"/>
    <w:rsid w:val="006862FD"/>
    <w:rsid w:val="00686B1F"/>
    <w:rsid w:val="006877CA"/>
    <w:rsid w:val="006905EA"/>
    <w:rsid w:val="00690F84"/>
    <w:rsid w:val="006911DC"/>
    <w:rsid w:val="00693086"/>
    <w:rsid w:val="006935A4"/>
    <w:rsid w:val="00693CE9"/>
    <w:rsid w:val="00695C5E"/>
    <w:rsid w:val="006977FA"/>
    <w:rsid w:val="006A0790"/>
    <w:rsid w:val="006A0F7E"/>
    <w:rsid w:val="006A2547"/>
    <w:rsid w:val="006A4629"/>
    <w:rsid w:val="006A4B85"/>
    <w:rsid w:val="006A6971"/>
    <w:rsid w:val="006A6B27"/>
    <w:rsid w:val="006A760D"/>
    <w:rsid w:val="006A789F"/>
    <w:rsid w:val="006B1666"/>
    <w:rsid w:val="006B1E8B"/>
    <w:rsid w:val="006B36DF"/>
    <w:rsid w:val="006B3B91"/>
    <w:rsid w:val="006B45FC"/>
    <w:rsid w:val="006B5AEB"/>
    <w:rsid w:val="006B70CA"/>
    <w:rsid w:val="006B74C0"/>
    <w:rsid w:val="006C221E"/>
    <w:rsid w:val="006C2331"/>
    <w:rsid w:val="006C24F8"/>
    <w:rsid w:val="006C284A"/>
    <w:rsid w:val="006C2931"/>
    <w:rsid w:val="006C4DD7"/>
    <w:rsid w:val="006C5C71"/>
    <w:rsid w:val="006C6748"/>
    <w:rsid w:val="006C6F7F"/>
    <w:rsid w:val="006C7FA2"/>
    <w:rsid w:val="006D02BD"/>
    <w:rsid w:val="006D31A8"/>
    <w:rsid w:val="006D378A"/>
    <w:rsid w:val="006D3AE9"/>
    <w:rsid w:val="006D4776"/>
    <w:rsid w:val="006D4C12"/>
    <w:rsid w:val="006D4DDD"/>
    <w:rsid w:val="006D507F"/>
    <w:rsid w:val="006D6168"/>
    <w:rsid w:val="006D6955"/>
    <w:rsid w:val="006D7525"/>
    <w:rsid w:val="006D7910"/>
    <w:rsid w:val="006E0D99"/>
    <w:rsid w:val="006E185A"/>
    <w:rsid w:val="006E186B"/>
    <w:rsid w:val="006E4026"/>
    <w:rsid w:val="006E432A"/>
    <w:rsid w:val="006E745A"/>
    <w:rsid w:val="006F02EA"/>
    <w:rsid w:val="006F0BF6"/>
    <w:rsid w:val="006F0D9A"/>
    <w:rsid w:val="006F23AF"/>
    <w:rsid w:val="006F24AE"/>
    <w:rsid w:val="006F2FC3"/>
    <w:rsid w:val="006F3F6D"/>
    <w:rsid w:val="006F4A08"/>
    <w:rsid w:val="006F4E1E"/>
    <w:rsid w:val="006F50E3"/>
    <w:rsid w:val="006F5B44"/>
    <w:rsid w:val="006F65CD"/>
    <w:rsid w:val="006F6A48"/>
    <w:rsid w:val="006F7858"/>
    <w:rsid w:val="006F7894"/>
    <w:rsid w:val="007008F7"/>
    <w:rsid w:val="00700BBC"/>
    <w:rsid w:val="00701904"/>
    <w:rsid w:val="0070202E"/>
    <w:rsid w:val="007054C1"/>
    <w:rsid w:val="0070590A"/>
    <w:rsid w:val="00706103"/>
    <w:rsid w:val="00707E98"/>
    <w:rsid w:val="007104BA"/>
    <w:rsid w:val="0071086F"/>
    <w:rsid w:val="00710E3D"/>
    <w:rsid w:val="00710EA1"/>
    <w:rsid w:val="00711939"/>
    <w:rsid w:val="00713DED"/>
    <w:rsid w:val="00715700"/>
    <w:rsid w:val="0071590B"/>
    <w:rsid w:val="0071649C"/>
    <w:rsid w:val="0071691C"/>
    <w:rsid w:val="0072023B"/>
    <w:rsid w:val="00720D10"/>
    <w:rsid w:val="00722355"/>
    <w:rsid w:val="00722D28"/>
    <w:rsid w:val="00723FA0"/>
    <w:rsid w:val="00726AF6"/>
    <w:rsid w:val="00726D2E"/>
    <w:rsid w:val="00731671"/>
    <w:rsid w:val="00731912"/>
    <w:rsid w:val="00731F5A"/>
    <w:rsid w:val="007323CD"/>
    <w:rsid w:val="00732ADC"/>
    <w:rsid w:val="0073395A"/>
    <w:rsid w:val="00735CDB"/>
    <w:rsid w:val="00735D2C"/>
    <w:rsid w:val="00736D7E"/>
    <w:rsid w:val="00737F31"/>
    <w:rsid w:val="00740387"/>
    <w:rsid w:val="00740CE8"/>
    <w:rsid w:val="0074202D"/>
    <w:rsid w:val="007424E2"/>
    <w:rsid w:val="00742F3D"/>
    <w:rsid w:val="007430A4"/>
    <w:rsid w:val="00743FEC"/>
    <w:rsid w:val="00744007"/>
    <w:rsid w:val="0074466F"/>
    <w:rsid w:val="007448B2"/>
    <w:rsid w:val="007456AE"/>
    <w:rsid w:val="00746553"/>
    <w:rsid w:val="0075022E"/>
    <w:rsid w:val="00750AB4"/>
    <w:rsid w:val="007522A4"/>
    <w:rsid w:val="007530E4"/>
    <w:rsid w:val="007551F9"/>
    <w:rsid w:val="007559B9"/>
    <w:rsid w:val="007566E7"/>
    <w:rsid w:val="007568E5"/>
    <w:rsid w:val="007615A7"/>
    <w:rsid w:val="007623C1"/>
    <w:rsid w:val="00762456"/>
    <w:rsid w:val="0076299F"/>
    <w:rsid w:val="00764168"/>
    <w:rsid w:val="00764444"/>
    <w:rsid w:val="0076556B"/>
    <w:rsid w:val="007655A6"/>
    <w:rsid w:val="00766A81"/>
    <w:rsid w:val="00766D56"/>
    <w:rsid w:val="00766DB9"/>
    <w:rsid w:val="0076751A"/>
    <w:rsid w:val="00770774"/>
    <w:rsid w:val="00772DE4"/>
    <w:rsid w:val="00773131"/>
    <w:rsid w:val="007744A9"/>
    <w:rsid w:val="00774970"/>
    <w:rsid w:val="007758EF"/>
    <w:rsid w:val="00776813"/>
    <w:rsid w:val="0078068A"/>
    <w:rsid w:val="0078296B"/>
    <w:rsid w:val="00783349"/>
    <w:rsid w:val="007835DF"/>
    <w:rsid w:val="00783F74"/>
    <w:rsid w:val="00784F94"/>
    <w:rsid w:val="00785B31"/>
    <w:rsid w:val="00785F06"/>
    <w:rsid w:val="00786588"/>
    <w:rsid w:val="00787183"/>
    <w:rsid w:val="00787402"/>
    <w:rsid w:val="0078782F"/>
    <w:rsid w:val="007900DD"/>
    <w:rsid w:val="007912DB"/>
    <w:rsid w:val="007918BC"/>
    <w:rsid w:val="007920D5"/>
    <w:rsid w:val="00795E37"/>
    <w:rsid w:val="00796339"/>
    <w:rsid w:val="00796998"/>
    <w:rsid w:val="0079724D"/>
    <w:rsid w:val="00797546"/>
    <w:rsid w:val="007A0F79"/>
    <w:rsid w:val="007A10E3"/>
    <w:rsid w:val="007A128E"/>
    <w:rsid w:val="007A2509"/>
    <w:rsid w:val="007A26FB"/>
    <w:rsid w:val="007A2B10"/>
    <w:rsid w:val="007A2F60"/>
    <w:rsid w:val="007A3157"/>
    <w:rsid w:val="007A32DF"/>
    <w:rsid w:val="007A511B"/>
    <w:rsid w:val="007A5FE8"/>
    <w:rsid w:val="007A6377"/>
    <w:rsid w:val="007B0CF0"/>
    <w:rsid w:val="007B14B5"/>
    <w:rsid w:val="007B1C76"/>
    <w:rsid w:val="007B1EFB"/>
    <w:rsid w:val="007B3F4F"/>
    <w:rsid w:val="007B4919"/>
    <w:rsid w:val="007B6174"/>
    <w:rsid w:val="007B6E65"/>
    <w:rsid w:val="007B6FFF"/>
    <w:rsid w:val="007C094C"/>
    <w:rsid w:val="007C1094"/>
    <w:rsid w:val="007C4B53"/>
    <w:rsid w:val="007C79EC"/>
    <w:rsid w:val="007C7B02"/>
    <w:rsid w:val="007C7F3F"/>
    <w:rsid w:val="007D3209"/>
    <w:rsid w:val="007D37E4"/>
    <w:rsid w:val="007D3864"/>
    <w:rsid w:val="007D52DE"/>
    <w:rsid w:val="007D54C9"/>
    <w:rsid w:val="007D54E7"/>
    <w:rsid w:val="007D551D"/>
    <w:rsid w:val="007D6682"/>
    <w:rsid w:val="007D6F16"/>
    <w:rsid w:val="007E06DA"/>
    <w:rsid w:val="007E368A"/>
    <w:rsid w:val="007F1381"/>
    <w:rsid w:val="007F1AE7"/>
    <w:rsid w:val="007F204C"/>
    <w:rsid w:val="007F2103"/>
    <w:rsid w:val="007F28E6"/>
    <w:rsid w:val="007F2B97"/>
    <w:rsid w:val="007F3912"/>
    <w:rsid w:val="007F4FBD"/>
    <w:rsid w:val="007F59DD"/>
    <w:rsid w:val="007F5B42"/>
    <w:rsid w:val="007F6BE9"/>
    <w:rsid w:val="007F74E6"/>
    <w:rsid w:val="007F7735"/>
    <w:rsid w:val="00800E34"/>
    <w:rsid w:val="00800FC6"/>
    <w:rsid w:val="0080147F"/>
    <w:rsid w:val="00801514"/>
    <w:rsid w:val="00802EE4"/>
    <w:rsid w:val="00803415"/>
    <w:rsid w:val="008036D0"/>
    <w:rsid w:val="00803DAB"/>
    <w:rsid w:val="008041F1"/>
    <w:rsid w:val="008048EF"/>
    <w:rsid w:val="00804F72"/>
    <w:rsid w:val="0080656F"/>
    <w:rsid w:val="00807547"/>
    <w:rsid w:val="008121D7"/>
    <w:rsid w:val="00812C41"/>
    <w:rsid w:val="00813E9B"/>
    <w:rsid w:val="00814704"/>
    <w:rsid w:val="0081470A"/>
    <w:rsid w:val="00814771"/>
    <w:rsid w:val="00814F71"/>
    <w:rsid w:val="008156FD"/>
    <w:rsid w:val="00816AAF"/>
    <w:rsid w:val="00817E0E"/>
    <w:rsid w:val="0082067A"/>
    <w:rsid w:val="0082096D"/>
    <w:rsid w:val="00821C42"/>
    <w:rsid w:val="00821E3F"/>
    <w:rsid w:val="00822601"/>
    <w:rsid w:val="00822830"/>
    <w:rsid w:val="00823320"/>
    <w:rsid w:val="00825200"/>
    <w:rsid w:val="00826C7D"/>
    <w:rsid w:val="00826E4C"/>
    <w:rsid w:val="008279C0"/>
    <w:rsid w:val="008308C1"/>
    <w:rsid w:val="00831134"/>
    <w:rsid w:val="00832945"/>
    <w:rsid w:val="00835107"/>
    <w:rsid w:val="00836505"/>
    <w:rsid w:val="0083781D"/>
    <w:rsid w:val="00840174"/>
    <w:rsid w:val="00840A1B"/>
    <w:rsid w:val="00840F10"/>
    <w:rsid w:val="008417F4"/>
    <w:rsid w:val="00843BB4"/>
    <w:rsid w:val="00843E39"/>
    <w:rsid w:val="00844D03"/>
    <w:rsid w:val="00845D1B"/>
    <w:rsid w:val="008460F8"/>
    <w:rsid w:val="008461D1"/>
    <w:rsid w:val="008463E8"/>
    <w:rsid w:val="0085090C"/>
    <w:rsid w:val="008510CA"/>
    <w:rsid w:val="00851949"/>
    <w:rsid w:val="00852E79"/>
    <w:rsid w:val="008533FF"/>
    <w:rsid w:val="0085525A"/>
    <w:rsid w:val="008552E3"/>
    <w:rsid w:val="00856754"/>
    <w:rsid w:val="00856B06"/>
    <w:rsid w:val="00856CB6"/>
    <w:rsid w:val="008629C4"/>
    <w:rsid w:val="00862DF2"/>
    <w:rsid w:val="00862F0D"/>
    <w:rsid w:val="008638AB"/>
    <w:rsid w:val="0086512D"/>
    <w:rsid w:val="0086515E"/>
    <w:rsid w:val="00865654"/>
    <w:rsid w:val="0086789A"/>
    <w:rsid w:val="00867C91"/>
    <w:rsid w:val="008728B9"/>
    <w:rsid w:val="0087298B"/>
    <w:rsid w:val="0087433E"/>
    <w:rsid w:val="00875612"/>
    <w:rsid w:val="00876285"/>
    <w:rsid w:val="00876412"/>
    <w:rsid w:val="008771C1"/>
    <w:rsid w:val="00877C86"/>
    <w:rsid w:val="00881287"/>
    <w:rsid w:val="0088194E"/>
    <w:rsid w:val="00882F36"/>
    <w:rsid w:val="008835CB"/>
    <w:rsid w:val="0088375B"/>
    <w:rsid w:val="00884021"/>
    <w:rsid w:val="0088479F"/>
    <w:rsid w:val="008847C7"/>
    <w:rsid w:val="008854B4"/>
    <w:rsid w:val="008857B2"/>
    <w:rsid w:val="008905DD"/>
    <w:rsid w:val="008908D8"/>
    <w:rsid w:val="00890D62"/>
    <w:rsid w:val="00892540"/>
    <w:rsid w:val="00892ECB"/>
    <w:rsid w:val="00893C43"/>
    <w:rsid w:val="008941D5"/>
    <w:rsid w:val="00894E73"/>
    <w:rsid w:val="00894F9B"/>
    <w:rsid w:val="00895276"/>
    <w:rsid w:val="00896C21"/>
    <w:rsid w:val="00896E69"/>
    <w:rsid w:val="00897A82"/>
    <w:rsid w:val="00897F6D"/>
    <w:rsid w:val="008A0667"/>
    <w:rsid w:val="008A0DDF"/>
    <w:rsid w:val="008A0E0A"/>
    <w:rsid w:val="008A1BC2"/>
    <w:rsid w:val="008A28F5"/>
    <w:rsid w:val="008A310F"/>
    <w:rsid w:val="008A4A0F"/>
    <w:rsid w:val="008A5A73"/>
    <w:rsid w:val="008A5F51"/>
    <w:rsid w:val="008A64E4"/>
    <w:rsid w:val="008A7137"/>
    <w:rsid w:val="008A7EE5"/>
    <w:rsid w:val="008B0CC9"/>
    <w:rsid w:val="008B0D00"/>
    <w:rsid w:val="008B1648"/>
    <w:rsid w:val="008B1DE7"/>
    <w:rsid w:val="008B2B5D"/>
    <w:rsid w:val="008B2D98"/>
    <w:rsid w:val="008B2E69"/>
    <w:rsid w:val="008B3C94"/>
    <w:rsid w:val="008B4384"/>
    <w:rsid w:val="008B526D"/>
    <w:rsid w:val="008B5701"/>
    <w:rsid w:val="008B668E"/>
    <w:rsid w:val="008B7861"/>
    <w:rsid w:val="008C49DF"/>
    <w:rsid w:val="008C56E5"/>
    <w:rsid w:val="008C5F90"/>
    <w:rsid w:val="008C6685"/>
    <w:rsid w:val="008C75C5"/>
    <w:rsid w:val="008C791E"/>
    <w:rsid w:val="008C7999"/>
    <w:rsid w:val="008C7AEC"/>
    <w:rsid w:val="008D0042"/>
    <w:rsid w:val="008D0A41"/>
    <w:rsid w:val="008D0EF9"/>
    <w:rsid w:val="008D143A"/>
    <w:rsid w:val="008D3012"/>
    <w:rsid w:val="008D4238"/>
    <w:rsid w:val="008D5521"/>
    <w:rsid w:val="008D7459"/>
    <w:rsid w:val="008D7D67"/>
    <w:rsid w:val="008E0241"/>
    <w:rsid w:val="008E03A3"/>
    <w:rsid w:val="008E0808"/>
    <w:rsid w:val="008E2187"/>
    <w:rsid w:val="008E338F"/>
    <w:rsid w:val="008E467F"/>
    <w:rsid w:val="008E6521"/>
    <w:rsid w:val="008E6F01"/>
    <w:rsid w:val="008E7D85"/>
    <w:rsid w:val="008F0150"/>
    <w:rsid w:val="008F05ED"/>
    <w:rsid w:val="008F2D62"/>
    <w:rsid w:val="008F2DF9"/>
    <w:rsid w:val="008F3BA0"/>
    <w:rsid w:val="008F3DEB"/>
    <w:rsid w:val="008F5F53"/>
    <w:rsid w:val="008F608D"/>
    <w:rsid w:val="008F6EB9"/>
    <w:rsid w:val="008F7954"/>
    <w:rsid w:val="009008D1"/>
    <w:rsid w:val="00900C1A"/>
    <w:rsid w:val="009012DC"/>
    <w:rsid w:val="00902D4E"/>
    <w:rsid w:val="00902DF6"/>
    <w:rsid w:val="00902EFF"/>
    <w:rsid w:val="00903E76"/>
    <w:rsid w:val="00904085"/>
    <w:rsid w:val="00904A3B"/>
    <w:rsid w:val="0090504C"/>
    <w:rsid w:val="009050D9"/>
    <w:rsid w:val="00905365"/>
    <w:rsid w:val="009055A4"/>
    <w:rsid w:val="00905BB1"/>
    <w:rsid w:val="009061F6"/>
    <w:rsid w:val="00907692"/>
    <w:rsid w:val="00910734"/>
    <w:rsid w:val="00910773"/>
    <w:rsid w:val="00910942"/>
    <w:rsid w:val="00910963"/>
    <w:rsid w:val="009124B0"/>
    <w:rsid w:val="009132D6"/>
    <w:rsid w:val="00913A7C"/>
    <w:rsid w:val="00913CEB"/>
    <w:rsid w:val="009147FA"/>
    <w:rsid w:val="00916D40"/>
    <w:rsid w:val="00917645"/>
    <w:rsid w:val="00917C3D"/>
    <w:rsid w:val="00920014"/>
    <w:rsid w:val="00920A54"/>
    <w:rsid w:val="00922796"/>
    <w:rsid w:val="00922D29"/>
    <w:rsid w:val="00923616"/>
    <w:rsid w:val="00923E70"/>
    <w:rsid w:val="00923F56"/>
    <w:rsid w:val="009241A6"/>
    <w:rsid w:val="0092471F"/>
    <w:rsid w:val="0092501E"/>
    <w:rsid w:val="00926006"/>
    <w:rsid w:val="00931482"/>
    <w:rsid w:val="0093245B"/>
    <w:rsid w:val="009324C3"/>
    <w:rsid w:val="0093255E"/>
    <w:rsid w:val="00932CDE"/>
    <w:rsid w:val="0093521D"/>
    <w:rsid w:val="00935EDC"/>
    <w:rsid w:val="0093617E"/>
    <w:rsid w:val="00936955"/>
    <w:rsid w:val="00936EC1"/>
    <w:rsid w:val="00937021"/>
    <w:rsid w:val="00937534"/>
    <w:rsid w:val="009377EE"/>
    <w:rsid w:val="009411D6"/>
    <w:rsid w:val="00944A66"/>
    <w:rsid w:val="009464FB"/>
    <w:rsid w:val="009465AC"/>
    <w:rsid w:val="0094660B"/>
    <w:rsid w:val="00946903"/>
    <w:rsid w:val="00946E83"/>
    <w:rsid w:val="00947333"/>
    <w:rsid w:val="00947A78"/>
    <w:rsid w:val="00947DE6"/>
    <w:rsid w:val="00950585"/>
    <w:rsid w:val="009506A7"/>
    <w:rsid w:val="00950981"/>
    <w:rsid w:val="009515AC"/>
    <w:rsid w:val="00953632"/>
    <w:rsid w:val="00954A29"/>
    <w:rsid w:val="00954DC9"/>
    <w:rsid w:val="0095643C"/>
    <w:rsid w:val="00956622"/>
    <w:rsid w:val="0095677A"/>
    <w:rsid w:val="00956E3F"/>
    <w:rsid w:val="009609F8"/>
    <w:rsid w:val="00960E3C"/>
    <w:rsid w:val="0096333A"/>
    <w:rsid w:val="009641DF"/>
    <w:rsid w:val="00965AE3"/>
    <w:rsid w:val="00965EDE"/>
    <w:rsid w:val="0096624C"/>
    <w:rsid w:val="00966FD2"/>
    <w:rsid w:val="00967B51"/>
    <w:rsid w:val="00967EA6"/>
    <w:rsid w:val="00970E06"/>
    <w:rsid w:val="00971AC1"/>
    <w:rsid w:val="00972D5F"/>
    <w:rsid w:val="00973504"/>
    <w:rsid w:val="00973AA0"/>
    <w:rsid w:val="00973BBF"/>
    <w:rsid w:val="00973C9F"/>
    <w:rsid w:val="00974C98"/>
    <w:rsid w:val="00980018"/>
    <w:rsid w:val="0098025F"/>
    <w:rsid w:val="009827D6"/>
    <w:rsid w:val="009846C6"/>
    <w:rsid w:val="0098520D"/>
    <w:rsid w:val="009878BD"/>
    <w:rsid w:val="00987CF9"/>
    <w:rsid w:val="00990041"/>
    <w:rsid w:val="00991CDF"/>
    <w:rsid w:val="009927C5"/>
    <w:rsid w:val="00992CAE"/>
    <w:rsid w:val="00993357"/>
    <w:rsid w:val="00995527"/>
    <w:rsid w:val="0099586A"/>
    <w:rsid w:val="00996BE3"/>
    <w:rsid w:val="00996E4A"/>
    <w:rsid w:val="009A009F"/>
    <w:rsid w:val="009A037B"/>
    <w:rsid w:val="009A0BCF"/>
    <w:rsid w:val="009A16D2"/>
    <w:rsid w:val="009A2527"/>
    <w:rsid w:val="009A2A70"/>
    <w:rsid w:val="009A33C0"/>
    <w:rsid w:val="009A473E"/>
    <w:rsid w:val="009A6DC6"/>
    <w:rsid w:val="009A6EC7"/>
    <w:rsid w:val="009A6F48"/>
    <w:rsid w:val="009A793D"/>
    <w:rsid w:val="009B013B"/>
    <w:rsid w:val="009B2811"/>
    <w:rsid w:val="009B28D9"/>
    <w:rsid w:val="009B28DF"/>
    <w:rsid w:val="009B36BC"/>
    <w:rsid w:val="009B3FAF"/>
    <w:rsid w:val="009B42A1"/>
    <w:rsid w:val="009B45B3"/>
    <w:rsid w:val="009B515A"/>
    <w:rsid w:val="009B55B9"/>
    <w:rsid w:val="009B5D3B"/>
    <w:rsid w:val="009B5DA9"/>
    <w:rsid w:val="009B5F77"/>
    <w:rsid w:val="009B5FDC"/>
    <w:rsid w:val="009B649E"/>
    <w:rsid w:val="009B7D06"/>
    <w:rsid w:val="009C0BAE"/>
    <w:rsid w:val="009C0CA0"/>
    <w:rsid w:val="009C0CAD"/>
    <w:rsid w:val="009C1C30"/>
    <w:rsid w:val="009C25D1"/>
    <w:rsid w:val="009C31E2"/>
    <w:rsid w:val="009C3B0D"/>
    <w:rsid w:val="009C3D9E"/>
    <w:rsid w:val="009C5052"/>
    <w:rsid w:val="009C5246"/>
    <w:rsid w:val="009C530A"/>
    <w:rsid w:val="009C5607"/>
    <w:rsid w:val="009C57DF"/>
    <w:rsid w:val="009C5DA8"/>
    <w:rsid w:val="009C6010"/>
    <w:rsid w:val="009C6BBC"/>
    <w:rsid w:val="009C6C0F"/>
    <w:rsid w:val="009C6E89"/>
    <w:rsid w:val="009C754B"/>
    <w:rsid w:val="009C7957"/>
    <w:rsid w:val="009C7A79"/>
    <w:rsid w:val="009D274E"/>
    <w:rsid w:val="009D29E1"/>
    <w:rsid w:val="009D46C0"/>
    <w:rsid w:val="009D494F"/>
    <w:rsid w:val="009D6442"/>
    <w:rsid w:val="009D6C83"/>
    <w:rsid w:val="009D744C"/>
    <w:rsid w:val="009D77EE"/>
    <w:rsid w:val="009E0F85"/>
    <w:rsid w:val="009E19CC"/>
    <w:rsid w:val="009E2561"/>
    <w:rsid w:val="009E2623"/>
    <w:rsid w:val="009E285F"/>
    <w:rsid w:val="009E38E5"/>
    <w:rsid w:val="009E3E52"/>
    <w:rsid w:val="009E55A1"/>
    <w:rsid w:val="009E6111"/>
    <w:rsid w:val="009E6C2C"/>
    <w:rsid w:val="009F104F"/>
    <w:rsid w:val="009F1135"/>
    <w:rsid w:val="009F1F4A"/>
    <w:rsid w:val="009F270E"/>
    <w:rsid w:val="009F27A4"/>
    <w:rsid w:val="009F2F67"/>
    <w:rsid w:val="009F3591"/>
    <w:rsid w:val="009F3740"/>
    <w:rsid w:val="009F482C"/>
    <w:rsid w:val="009F4858"/>
    <w:rsid w:val="009F4ABC"/>
    <w:rsid w:val="009F4FD0"/>
    <w:rsid w:val="009F50DA"/>
    <w:rsid w:val="009F725E"/>
    <w:rsid w:val="00A00203"/>
    <w:rsid w:val="00A00327"/>
    <w:rsid w:val="00A00B5B"/>
    <w:rsid w:val="00A01806"/>
    <w:rsid w:val="00A018E9"/>
    <w:rsid w:val="00A02CAC"/>
    <w:rsid w:val="00A0316C"/>
    <w:rsid w:val="00A046EC"/>
    <w:rsid w:val="00A05E47"/>
    <w:rsid w:val="00A06A6D"/>
    <w:rsid w:val="00A06ED0"/>
    <w:rsid w:val="00A07166"/>
    <w:rsid w:val="00A07A33"/>
    <w:rsid w:val="00A07FDE"/>
    <w:rsid w:val="00A11911"/>
    <w:rsid w:val="00A119AE"/>
    <w:rsid w:val="00A151A8"/>
    <w:rsid w:val="00A151DD"/>
    <w:rsid w:val="00A155BC"/>
    <w:rsid w:val="00A15E9C"/>
    <w:rsid w:val="00A17364"/>
    <w:rsid w:val="00A1779C"/>
    <w:rsid w:val="00A17EFE"/>
    <w:rsid w:val="00A20D4E"/>
    <w:rsid w:val="00A21189"/>
    <w:rsid w:val="00A2144D"/>
    <w:rsid w:val="00A22DA8"/>
    <w:rsid w:val="00A2348A"/>
    <w:rsid w:val="00A247CC"/>
    <w:rsid w:val="00A24E67"/>
    <w:rsid w:val="00A25136"/>
    <w:rsid w:val="00A26128"/>
    <w:rsid w:val="00A261E5"/>
    <w:rsid w:val="00A26399"/>
    <w:rsid w:val="00A26910"/>
    <w:rsid w:val="00A27E90"/>
    <w:rsid w:val="00A303E0"/>
    <w:rsid w:val="00A322BD"/>
    <w:rsid w:val="00A32455"/>
    <w:rsid w:val="00A32483"/>
    <w:rsid w:val="00A33441"/>
    <w:rsid w:val="00A33D66"/>
    <w:rsid w:val="00A37048"/>
    <w:rsid w:val="00A371EE"/>
    <w:rsid w:val="00A37D4D"/>
    <w:rsid w:val="00A406C9"/>
    <w:rsid w:val="00A41F91"/>
    <w:rsid w:val="00A46519"/>
    <w:rsid w:val="00A505B2"/>
    <w:rsid w:val="00A515FD"/>
    <w:rsid w:val="00A519F1"/>
    <w:rsid w:val="00A52377"/>
    <w:rsid w:val="00A57833"/>
    <w:rsid w:val="00A57AD1"/>
    <w:rsid w:val="00A6103E"/>
    <w:rsid w:val="00A61268"/>
    <w:rsid w:val="00A61568"/>
    <w:rsid w:val="00A61B13"/>
    <w:rsid w:val="00A61BFD"/>
    <w:rsid w:val="00A621DE"/>
    <w:rsid w:val="00A63C7E"/>
    <w:rsid w:val="00A64DD9"/>
    <w:rsid w:val="00A64FF8"/>
    <w:rsid w:val="00A66D15"/>
    <w:rsid w:val="00A67F28"/>
    <w:rsid w:val="00A71171"/>
    <w:rsid w:val="00A7165F"/>
    <w:rsid w:val="00A72AD7"/>
    <w:rsid w:val="00A739FA"/>
    <w:rsid w:val="00A76293"/>
    <w:rsid w:val="00A765C1"/>
    <w:rsid w:val="00A77389"/>
    <w:rsid w:val="00A778A3"/>
    <w:rsid w:val="00A77EC0"/>
    <w:rsid w:val="00A80C7F"/>
    <w:rsid w:val="00A80C84"/>
    <w:rsid w:val="00A8201C"/>
    <w:rsid w:val="00A82FF1"/>
    <w:rsid w:val="00A83FAC"/>
    <w:rsid w:val="00A8621F"/>
    <w:rsid w:val="00A865CB"/>
    <w:rsid w:val="00A90AB1"/>
    <w:rsid w:val="00A91331"/>
    <w:rsid w:val="00A9245A"/>
    <w:rsid w:val="00A92897"/>
    <w:rsid w:val="00A9516B"/>
    <w:rsid w:val="00A954AF"/>
    <w:rsid w:val="00A96D77"/>
    <w:rsid w:val="00A9737D"/>
    <w:rsid w:val="00AA08E7"/>
    <w:rsid w:val="00AA1196"/>
    <w:rsid w:val="00AA2AE2"/>
    <w:rsid w:val="00AA2CA8"/>
    <w:rsid w:val="00AA3D53"/>
    <w:rsid w:val="00AA5C78"/>
    <w:rsid w:val="00AA5D21"/>
    <w:rsid w:val="00AA6E51"/>
    <w:rsid w:val="00AA6F9F"/>
    <w:rsid w:val="00AB2E5B"/>
    <w:rsid w:val="00AB56A2"/>
    <w:rsid w:val="00AB64C2"/>
    <w:rsid w:val="00AB6CE0"/>
    <w:rsid w:val="00AB6D20"/>
    <w:rsid w:val="00AC090A"/>
    <w:rsid w:val="00AC139E"/>
    <w:rsid w:val="00AC1B97"/>
    <w:rsid w:val="00AC2036"/>
    <w:rsid w:val="00AC3650"/>
    <w:rsid w:val="00AC3AD8"/>
    <w:rsid w:val="00AC3E23"/>
    <w:rsid w:val="00AC5FC8"/>
    <w:rsid w:val="00AD08C1"/>
    <w:rsid w:val="00AD184F"/>
    <w:rsid w:val="00AD1B40"/>
    <w:rsid w:val="00AD1F7B"/>
    <w:rsid w:val="00AD201E"/>
    <w:rsid w:val="00AD3490"/>
    <w:rsid w:val="00AD34AF"/>
    <w:rsid w:val="00AD3545"/>
    <w:rsid w:val="00AD43E7"/>
    <w:rsid w:val="00AD5258"/>
    <w:rsid w:val="00AD538D"/>
    <w:rsid w:val="00AD58F4"/>
    <w:rsid w:val="00AD6953"/>
    <w:rsid w:val="00AD6B24"/>
    <w:rsid w:val="00AE0D4C"/>
    <w:rsid w:val="00AE0DFF"/>
    <w:rsid w:val="00AE0FC1"/>
    <w:rsid w:val="00AE1A06"/>
    <w:rsid w:val="00AE1EC4"/>
    <w:rsid w:val="00AE2EEF"/>
    <w:rsid w:val="00AE2F62"/>
    <w:rsid w:val="00AE33EA"/>
    <w:rsid w:val="00AE3B06"/>
    <w:rsid w:val="00AE3D2C"/>
    <w:rsid w:val="00AE4876"/>
    <w:rsid w:val="00AE5CA0"/>
    <w:rsid w:val="00AE61CD"/>
    <w:rsid w:val="00AE78B7"/>
    <w:rsid w:val="00AF142B"/>
    <w:rsid w:val="00AF15A8"/>
    <w:rsid w:val="00AF1D1C"/>
    <w:rsid w:val="00AF1F57"/>
    <w:rsid w:val="00AF33D2"/>
    <w:rsid w:val="00AF3C50"/>
    <w:rsid w:val="00AF421F"/>
    <w:rsid w:val="00AF498E"/>
    <w:rsid w:val="00AF4BD4"/>
    <w:rsid w:val="00AF506A"/>
    <w:rsid w:val="00AF558D"/>
    <w:rsid w:val="00AF6F18"/>
    <w:rsid w:val="00AF753F"/>
    <w:rsid w:val="00B00544"/>
    <w:rsid w:val="00B0134C"/>
    <w:rsid w:val="00B0192D"/>
    <w:rsid w:val="00B01E09"/>
    <w:rsid w:val="00B02857"/>
    <w:rsid w:val="00B0372F"/>
    <w:rsid w:val="00B05613"/>
    <w:rsid w:val="00B06961"/>
    <w:rsid w:val="00B06F51"/>
    <w:rsid w:val="00B10486"/>
    <w:rsid w:val="00B106C2"/>
    <w:rsid w:val="00B10F8D"/>
    <w:rsid w:val="00B1245D"/>
    <w:rsid w:val="00B1434F"/>
    <w:rsid w:val="00B14707"/>
    <w:rsid w:val="00B14738"/>
    <w:rsid w:val="00B14755"/>
    <w:rsid w:val="00B154CF"/>
    <w:rsid w:val="00B15CF5"/>
    <w:rsid w:val="00B17B7C"/>
    <w:rsid w:val="00B20481"/>
    <w:rsid w:val="00B20804"/>
    <w:rsid w:val="00B223D9"/>
    <w:rsid w:val="00B23841"/>
    <w:rsid w:val="00B24589"/>
    <w:rsid w:val="00B24EB2"/>
    <w:rsid w:val="00B25BE2"/>
    <w:rsid w:val="00B261C3"/>
    <w:rsid w:val="00B26A78"/>
    <w:rsid w:val="00B270C0"/>
    <w:rsid w:val="00B27AF2"/>
    <w:rsid w:val="00B30D82"/>
    <w:rsid w:val="00B31A27"/>
    <w:rsid w:val="00B31EE2"/>
    <w:rsid w:val="00B33B29"/>
    <w:rsid w:val="00B33FBF"/>
    <w:rsid w:val="00B357DD"/>
    <w:rsid w:val="00B35ACA"/>
    <w:rsid w:val="00B364DF"/>
    <w:rsid w:val="00B3667F"/>
    <w:rsid w:val="00B37E90"/>
    <w:rsid w:val="00B42C49"/>
    <w:rsid w:val="00B43FC6"/>
    <w:rsid w:val="00B44019"/>
    <w:rsid w:val="00B45E82"/>
    <w:rsid w:val="00B45F53"/>
    <w:rsid w:val="00B463FA"/>
    <w:rsid w:val="00B47BEF"/>
    <w:rsid w:val="00B50490"/>
    <w:rsid w:val="00B52292"/>
    <w:rsid w:val="00B52538"/>
    <w:rsid w:val="00B53076"/>
    <w:rsid w:val="00B53129"/>
    <w:rsid w:val="00B5405A"/>
    <w:rsid w:val="00B54069"/>
    <w:rsid w:val="00B5582B"/>
    <w:rsid w:val="00B561FC"/>
    <w:rsid w:val="00B562D6"/>
    <w:rsid w:val="00B57E2B"/>
    <w:rsid w:val="00B61001"/>
    <w:rsid w:val="00B62331"/>
    <w:rsid w:val="00B62CDB"/>
    <w:rsid w:val="00B63170"/>
    <w:rsid w:val="00B632F8"/>
    <w:rsid w:val="00B632FD"/>
    <w:rsid w:val="00B63AC4"/>
    <w:rsid w:val="00B63D2E"/>
    <w:rsid w:val="00B63DA7"/>
    <w:rsid w:val="00B6405E"/>
    <w:rsid w:val="00B65444"/>
    <w:rsid w:val="00B66194"/>
    <w:rsid w:val="00B6632B"/>
    <w:rsid w:val="00B67D88"/>
    <w:rsid w:val="00B717AB"/>
    <w:rsid w:val="00B73B40"/>
    <w:rsid w:val="00B8036F"/>
    <w:rsid w:val="00B81E16"/>
    <w:rsid w:val="00B8242A"/>
    <w:rsid w:val="00B8434B"/>
    <w:rsid w:val="00B84404"/>
    <w:rsid w:val="00B84582"/>
    <w:rsid w:val="00B85E0D"/>
    <w:rsid w:val="00B87646"/>
    <w:rsid w:val="00B8795E"/>
    <w:rsid w:val="00B87CB7"/>
    <w:rsid w:val="00B90316"/>
    <w:rsid w:val="00B90B68"/>
    <w:rsid w:val="00B91BDB"/>
    <w:rsid w:val="00B934D4"/>
    <w:rsid w:val="00B94045"/>
    <w:rsid w:val="00B94C16"/>
    <w:rsid w:val="00B9629D"/>
    <w:rsid w:val="00B96451"/>
    <w:rsid w:val="00B9691A"/>
    <w:rsid w:val="00B97040"/>
    <w:rsid w:val="00BA08B4"/>
    <w:rsid w:val="00BA0C12"/>
    <w:rsid w:val="00BA105D"/>
    <w:rsid w:val="00BA1960"/>
    <w:rsid w:val="00BA1E01"/>
    <w:rsid w:val="00BA1EF9"/>
    <w:rsid w:val="00BA251D"/>
    <w:rsid w:val="00BA55AA"/>
    <w:rsid w:val="00BA673F"/>
    <w:rsid w:val="00BA6C6B"/>
    <w:rsid w:val="00BA755B"/>
    <w:rsid w:val="00BB112B"/>
    <w:rsid w:val="00BB1962"/>
    <w:rsid w:val="00BB1B69"/>
    <w:rsid w:val="00BB1DA4"/>
    <w:rsid w:val="00BB234C"/>
    <w:rsid w:val="00BB30AD"/>
    <w:rsid w:val="00BB3876"/>
    <w:rsid w:val="00BB3A90"/>
    <w:rsid w:val="00BB3C66"/>
    <w:rsid w:val="00BB3DD4"/>
    <w:rsid w:val="00BB3EF3"/>
    <w:rsid w:val="00BB47B6"/>
    <w:rsid w:val="00BB5881"/>
    <w:rsid w:val="00BB6C06"/>
    <w:rsid w:val="00BB76DC"/>
    <w:rsid w:val="00BC07C5"/>
    <w:rsid w:val="00BC1151"/>
    <w:rsid w:val="00BC1B50"/>
    <w:rsid w:val="00BC3318"/>
    <w:rsid w:val="00BC3A93"/>
    <w:rsid w:val="00BC592A"/>
    <w:rsid w:val="00BD10E6"/>
    <w:rsid w:val="00BD1EA9"/>
    <w:rsid w:val="00BD252B"/>
    <w:rsid w:val="00BD29A7"/>
    <w:rsid w:val="00BD3A08"/>
    <w:rsid w:val="00BD3E05"/>
    <w:rsid w:val="00BD4656"/>
    <w:rsid w:val="00BD577B"/>
    <w:rsid w:val="00BD693A"/>
    <w:rsid w:val="00BE0213"/>
    <w:rsid w:val="00BE05E5"/>
    <w:rsid w:val="00BE0C6A"/>
    <w:rsid w:val="00BE19EE"/>
    <w:rsid w:val="00BE2440"/>
    <w:rsid w:val="00BE2516"/>
    <w:rsid w:val="00BE30E5"/>
    <w:rsid w:val="00BE3195"/>
    <w:rsid w:val="00BE3899"/>
    <w:rsid w:val="00BE38A6"/>
    <w:rsid w:val="00BE4266"/>
    <w:rsid w:val="00BE6920"/>
    <w:rsid w:val="00BE760F"/>
    <w:rsid w:val="00BF03F1"/>
    <w:rsid w:val="00BF0563"/>
    <w:rsid w:val="00BF0E82"/>
    <w:rsid w:val="00BF1144"/>
    <w:rsid w:val="00BF15CC"/>
    <w:rsid w:val="00BF1CCA"/>
    <w:rsid w:val="00BF2314"/>
    <w:rsid w:val="00BF3B89"/>
    <w:rsid w:val="00BF4352"/>
    <w:rsid w:val="00BF44CB"/>
    <w:rsid w:val="00BF4CF5"/>
    <w:rsid w:val="00BF67A2"/>
    <w:rsid w:val="00BF6856"/>
    <w:rsid w:val="00BF742F"/>
    <w:rsid w:val="00BF7FA1"/>
    <w:rsid w:val="00C003C2"/>
    <w:rsid w:val="00C007E3"/>
    <w:rsid w:val="00C00BCB"/>
    <w:rsid w:val="00C02074"/>
    <w:rsid w:val="00C02206"/>
    <w:rsid w:val="00C0301D"/>
    <w:rsid w:val="00C03127"/>
    <w:rsid w:val="00C03D86"/>
    <w:rsid w:val="00C05823"/>
    <w:rsid w:val="00C05E73"/>
    <w:rsid w:val="00C069F8"/>
    <w:rsid w:val="00C06CDD"/>
    <w:rsid w:val="00C07F29"/>
    <w:rsid w:val="00C115F5"/>
    <w:rsid w:val="00C178CE"/>
    <w:rsid w:val="00C17FE2"/>
    <w:rsid w:val="00C21FAD"/>
    <w:rsid w:val="00C2214E"/>
    <w:rsid w:val="00C228F2"/>
    <w:rsid w:val="00C229AD"/>
    <w:rsid w:val="00C22A6C"/>
    <w:rsid w:val="00C239DF"/>
    <w:rsid w:val="00C24974"/>
    <w:rsid w:val="00C2561E"/>
    <w:rsid w:val="00C2671A"/>
    <w:rsid w:val="00C2688F"/>
    <w:rsid w:val="00C30620"/>
    <w:rsid w:val="00C30BEF"/>
    <w:rsid w:val="00C30C89"/>
    <w:rsid w:val="00C3110E"/>
    <w:rsid w:val="00C33633"/>
    <w:rsid w:val="00C34318"/>
    <w:rsid w:val="00C34A87"/>
    <w:rsid w:val="00C369E3"/>
    <w:rsid w:val="00C36BAD"/>
    <w:rsid w:val="00C36D71"/>
    <w:rsid w:val="00C36DE9"/>
    <w:rsid w:val="00C3770D"/>
    <w:rsid w:val="00C37C07"/>
    <w:rsid w:val="00C40BF8"/>
    <w:rsid w:val="00C419AE"/>
    <w:rsid w:val="00C4236B"/>
    <w:rsid w:val="00C42BC3"/>
    <w:rsid w:val="00C43D22"/>
    <w:rsid w:val="00C4470D"/>
    <w:rsid w:val="00C44B0E"/>
    <w:rsid w:val="00C45BA8"/>
    <w:rsid w:val="00C47C00"/>
    <w:rsid w:val="00C50163"/>
    <w:rsid w:val="00C509D4"/>
    <w:rsid w:val="00C50AE3"/>
    <w:rsid w:val="00C51BC0"/>
    <w:rsid w:val="00C51F2B"/>
    <w:rsid w:val="00C55DBE"/>
    <w:rsid w:val="00C57045"/>
    <w:rsid w:val="00C576AB"/>
    <w:rsid w:val="00C60498"/>
    <w:rsid w:val="00C60E05"/>
    <w:rsid w:val="00C610EA"/>
    <w:rsid w:val="00C61CAA"/>
    <w:rsid w:val="00C6248E"/>
    <w:rsid w:val="00C63C00"/>
    <w:rsid w:val="00C641BE"/>
    <w:rsid w:val="00C660AA"/>
    <w:rsid w:val="00C66976"/>
    <w:rsid w:val="00C67664"/>
    <w:rsid w:val="00C67BFF"/>
    <w:rsid w:val="00C7006B"/>
    <w:rsid w:val="00C7034D"/>
    <w:rsid w:val="00C708EB"/>
    <w:rsid w:val="00C7194D"/>
    <w:rsid w:val="00C719FE"/>
    <w:rsid w:val="00C72217"/>
    <w:rsid w:val="00C7304F"/>
    <w:rsid w:val="00C73863"/>
    <w:rsid w:val="00C73F69"/>
    <w:rsid w:val="00C758F7"/>
    <w:rsid w:val="00C75B2B"/>
    <w:rsid w:val="00C76077"/>
    <w:rsid w:val="00C76125"/>
    <w:rsid w:val="00C76845"/>
    <w:rsid w:val="00C77025"/>
    <w:rsid w:val="00C8099D"/>
    <w:rsid w:val="00C811EC"/>
    <w:rsid w:val="00C81D84"/>
    <w:rsid w:val="00C81F6F"/>
    <w:rsid w:val="00C82B22"/>
    <w:rsid w:val="00C83089"/>
    <w:rsid w:val="00C84BCF"/>
    <w:rsid w:val="00C850C8"/>
    <w:rsid w:val="00C8634D"/>
    <w:rsid w:val="00C869AD"/>
    <w:rsid w:val="00C8750B"/>
    <w:rsid w:val="00C8761E"/>
    <w:rsid w:val="00C87C3F"/>
    <w:rsid w:val="00C87EC6"/>
    <w:rsid w:val="00C9073A"/>
    <w:rsid w:val="00C909C8"/>
    <w:rsid w:val="00C90B90"/>
    <w:rsid w:val="00C920B7"/>
    <w:rsid w:val="00C92573"/>
    <w:rsid w:val="00C92FA9"/>
    <w:rsid w:val="00C94567"/>
    <w:rsid w:val="00C94584"/>
    <w:rsid w:val="00C94B1B"/>
    <w:rsid w:val="00C95D1D"/>
    <w:rsid w:val="00C96EBA"/>
    <w:rsid w:val="00C9721E"/>
    <w:rsid w:val="00C97EF9"/>
    <w:rsid w:val="00CA05B1"/>
    <w:rsid w:val="00CA0B74"/>
    <w:rsid w:val="00CA14B9"/>
    <w:rsid w:val="00CA24D2"/>
    <w:rsid w:val="00CA3222"/>
    <w:rsid w:val="00CA3A46"/>
    <w:rsid w:val="00CA434D"/>
    <w:rsid w:val="00CA5622"/>
    <w:rsid w:val="00CA5846"/>
    <w:rsid w:val="00CA5A14"/>
    <w:rsid w:val="00CA6297"/>
    <w:rsid w:val="00CA6CB6"/>
    <w:rsid w:val="00CA7437"/>
    <w:rsid w:val="00CA7DEA"/>
    <w:rsid w:val="00CB18FB"/>
    <w:rsid w:val="00CB3530"/>
    <w:rsid w:val="00CB36F7"/>
    <w:rsid w:val="00CB575A"/>
    <w:rsid w:val="00CB7A7E"/>
    <w:rsid w:val="00CB7C81"/>
    <w:rsid w:val="00CB7C93"/>
    <w:rsid w:val="00CC0113"/>
    <w:rsid w:val="00CC102C"/>
    <w:rsid w:val="00CC3BCB"/>
    <w:rsid w:val="00CC46EE"/>
    <w:rsid w:val="00CC4B26"/>
    <w:rsid w:val="00CC4BBE"/>
    <w:rsid w:val="00CC51D0"/>
    <w:rsid w:val="00CC5E4C"/>
    <w:rsid w:val="00CC5E76"/>
    <w:rsid w:val="00CC7701"/>
    <w:rsid w:val="00CC7745"/>
    <w:rsid w:val="00CD006B"/>
    <w:rsid w:val="00CD1478"/>
    <w:rsid w:val="00CD22CB"/>
    <w:rsid w:val="00CD3BC7"/>
    <w:rsid w:val="00CD4ABB"/>
    <w:rsid w:val="00CD4C65"/>
    <w:rsid w:val="00CD69EB"/>
    <w:rsid w:val="00CD6C20"/>
    <w:rsid w:val="00CE43B0"/>
    <w:rsid w:val="00CE4C06"/>
    <w:rsid w:val="00CE4D9F"/>
    <w:rsid w:val="00CE60D0"/>
    <w:rsid w:val="00CE6A65"/>
    <w:rsid w:val="00CE6AB2"/>
    <w:rsid w:val="00CE6B38"/>
    <w:rsid w:val="00CF0511"/>
    <w:rsid w:val="00CF22B9"/>
    <w:rsid w:val="00CF26DF"/>
    <w:rsid w:val="00CF2C2B"/>
    <w:rsid w:val="00CF2EB1"/>
    <w:rsid w:val="00CF3448"/>
    <w:rsid w:val="00CF41A1"/>
    <w:rsid w:val="00CF4A7E"/>
    <w:rsid w:val="00CF50F4"/>
    <w:rsid w:val="00CF75B4"/>
    <w:rsid w:val="00CF77DE"/>
    <w:rsid w:val="00CF7AD3"/>
    <w:rsid w:val="00CF7D53"/>
    <w:rsid w:val="00D01540"/>
    <w:rsid w:val="00D02257"/>
    <w:rsid w:val="00D0285D"/>
    <w:rsid w:val="00D02B7D"/>
    <w:rsid w:val="00D03027"/>
    <w:rsid w:val="00D04D4A"/>
    <w:rsid w:val="00D052E1"/>
    <w:rsid w:val="00D05989"/>
    <w:rsid w:val="00D072F9"/>
    <w:rsid w:val="00D0775A"/>
    <w:rsid w:val="00D10A9C"/>
    <w:rsid w:val="00D114A0"/>
    <w:rsid w:val="00D1191F"/>
    <w:rsid w:val="00D12246"/>
    <w:rsid w:val="00D129C2"/>
    <w:rsid w:val="00D133C0"/>
    <w:rsid w:val="00D142D5"/>
    <w:rsid w:val="00D15F53"/>
    <w:rsid w:val="00D1642D"/>
    <w:rsid w:val="00D17373"/>
    <w:rsid w:val="00D17D06"/>
    <w:rsid w:val="00D2065E"/>
    <w:rsid w:val="00D234F0"/>
    <w:rsid w:val="00D23BF8"/>
    <w:rsid w:val="00D244F9"/>
    <w:rsid w:val="00D247DB"/>
    <w:rsid w:val="00D24F63"/>
    <w:rsid w:val="00D274C5"/>
    <w:rsid w:val="00D27F5E"/>
    <w:rsid w:val="00D304EC"/>
    <w:rsid w:val="00D30BBE"/>
    <w:rsid w:val="00D32466"/>
    <w:rsid w:val="00D329D3"/>
    <w:rsid w:val="00D35E87"/>
    <w:rsid w:val="00D36AAA"/>
    <w:rsid w:val="00D402C6"/>
    <w:rsid w:val="00D4046D"/>
    <w:rsid w:val="00D4114F"/>
    <w:rsid w:val="00D4134F"/>
    <w:rsid w:val="00D42732"/>
    <w:rsid w:val="00D429B9"/>
    <w:rsid w:val="00D44D01"/>
    <w:rsid w:val="00D452ED"/>
    <w:rsid w:val="00D46579"/>
    <w:rsid w:val="00D50582"/>
    <w:rsid w:val="00D51669"/>
    <w:rsid w:val="00D52CCE"/>
    <w:rsid w:val="00D53170"/>
    <w:rsid w:val="00D54A7F"/>
    <w:rsid w:val="00D5644C"/>
    <w:rsid w:val="00D57146"/>
    <w:rsid w:val="00D571A2"/>
    <w:rsid w:val="00D571D2"/>
    <w:rsid w:val="00D57320"/>
    <w:rsid w:val="00D57567"/>
    <w:rsid w:val="00D577E7"/>
    <w:rsid w:val="00D60AC4"/>
    <w:rsid w:val="00D613FF"/>
    <w:rsid w:val="00D623F5"/>
    <w:rsid w:val="00D624AB"/>
    <w:rsid w:val="00D6266C"/>
    <w:rsid w:val="00D62FD4"/>
    <w:rsid w:val="00D630EF"/>
    <w:rsid w:val="00D6334B"/>
    <w:rsid w:val="00D641E6"/>
    <w:rsid w:val="00D646B3"/>
    <w:rsid w:val="00D64C73"/>
    <w:rsid w:val="00D67CE6"/>
    <w:rsid w:val="00D70FE5"/>
    <w:rsid w:val="00D713A1"/>
    <w:rsid w:val="00D727C4"/>
    <w:rsid w:val="00D731C4"/>
    <w:rsid w:val="00D75926"/>
    <w:rsid w:val="00D77F7C"/>
    <w:rsid w:val="00D81415"/>
    <w:rsid w:val="00D84B95"/>
    <w:rsid w:val="00D86C12"/>
    <w:rsid w:val="00D876C7"/>
    <w:rsid w:val="00D87D81"/>
    <w:rsid w:val="00D91013"/>
    <w:rsid w:val="00D91095"/>
    <w:rsid w:val="00D9154B"/>
    <w:rsid w:val="00D91A5B"/>
    <w:rsid w:val="00D925F7"/>
    <w:rsid w:val="00D93801"/>
    <w:rsid w:val="00D945A8"/>
    <w:rsid w:val="00D95963"/>
    <w:rsid w:val="00D96C54"/>
    <w:rsid w:val="00DA03E3"/>
    <w:rsid w:val="00DA0EAC"/>
    <w:rsid w:val="00DA1705"/>
    <w:rsid w:val="00DA18F6"/>
    <w:rsid w:val="00DA1ECC"/>
    <w:rsid w:val="00DA207C"/>
    <w:rsid w:val="00DA20F1"/>
    <w:rsid w:val="00DA2379"/>
    <w:rsid w:val="00DA5405"/>
    <w:rsid w:val="00DA5B4C"/>
    <w:rsid w:val="00DA6246"/>
    <w:rsid w:val="00DA7220"/>
    <w:rsid w:val="00DA7CF7"/>
    <w:rsid w:val="00DB07A0"/>
    <w:rsid w:val="00DB0A62"/>
    <w:rsid w:val="00DB26AA"/>
    <w:rsid w:val="00DB2CED"/>
    <w:rsid w:val="00DB76A2"/>
    <w:rsid w:val="00DB7BAB"/>
    <w:rsid w:val="00DC1322"/>
    <w:rsid w:val="00DC14F3"/>
    <w:rsid w:val="00DC2289"/>
    <w:rsid w:val="00DC22D6"/>
    <w:rsid w:val="00DC2827"/>
    <w:rsid w:val="00DC2F76"/>
    <w:rsid w:val="00DC32B1"/>
    <w:rsid w:val="00DC3549"/>
    <w:rsid w:val="00DC4979"/>
    <w:rsid w:val="00DD00B1"/>
    <w:rsid w:val="00DD037F"/>
    <w:rsid w:val="00DD0870"/>
    <w:rsid w:val="00DD161D"/>
    <w:rsid w:val="00DD2E8B"/>
    <w:rsid w:val="00DD303E"/>
    <w:rsid w:val="00DD4180"/>
    <w:rsid w:val="00DD4557"/>
    <w:rsid w:val="00DD4BBE"/>
    <w:rsid w:val="00DD4D52"/>
    <w:rsid w:val="00DD5E06"/>
    <w:rsid w:val="00DD6BF7"/>
    <w:rsid w:val="00DD70F2"/>
    <w:rsid w:val="00DD7625"/>
    <w:rsid w:val="00DE0936"/>
    <w:rsid w:val="00DE132C"/>
    <w:rsid w:val="00DE277D"/>
    <w:rsid w:val="00DE3844"/>
    <w:rsid w:val="00DE503C"/>
    <w:rsid w:val="00DE6E26"/>
    <w:rsid w:val="00DE7120"/>
    <w:rsid w:val="00DF079D"/>
    <w:rsid w:val="00DF0A18"/>
    <w:rsid w:val="00DF17E7"/>
    <w:rsid w:val="00DF4A63"/>
    <w:rsid w:val="00DF4C14"/>
    <w:rsid w:val="00DF4C55"/>
    <w:rsid w:val="00DF50F4"/>
    <w:rsid w:val="00DF5A50"/>
    <w:rsid w:val="00DF5FCA"/>
    <w:rsid w:val="00DF753F"/>
    <w:rsid w:val="00E00188"/>
    <w:rsid w:val="00E005A7"/>
    <w:rsid w:val="00E0165F"/>
    <w:rsid w:val="00E01F3D"/>
    <w:rsid w:val="00E01FA4"/>
    <w:rsid w:val="00E032A3"/>
    <w:rsid w:val="00E03D4B"/>
    <w:rsid w:val="00E05354"/>
    <w:rsid w:val="00E07376"/>
    <w:rsid w:val="00E075F4"/>
    <w:rsid w:val="00E12995"/>
    <w:rsid w:val="00E13271"/>
    <w:rsid w:val="00E136DC"/>
    <w:rsid w:val="00E13891"/>
    <w:rsid w:val="00E141F7"/>
    <w:rsid w:val="00E163B3"/>
    <w:rsid w:val="00E209CD"/>
    <w:rsid w:val="00E20F12"/>
    <w:rsid w:val="00E21243"/>
    <w:rsid w:val="00E21A23"/>
    <w:rsid w:val="00E23730"/>
    <w:rsid w:val="00E2539D"/>
    <w:rsid w:val="00E258BD"/>
    <w:rsid w:val="00E26FC7"/>
    <w:rsid w:val="00E279F1"/>
    <w:rsid w:val="00E27AD7"/>
    <w:rsid w:val="00E30479"/>
    <w:rsid w:val="00E30BAA"/>
    <w:rsid w:val="00E3149F"/>
    <w:rsid w:val="00E323E4"/>
    <w:rsid w:val="00E3255E"/>
    <w:rsid w:val="00E32747"/>
    <w:rsid w:val="00E32FD5"/>
    <w:rsid w:val="00E3648B"/>
    <w:rsid w:val="00E36A22"/>
    <w:rsid w:val="00E36E0A"/>
    <w:rsid w:val="00E3758F"/>
    <w:rsid w:val="00E378FB"/>
    <w:rsid w:val="00E37CF8"/>
    <w:rsid w:val="00E40ECD"/>
    <w:rsid w:val="00E414CF"/>
    <w:rsid w:val="00E41F69"/>
    <w:rsid w:val="00E42541"/>
    <w:rsid w:val="00E43E54"/>
    <w:rsid w:val="00E43EA4"/>
    <w:rsid w:val="00E44A4D"/>
    <w:rsid w:val="00E458E9"/>
    <w:rsid w:val="00E46E72"/>
    <w:rsid w:val="00E47587"/>
    <w:rsid w:val="00E50C5B"/>
    <w:rsid w:val="00E510F8"/>
    <w:rsid w:val="00E51B6E"/>
    <w:rsid w:val="00E52388"/>
    <w:rsid w:val="00E527FC"/>
    <w:rsid w:val="00E54C07"/>
    <w:rsid w:val="00E551A5"/>
    <w:rsid w:val="00E567B3"/>
    <w:rsid w:val="00E57501"/>
    <w:rsid w:val="00E60A1B"/>
    <w:rsid w:val="00E610E1"/>
    <w:rsid w:val="00E612AD"/>
    <w:rsid w:val="00E618C5"/>
    <w:rsid w:val="00E63EE6"/>
    <w:rsid w:val="00E646D3"/>
    <w:rsid w:val="00E669A1"/>
    <w:rsid w:val="00E672DD"/>
    <w:rsid w:val="00E67ADC"/>
    <w:rsid w:val="00E71722"/>
    <w:rsid w:val="00E71D1B"/>
    <w:rsid w:val="00E72271"/>
    <w:rsid w:val="00E7375A"/>
    <w:rsid w:val="00E73FB6"/>
    <w:rsid w:val="00E75E8F"/>
    <w:rsid w:val="00E76EE7"/>
    <w:rsid w:val="00E77ADF"/>
    <w:rsid w:val="00E80A33"/>
    <w:rsid w:val="00E80CD8"/>
    <w:rsid w:val="00E82819"/>
    <w:rsid w:val="00E83C52"/>
    <w:rsid w:val="00E83C81"/>
    <w:rsid w:val="00E847B9"/>
    <w:rsid w:val="00E85176"/>
    <w:rsid w:val="00E851C1"/>
    <w:rsid w:val="00E8638C"/>
    <w:rsid w:val="00E86A72"/>
    <w:rsid w:val="00E87C5D"/>
    <w:rsid w:val="00E91B47"/>
    <w:rsid w:val="00E9240F"/>
    <w:rsid w:val="00E93BB8"/>
    <w:rsid w:val="00E97FF2"/>
    <w:rsid w:val="00EA016C"/>
    <w:rsid w:val="00EA01C6"/>
    <w:rsid w:val="00EA2989"/>
    <w:rsid w:val="00EA2BEB"/>
    <w:rsid w:val="00EA2C65"/>
    <w:rsid w:val="00EA4A24"/>
    <w:rsid w:val="00EA58F0"/>
    <w:rsid w:val="00EA63C0"/>
    <w:rsid w:val="00EA64DA"/>
    <w:rsid w:val="00EA7E37"/>
    <w:rsid w:val="00EB1DFD"/>
    <w:rsid w:val="00EB2582"/>
    <w:rsid w:val="00EC0940"/>
    <w:rsid w:val="00EC0D94"/>
    <w:rsid w:val="00EC1469"/>
    <w:rsid w:val="00EC179C"/>
    <w:rsid w:val="00EC1A58"/>
    <w:rsid w:val="00EC1A8A"/>
    <w:rsid w:val="00EC1BE7"/>
    <w:rsid w:val="00EC301D"/>
    <w:rsid w:val="00EC3301"/>
    <w:rsid w:val="00EC3E73"/>
    <w:rsid w:val="00EC6218"/>
    <w:rsid w:val="00EC6BEE"/>
    <w:rsid w:val="00EC77E0"/>
    <w:rsid w:val="00ED0908"/>
    <w:rsid w:val="00ED1BF2"/>
    <w:rsid w:val="00ED2AE8"/>
    <w:rsid w:val="00ED2DF9"/>
    <w:rsid w:val="00ED4AB8"/>
    <w:rsid w:val="00ED543A"/>
    <w:rsid w:val="00ED5CA9"/>
    <w:rsid w:val="00EE04C3"/>
    <w:rsid w:val="00EE29C8"/>
    <w:rsid w:val="00EE31B3"/>
    <w:rsid w:val="00EE3C10"/>
    <w:rsid w:val="00EE4020"/>
    <w:rsid w:val="00EE4571"/>
    <w:rsid w:val="00EE48FE"/>
    <w:rsid w:val="00EE56DC"/>
    <w:rsid w:val="00EE5A0A"/>
    <w:rsid w:val="00EE5A47"/>
    <w:rsid w:val="00EE5DE1"/>
    <w:rsid w:val="00EE6834"/>
    <w:rsid w:val="00EE6B40"/>
    <w:rsid w:val="00EE6F95"/>
    <w:rsid w:val="00EE7E6D"/>
    <w:rsid w:val="00EF0C94"/>
    <w:rsid w:val="00EF17AF"/>
    <w:rsid w:val="00EF3108"/>
    <w:rsid w:val="00EF3257"/>
    <w:rsid w:val="00EF58D4"/>
    <w:rsid w:val="00EF734C"/>
    <w:rsid w:val="00EF7A08"/>
    <w:rsid w:val="00EF7CB1"/>
    <w:rsid w:val="00EF7D7A"/>
    <w:rsid w:val="00F00499"/>
    <w:rsid w:val="00F0053A"/>
    <w:rsid w:val="00F007B8"/>
    <w:rsid w:val="00F00B55"/>
    <w:rsid w:val="00F01680"/>
    <w:rsid w:val="00F02994"/>
    <w:rsid w:val="00F035CD"/>
    <w:rsid w:val="00F03909"/>
    <w:rsid w:val="00F0447A"/>
    <w:rsid w:val="00F046A3"/>
    <w:rsid w:val="00F068E1"/>
    <w:rsid w:val="00F0735C"/>
    <w:rsid w:val="00F0794E"/>
    <w:rsid w:val="00F07ED8"/>
    <w:rsid w:val="00F07FDA"/>
    <w:rsid w:val="00F1080E"/>
    <w:rsid w:val="00F10E90"/>
    <w:rsid w:val="00F11715"/>
    <w:rsid w:val="00F11BF5"/>
    <w:rsid w:val="00F11D14"/>
    <w:rsid w:val="00F12185"/>
    <w:rsid w:val="00F14B12"/>
    <w:rsid w:val="00F1559B"/>
    <w:rsid w:val="00F171D3"/>
    <w:rsid w:val="00F178D5"/>
    <w:rsid w:val="00F17E1E"/>
    <w:rsid w:val="00F21C30"/>
    <w:rsid w:val="00F21E08"/>
    <w:rsid w:val="00F22320"/>
    <w:rsid w:val="00F23E26"/>
    <w:rsid w:val="00F24054"/>
    <w:rsid w:val="00F24255"/>
    <w:rsid w:val="00F25C85"/>
    <w:rsid w:val="00F2614C"/>
    <w:rsid w:val="00F30664"/>
    <w:rsid w:val="00F31552"/>
    <w:rsid w:val="00F31658"/>
    <w:rsid w:val="00F31CCD"/>
    <w:rsid w:val="00F3210C"/>
    <w:rsid w:val="00F32267"/>
    <w:rsid w:val="00F32CC2"/>
    <w:rsid w:val="00F332F4"/>
    <w:rsid w:val="00F339E4"/>
    <w:rsid w:val="00F40172"/>
    <w:rsid w:val="00F4020D"/>
    <w:rsid w:val="00F404C0"/>
    <w:rsid w:val="00F408BB"/>
    <w:rsid w:val="00F413EB"/>
    <w:rsid w:val="00F415C7"/>
    <w:rsid w:val="00F42D3D"/>
    <w:rsid w:val="00F44E12"/>
    <w:rsid w:val="00F46E24"/>
    <w:rsid w:val="00F4789D"/>
    <w:rsid w:val="00F50206"/>
    <w:rsid w:val="00F50411"/>
    <w:rsid w:val="00F5108B"/>
    <w:rsid w:val="00F51F51"/>
    <w:rsid w:val="00F5249D"/>
    <w:rsid w:val="00F547B1"/>
    <w:rsid w:val="00F54B76"/>
    <w:rsid w:val="00F54F41"/>
    <w:rsid w:val="00F54F92"/>
    <w:rsid w:val="00F5537C"/>
    <w:rsid w:val="00F55AF1"/>
    <w:rsid w:val="00F61D7A"/>
    <w:rsid w:val="00F622A2"/>
    <w:rsid w:val="00F6279B"/>
    <w:rsid w:val="00F6293D"/>
    <w:rsid w:val="00F62C94"/>
    <w:rsid w:val="00F63767"/>
    <w:rsid w:val="00F65FEC"/>
    <w:rsid w:val="00F66509"/>
    <w:rsid w:val="00F6662B"/>
    <w:rsid w:val="00F668F7"/>
    <w:rsid w:val="00F66DF2"/>
    <w:rsid w:val="00F67361"/>
    <w:rsid w:val="00F67EDC"/>
    <w:rsid w:val="00F67F4D"/>
    <w:rsid w:val="00F70C25"/>
    <w:rsid w:val="00F720B6"/>
    <w:rsid w:val="00F72A60"/>
    <w:rsid w:val="00F73DA9"/>
    <w:rsid w:val="00F74535"/>
    <w:rsid w:val="00F74AC2"/>
    <w:rsid w:val="00F74C65"/>
    <w:rsid w:val="00F76294"/>
    <w:rsid w:val="00F770BA"/>
    <w:rsid w:val="00F77588"/>
    <w:rsid w:val="00F818DE"/>
    <w:rsid w:val="00F81A5A"/>
    <w:rsid w:val="00F83A6A"/>
    <w:rsid w:val="00F848AD"/>
    <w:rsid w:val="00F851D7"/>
    <w:rsid w:val="00F86C57"/>
    <w:rsid w:val="00F872D2"/>
    <w:rsid w:val="00F904B9"/>
    <w:rsid w:val="00F907EF"/>
    <w:rsid w:val="00F90EDB"/>
    <w:rsid w:val="00F91E75"/>
    <w:rsid w:val="00F92FA1"/>
    <w:rsid w:val="00F9438B"/>
    <w:rsid w:val="00F94427"/>
    <w:rsid w:val="00F948B3"/>
    <w:rsid w:val="00F965AE"/>
    <w:rsid w:val="00F97404"/>
    <w:rsid w:val="00F97576"/>
    <w:rsid w:val="00FA12B6"/>
    <w:rsid w:val="00FA202B"/>
    <w:rsid w:val="00FA2BAE"/>
    <w:rsid w:val="00FA2E5F"/>
    <w:rsid w:val="00FA3188"/>
    <w:rsid w:val="00FA3617"/>
    <w:rsid w:val="00FA465B"/>
    <w:rsid w:val="00FA6C8A"/>
    <w:rsid w:val="00FA71E8"/>
    <w:rsid w:val="00FB1504"/>
    <w:rsid w:val="00FB180B"/>
    <w:rsid w:val="00FB1D50"/>
    <w:rsid w:val="00FB1E48"/>
    <w:rsid w:val="00FB1FE4"/>
    <w:rsid w:val="00FB236C"/>
    <w:rsid w:val="00FB2952"/>
    <w:rsid w:val="00FB34B3"/>
    <w:rsid w:val="00FB49D1"/>
    <w:rsid w:val="00FB4D34"/>
    <w:rsid w:val="00FB5069"/>
    <w:rsid w:val="00FB57DF"/>
    <w:rsid w:val="00FB681D"/>
    <w:rsid w:val="00FB7C38"/>
    <w:rsid w:val="00FC0373"/>
    <w:rsid w:val="00FC2D72"/>
    <w:rsid w:val="00FC3267"/>
    <w:rsid w:val="00FC3F35"/>
    <w:rsid w:val="00FC4035"/>
    <w:rsid w:val="00FC5C72"/>
    <w:rsid w:val="00FC625A"/>
    <w:rsid w:val="00FC6F76"/>
    <w:rsid w:val="00FC6FAB"/>
    <w:rsid w:val="00FC7098"/>
    <w:rsid w:val="00FD0CFB"/>
    <w:rsid w:val="00FD30A4"/>
    <w:rsid w:val="00FD4148"/>
    <w:rsid w:val="00FD45AC"/>
    <w:rsid w:val="00FD709B"/>
    <w:rsid w:val="00FD747D"/>
    <w:rsid w:val="00FD7548"/>
    <w:rsid w:val="00FE16D9"/>
    <w:rsid w:val="00FE1C74"/>
    <w:rsid w:val="00FE243A"/>
    <w:rsid w:val="00FE2A4D"/>
    <w:rsid w:val="00FE30BD"/>
    <w:rsid w:val="00FE35F0"/>
    <w:rsid w:val="00FE454B"/>
    <w:rsid w:val="00FE483F"/>
    <w:rsid w:val="00FE52EF"/>
    <w:rsid w:val="00FE594C"/>
    <w:rsid w:val="00FE69F6"/>
    <w:rsid w:val="00FE7362"/>
    <w:rsid w:val="00FE7BD6"/>
    <w:rsid w:val="00FF0842"/>
    <w:rsid w:val="00FF087E"/>
    <w:rsid w:val="00FF090B"/>
    <w:rsid w:val="00FF09B2"/>
    <w:rsid w:val="00FF0C25"/>
    <w:rsid w:val="00FF2E11"/>
    <w:rsid w:val="00FF31E2"/>
    <w:rsid w:val="00FF3662"/>
    <w:rsid w:val="25BC62DD"/>
    <w:rsid w:val="6053D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06CED"/>
  <w14:defaultImageDpi w14:val="330"/>
  <w15:chartTrackingRefBased/>
  <w15:docId w15:val="{C0B96287-F509-45E1-8B37-2ABA5629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E567B3"/>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hAnsi="Arial" w:cs="Times New Roman"/>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qFormat/>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Title">
    <w:name w:val="Title"/>
    <w:basedOn w:val="Normal"/>
    <w:next w:val="Normal"/>
    <w:link w:val="TitleChar"/>
    <w:uiPriority w:val="10"/>
    <w:rsid w:val="000B43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B43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43A2"/>
    <w:rPr>
      <w:rFonts w:eastAsiaTheme="minorEastAsia"/>
      <w:color w:val="5A5A5A" w:themeColor="text1" w:themeTint="A5"/>
      <w:spacing w:val="15"/>
      <w:sz w:val="22"/>
      <w:szCs w:val="22"/>
    </w:rPr>
  </w:style>
  <w:style w:type="table" w:styleId="GridTable2-Accent4">
    <w:name w:val="Grid Table 2 Accent 4"/>
    <w:basedOn w:val="TableNormal"/>
    <w:uiPriority w:val="47"/>
    <w:rsid w:val="009A037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9A037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1F59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Accent4">
    <w:name w:val="Grid Table 7 Colorful Accent 4"/>
    <w:basedOn w:val="TableNormal"/>
    <w:uiPriority w:val="52"/>
    <w:rsid w:val="001F598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styleId="TableofFigures">
    <w:name w:val="table of figures"/>
    <w:basedOn w:val="Normal"/>
    <w:next w:val="Normal"/>
    <w:uiPriority w:val="99"/>
    <w:unhideWhenUsed/>
    <w:rsid w:val="00DE6E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684289706">
      <w:bodyDiv w:val="1"/>
      <w:marLeft w:val="0"/>
      <w:marRight w:val="0"/>
      <w:marTop w:val="0"/>
      <w:marBottom w:val="0"/>
      <w:divBdr>
        <w:top w:val="none" w:sz="0" w:space="0" w:color="auto"/>
        <w:left w:val="none" w:sz="0" w:space="0" w:color="auto"/>
        <w:bottom w:val="none" w:sz="0" w:space="0" w:color="auto"/>
        <w:right w:val="none" w:sz="0" w:space="0" w:color="auto"/>
      </w:divBdr>
      <w:divsChild>
        <w:div w:id="1518733097">
          <w:marLeft w:val="0"/>
          <w:marRight w:val="0"/>
          <w:marTop w:val="0"/>
          <w:marBottom w:val="0"/>
          <w:divBdr>
            <w:top w:val="none" w:sz="0" w:space="0" w:color="auto"/>
            <w:left w:val="none" w:sz="0" w:space="0" w:color="auto"/>
            <w:bottom w:val="none" w:sz="0" w:space="0" w:color="auto"/>
            <w:right w:val="none" w:sz="0" w:space="0" w:color="auto"/>
          </w:divBdr>
        </w:div>
      </w:divsChild>
    </w:div>
    <w:div w:id="686759691">
      <w:bodyDiv w:val="1"/>
      <w:marLeft w:val="0"/>
      <w:marRight w:val="0"/>
      <w:marTop w:val="0"/>
      <w:marBottom w:val="0"/>
      <w:divBdr>
        <w:top w:val="none" w:sz="0" w:space="0" w:color="auto"/>
        <w:left w:val="none" w:sz="0" w:space="0" w:color="auto"/>
        <w:bottom w:val="none" w:sz="0" w:space="0" w:color="auto"/>
        <w:right w:val="none" w:sz="0" w:space="0" w:color="auto"/>
      </w:divBdr>
      <w:divsChild>
        <w:div w:id="1016006918">
          <w:marLeft w:val="0"/>
          <w:marRight w:val="0"/>
          <w:marTop w:val="0"/>
          <w:marBottom w:val="0"/>
          <w:divBdr>
            <w:top w:val="none" w:sz="0" w:space="0" w:color="auto"/>
            <w:left w:val="none" w:sz="0" w:space="0" w:color="auto"/>
            <w:bottom w:val="none" w:sz="0" w:space="0" w:color="auto"/>
            <w:right w:val="none" w:sz="0" w:space="0" w:color="auto"/>
          </w:divBdr>
        </w:div>
      </w:divsChild>
    </w:div>
    <w:div w:id="704064425">
      <w:bodyDiv w:val="1"/>
      <w:marLeft w:val="0"/>
      <w:marRight w:val="0"/>
      <w:marTop w:val="0"/>
      <w:marBottom w:val="0"/>
      <w:divBdr>
        <w:top w:val="none" w:sz="0" w:space="0" w:color="auto"/>
        <w:left w:val="none" w:sz="0" w:space="0" w:color="auto"/>
        <w:bottom w:val="none" w:sz="0" w:space="0" w:color="auto"/>
        <w:right w:val="none" w:sz="0" w:space="0" w:color="auto"/>
      </w:divBdr>
      <w:divsChild>
        <w:div w:id="931820633">
          <w:marLeft w:val="0"/>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888301573">
      <w:bodyDiv w:val="1"/>
      <w:marLeft w:val="0"/>
      <w:marRight w:val="0"/>
      <w:marTop w:val="0"/>
      <w:marBottom w:val="0"/>
      <w:divBdr>
        <w:top w:val="none" w:sz="0" w:space="0" w:color="auto"/>
        <w:left w:val="none" w:sz="0" w:space="0" w:color="auto"/>
        <w:bottom w:val="none" w:sz="0" w:space="0" w:color="auto"/>
        <w:right w:val="none" w:sz="0" w:space="0" w:color="auto"/>
      </w:divBdr>
      <w:divsChild>
        <w:div w:id="1049962503">
          <w:marLeft w:val="0"/>
          <w:marRight w:val="0"/>
          <w:marTop w:val="0"/>
          <w:marBottom w:val="0"/>
          <w:divBdr>
            <w:top w:val="none" w:sz="0" w:space="0" w:color="auto"/>
            <w:left w:val="none" w:sz="0" w:space="0" w:color="auto"/>
            <w:bottom w:val="none" w:sz="0" w:space="0" w:color="auto"/>
            <w:right w:val="none" w:sz="0" w:space="0" w:color="auto"/>
          </w:divBdr>
        </w:div>
      </w:divsChild>
    </w:div>
    <w:div w:id="893590253">
      <w:bodyDiv w:val="1"/>
      <w:marLeft w:val="0"/>
      <w:marRight w:val="0"/>
      <w:marTop w:val="0"/>
      <w:marBottom w:val="0"/>
      <w:divBdr>
        <w:top w:val="none" w:sz="0" w:space="0" w:color="auto"/>
        <w:left w:val="none" w:sz="0" w:space="0" w:color="auto"/>
        <w:bottom w:val="none" w:sz="0" w:space="0" w:color="auto"/>
        <w:right w:val="none" w:sz="0" w:space="0" w:color="auto"/>
      </w:divBdr>
      <w:divsChild>
        <w:div w:id="1556314375">
          <w:marLeft w:val="0"/>
          <w:marRight w:val="0"/>
          <w:marTop w:val="0"/>
          <w:marBottom w:val="0"/>
          <w:divBdr>
            <w:top w:val="none" w:sz="0" w:space="0" w:color="auto"/>
            <w:left w:val="none" w:sz="0" w:space="0" w:color="auto"/>
            <w:bottom w:val="none" w:sz="0" w:space="0" w:color="auto"/>
            <w:right w:val="none" w:sz="0" w:space="0" w:color="auto"/>
          </w:divBdr>
        </w:div>
      </w:divsChild>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06403305">
      <w:bodyDiv w:val="1"/>
      <w:marLeft w:val="0"/>
      <w:marRight w:val="0"/>
      <w:marTop w:val="0"/>
      <w:marBottom w:val="0"/>
      <w:divBdr>
        <w:top w:val="none" w:sz="0" w:space="0" w:color="auto"/>
        <w:left w:val="none" w:sz="0" w:space="0" w:color="auto"/>
        <w:bottom w:val="none" w:sz="0" w:space="0" w:color="auto"/>
        <w:right w:val="none" w:sz="0" w:space="0" w:color="auto"/>
      </w:divBdr>
      <w:divsChild>
        <w:div w:id="823542970">
          <w:marLeft w:val="0"/>
          <w:marRight w:val="0"/>
          <w:marTop w:val="0"/>
          <w:marBottom w:val="0"/>
          <w:divBdr>
            <w:top w:val="none" w:sz="0" w:space="0" w:color="auto"/>
            <w:left w:val="none" w:sz="0" w:space="0" w:color="auto"/>
            <w:bottom w:val="none" w:sz="0" w:space="0" w:color="auto"/>
            <w:right w:val="none" w:sz="0" w:space="0" w:color="auto"/>
          </w:divBdr>
        </w:div>
      </w:divsChild>
    </w:div>
    <w:div w:id="1016005547">
      <w:bodyDiv w:val="1"/>
      <w:marLeft w:val="0"/>
      <w:marRight w:val="0"/>
      <w:marTop w:val="0"/>
      <w:marBottom w:val="0"/>
      <w:divBdr>
        <w:top w:val="none" w:sz="0" w:space="0" w:color="auto"/>
        <w:left w:val="none" w:sz="0" w:space="0" w:color="auto"/>
        <w:bottom w:val="none" w:sz="0" w:space="0" w:color="auto"/>
        <w:right w:val="none" w:sz="0" w:space="0" w:color="auto"/>
      </w:divBdr>
      <w:divsChild>
        <w:div w:id="1398868070">
          <w:marLeft w:val="0"/>
          <w:marRight w:val="0"/>
          <w:marTop w:val="0"/>
          <w:marBottom w:val="0"/>
          <w:divBdr>
            <w:top w:val="none" w:sz="0" w:space="0" w:color="auto"/>
            <w:left w:val="none" w:sz="0" w:space="0" w:color="auto"/>
            <w:bottom w:val="none" w:sz="0" w:space="0" w:color="auto"/>
            <w:right w:val="none" w:sz="0" w:space="0" w:color="auto"/>
          </w:divBdr>
        </w:div>
      </w:divsChild>
    </w:div>
    <w:div w:id="1048451177">
      <w:bodyDiv w:val="1"/>
      <w:marLeft w:val="0"/>
      <w:marRight w:val="0"/>
      <w:marTop w:val="0"/>
      <w:marBottom w:val="0"/>
      <w:divBdr>
        <w:top w:val="none" w:sz="0" w:space="0" w:color="auto"/>
        <w:left w:val="none" w:sz="0" w:space="0" w:color="auto"/>
        <w:bottom w:val="none" w:sz="0" w:space="0" w:color="auto"/>
        <w:right w:val="none" w:sz="0" w:space="0" w:color="auto"/>
      </w:divBdr>
      <w:divsChild>
        <w:div w:id="1434936439">
          <w:marLeft w:val="0"/>
          <w:marRight w:val="0"/>
          <w:marTop w:val="0"/>
          <w:marBottom w:val="0"/>
          <w:divBdr>
            <w:top w:val="none" w:sz="0" w:space="0" w:color="auto"/>
            <w:left w:val="none" w:sz="0" w:space="0" w:color="auto"/>
            <w:bottom w:val="none" w:sz="0" w:space="0" w:color="auto"/>
            <w:right w:val="none" w:sz="0" w:space="0" w:color="auto"/>
          </w:divBdr>
        </w:div>
      </w:divsChild>
    </w:div>
    <w:div w:id="1112362882">
      <w:bodyDiv w:val="1"/>
      <w:marLeft w:val="0"/>
      <w:marRight w:val="0"/>
      <w:marTop w:val="0"/>
      <w:marBottom w:val="0"/>
      <w:divBdr>
        <w:top w:val="none" w:sz="0" w:space="0" w:color="auto"/>
        <w:left w:val="none" w:sz="0" w:space="0" w:color="auto"/>
        <w:bottom w:val="none" w:sz="0" w:space="0" w:color="auto"/>
        <w:right w:val="none" w:sz="0" w:space="0" w:color="auto"/>
      </w:divBdr>
      <w:divsChild>
        <w:div w:id="366758769">
          <w:marLeft w:val="0"/>
          <w:marRight w:val="0"/>
          <w:marTop w:val="0"/>
          <w:marBottom w:val="0"/>
          <w:divBdr>
            <w:top w:val="none" w:sz="0" w:space="0" w:color="auto"/>
            <w:left w:val="none" w:sz="0" w:space="0" w:color="auto"/>
            <w:bottom w:val="none" w:sz="0" w:space="0" w:color="auto"/>
            <w:right w:val="none" w:sz="0" w:space="0" w:color="auto"/>
          </w:divBdr>
        </w:div>
      </w:divsChild>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54879414">
      <w:bodyDiv w:val="1"/>
      <w:marLeft w:val="0"/>
      <w:marRight w:val="0"/>
      <w:marTop w:val="0"/>
      <w:marBottom w:val="0"/>
      <w:divBdr>
        <w:top w:val="none" w:sz="0" w:space="0" w:color="auto"/>
        <w:left w:val="none" w:sz="0" w:space="0" w:color="auto"/>
        <w:bottom w:val="none" w:sz="0" w:space="0" w:color="auto"/>
        <w:right w:val="none" w:sz="0" w:space="0" w:color="auto"/>
      </w:divBdr>
      <w:divsChild>
        <w:div w:id="119306190">
          <w:marLeft w:val="0"/>
          <w:marRight w:val="0"/>
          <w:marTop w:val="0"/>
          <w:marBottom w:val="0"/>
          <w:divBdr>
            <w:top w:val="none" w:sz="0" w:space="0" w:color="auto"/>
            <w:left w:val="none" w:sz="0" w:space="0" w:color="auto"/>
            <w:bottom w:val="none" w:sz="0" w:space="0" w:color="auto"/>
            <w:right w:val="none" w:sz="0" w:space="0" w:color="auto"/>
          </w:divBdr>
        </w:div>
      </w:divsChild>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0706006">
      <w:bodyDiv w:val="1"/>
      <w:marLeft w:val="0"/>
      <w:marRight w:val="0"/>
      <w:marTop w:val="0"/>
      <w:marBottom w:val="0"/>
      <w:divBdr>
        <w:top w:val="none" w:sz="0" w:space="0" w:color="auto"/>
        <w:left w:val="none" w:sz="0" w:space="0" w:color="auto"/>
        <w:bottom w:val="none" w:sz="0" w:space="0" w:color="auto"/>
        <w:right w:val="none" w:sz="0" w:space="0" w:color="auto"/>
      </w:divBdr>
      <w:divsChild>
        <w:div w:id="1509634570">
          <w:marLeft w:val="0"/>
          <w:marRight w:val="0"/>
          <w:marTop w:val="0"/>
          <w:marBottom w:val="0"/>
          <w:divBdr>
            <w:top w:val="none" w:sz="0" w:space="0" w:color="auto"/>
            <w:left w:val="none" w:sz="0" w:space="0" w:color="auto"/>
            <w:bottom w:val="none" w:sz="0" w:space="0" w:color="auto"/>
            <w:right w:val="none" w:sz="0" w:space="0" w:color="auto"/>
          </w:divBdr>
        </w:div>
      </w:divsChild>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321495710">
      <w:bodyDiv w:val="1"/>
      <w:marLeft w:val="0"/>
      <w:marRight w:val="0"/>
      <w:marTop w:val="0"/>
      <w:marBottom w:val="0"/>
      <w:divBdr>
        <w:top w:val="none" w:sz="0" w:space="0" w:color="auto"/>
        <w:left w:val="none" w:sz="0" w:space="0" w:color="auto"/>
        <w:bottom w:val="none" w:sz="0" w:space="0" w:color="auto"/>
        <w:right w:val="none" w:sz="0" w:space="0" w:color="auto"/>
      </w:divBdr>
      <w:divsChild>
        <w:div w:id="2003658244">
          <w:marLeft w:val="0"/>
          <w:marRight w:val="0"/>
          <w:marTop w:val="0"/>
          <w:marBottom w:val="0"/>
          <w:divBdr>
            <w:top w:val="none" w:sz="0" w:space="0" w:color="auto"/>
            <w:left w:val="none" w:sz="0" w:space="0" w:color="auto"/>
            <w:bottom w:val="none" w:sz="0" w:space="0" w:color="auto"/>
            <w:right w:val="none" w:sz="0" w:space="0" w:color="auto"/>
          </w:divBdr>
        </w:div>
      </w:divsChild>
    </w:div>
    <w:div w:id="1361275788">
      <w:bodyDiv w:val="1"/>
      <w:marLeft w:val="0"/>
      <w:marRight w:val="0"/>
      <w:marTop w:val="0"/>
      <w:marBottom w:val="0"/>
      <w:divBdr>
        <w:top w:val="none" w:sz="0" w:space="0" w:color="auto"/>
        <w:left w:val="none" w:sz="0" w:space="0" w:color="auto"/>
        <w:bottom w:val="none" w:sz="0" w:space="0" w:color="auto"/>
        <w:right w:val="none" w:sz="0" w:space="0" w:color="auto"/>
      </w:divBdr>
      <w:divsChild>
        <w:div w:id="1511287617">
          <w:marLeft w:val="0"/>
          <w:marRight w:val="0"/>
          <w:marTop w:val="0"/>
          <w:marBottom w:val="0"/>
          <w:divBdr>
            <w:top w:val="none" w:sz="0" w:space="0" w:color="auto"/>
            <w:left w:val="none" w:sz="0" w:space="0" w:color="auto"/>
            <w:bottom w:val="none" w:sz="0" w:space="0" w:color="auto"/>
            <w:right w:val="none" w:sz="0" w:space="0" w:color="auto"/>
          </w:divBdr>
        </w:div>
      </w:divsChild>
    </w:div>
    <w:div w:id="1463422174">
      <w:bodyDiv w:val="1"/>
      <w:marLeft w:val="0"/>
      <w:marRight w:val="0"/>
      <w:marTop w:val="0"/>
      <w:marBottom w:val="0"/>
      <w:divBdr>
        <w:top w:val="none" w:sz="0" w:space="0" w:color="auto"/>
        <w:left w:val="none" w:sz="0" w:space="0" w:color="auto"/>
        <w:bottom w:val="none" w:sz="0" w:space="0" w:color="auto"/>
        <w:right w:val="none" w:sz="0" w:space="0" w:color="auto"/>
      </w:divBdr>
      <w:divsChild>
        <w:div w:id="1365668808">
          <w:marLeft w:val="0"/>
          <w:marRight w:val="0"/>
          <w:marTop w:val="0"/>
          <w:marBottom w:val="0"/>
          <w:divBdr>
            <w:top w:val="none" w:sz="0" w:space="0" w:color="auto"/>
            <w:left w:val="none" w:sz="0" w:space="0" w:color="auto"/>
            <w:bottom w:val="none" w:sz="0" w:space="0" w:color="auto"/>
            <w:right w:val="none" w:sz="0" w:space="0" w:color="auto"/>
          </w:divBdr>
        </w:div>
      </w:divsChild>
    </w:div>
    <w:div w:id="1735541203">
      <w:bodyDiv w:val="1"/>
      <w:marLeft w:val="0"/>
      <w:marRight w:val="0"/>
      <w:marTop w:val="0"/>
      <w:marBottom w:val="0"/>
      <w:divBdr>
        <w:top w:val="none" w:sz="0" w:space="0" w:color="auto"/>
        <w:left w:val="none" w:sz="0" w:space="0" w:color="auto"/>
        <w:bottom w:val="none" w:sz="0" w:space="0" w:color="auto"/>
        <w:right w:val="none" w:sz="0" w:space="0" w:color="auto"/>
      </w:divBdr>
      <w:divsChild>
        <w:div w:id="2076321494">
          <w:marLeft w:val="0"/>
          <w:marRight w:val="0"/>
          <w:marTop w:val="0"/>
          <w:marBottom w:val="0"/>
          <w:divBdr>
            <w:top w:val="none" w:sz="0" w:space="0" w:color="auto"/>
            <w:left w:val="none" w:sz="0" w:space="0" w:color="auto"/>
            <w:bottom w:val="none" w:sz="0" w:space="0" w:color="auto"/>
            <w:right w:val="none" w:sz="0" w:space="0" w:color="auto"/>
          </w:divBdr>
        </w:div>
      </w:divsChild>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821843410">
      <w:bodyDiv w:val="1"/>
      <w:marLeft w:val="0"/>
      <w:marRight w:val="0"/>
      <w:marTop w:val="0"/>
      <w:marBottom w:val="0"/>
      <w:divBdr>
        <w:top w:val="none" w:sz="0" w:space="0" w:color="auto"/>
        <w:left w:val="none" w:sz="0" w:space="0" w:color="auto"/>
        <w:bottom w:val="none" w:sz="0" w:space="0" w:color="auto"/>
        <w:right w:val="none" w:sz="0" w:space="0" w:color="auto"/>
      </w:divBdr>
      <w:divsChild>
        <w:div w:id="197815406">
          <w:marLeft w:val="0"/>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110078865">
      <w:bodyDiv w:val="1"/>
      <w:marLeft w:val="0"/>
      <w:marRight w:val="0"/>
      <w:marTop w:val="0"/>
      <w:marBottom w:val="0"/>
      <w:divBdr>
        <w:top w:val="none" w:sz="0" w:space="0" w:color="auto"/>
        <w:left w:val="none" w:sz="0" w:space="0" w:color="auto"/>
        <w:bottom w:val="none" w:sz="0" w:space="0" w:color="auto"/>
        <w:right w:val="none" w:sz="0" w:space="0" w:color="auto"/>
      </w:divBdr>
      <w:divsChild>
        <w:div w:id="87303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beranddigital@local.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ocal.gov.uk/our-support/cyber-digital-and-technology/cyber-security-and-resilience-blueprint-series" TargetMode="External"/><Relationship Id="rId17" Type="http://schemas.openxmlformats.org/officeDocument/2006/relationships/hyperlink" Target="https://www.axelos.com/for-professionals/my-axelo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collection/caf/cyber-assessment-framewor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our-support/cyber-digital-and-technology/cyber-security-and-resilience-blueprint-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5936565-5bfa-48a7-b4bb-fa264843f804" xsi:nil="true"/>
    <be55e79b2d2b4194ba71a36c113085ce xmlns="65936565-5bfa-48a7-b4bb-fa264843f804">
      <Terms xmlns="http://schemas.microsoft.com/office/infopath/2007/PartnerControls"/>
    </be55e79b2d2b4194ba71a36c113085ce>
    <Stakeholder xmlns="65936565-5bfa-48a7-b4bb-fa264843f804" xsi:nil="true"/>
    <Doc_x0020_Type_x0020_2 xmlns="65936565-5bfa-48a7-b4bb-fa264843f804" xsi:nil="true"/>
    <TaxCatchAll xmlns="ea1e48e1-5345-418d-83a6-2dc2747f72cd" xsi:nil="true"/>
    <lcf76f155ced4ddcb4097134ff3c332f xmlns="65936565-5bfa-48a7-b4bb-fa264843f804">
      <Terms xmlns="http://schemas.microsoft.com/office/infopath/2007/PartnerControls"/>
    </lcf76f155ced4ddcb4097134ff3c332f>
    <Doc_x0020_Type_x0020_1 xmlns="65936565-5bfa-48a7-b4bb-fa264843f8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FD872EEFF2D49887A2C51FFE31C0F" ma:contentTypeVersion="24" ma:contentTypeDescription="Create a new document." ma:contentTypeScope="" ma:versionID="16af0e383b7cc8de6023868bb895295c">
  <xsd:schema xmlns:xsd="http://www.w3.org/2001/XMLSchema" xmlns:xs="http://www.w3.org/2001/XMLSchema" xmlns:p="http://schemas.microsoft.com/office/2006/metadata/properties" xmlns:ns2="65936565-5bfa-48a7-b4bb-fa264843f804" xmlns:ns3="ea1e48e1-5345-418d-83a6-2dc2747f72cd" targetNamespace="http://schemas.microsoft.com/office/2006/metadata/properties" ma:root="true" ma:fieldsID="486207226c46630866e38bdd4a281184" ns2:_="" ns3:_="">
    <xsd:import namespace="65936565-5bfa-48a7-b4bb-fa264843f804"/>
    <xsd:import namespace="ea1e48e1-5345-418d-83a6-2dc2747f72cd"/>
    <xsd:element name="properties">
      <xsd:complexType>
        <xsd:sequence>
          <xsd:element name="documentManagement">
            <xsd:complexType>
              <xsd:all>
                <xsd:element ref="ns2:MediaServiceMetadata" minOccurs="0"/>
                <xsd:element ref="ns2:MediaServiceFastMetadata" minOccurs="0"/>
                <xsd:element ref="ns2:be55e79b2d2b4194ba71a36c113085ce" minOccurs="0"/>
                <xsd:element ref="ns3:TaxCatchAll" minOccurs="0"/>
                <xsd:element ref="ns2:Stakeholder" minOccurs="0"/>
                <xsd:element ref="ns2:Doc_x0020_Type_x0020_1" minOccurs="0"/>
                <xsd:element ref="ns2:Doc_x0020_Type_x0020_2" minOccurs="0"/>
                <xsd:element ref="ns2:Year"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36565-5bfa-48a7-b4bb-fa264843f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55e79b2d2b4194ba71a36c113085ce" ma:index="11" nillable="true" ma:taxonomy="true" ma:internalName="be55e79b2d2b4194ba71a36c113085ce" ma:taxonomyFieldName="Self_x002d_Assessment_x0020_Tool" ma:displayName="Self-Assessment Tool" ma:default="" ma:fieldId="{be55e79b-2d2b-4194-ba71-a36c113085ce}" ma:sspId="3323a573-f4b2-49c1-a657-d409971bfafb" ma:termSetId="6be32e01-444e-41e5-a51e-27e06672fd91" ma:anchorId="00000000-0000-0000-0000-000000000000" ma:open="true" ma:isKeyword="false">
      <xsd:complexType>
        <xsd:sequence>
          <xsd:element ref="pc:Terms" minOccurs="0" maxOccurs="1"/>
        </xsd:sequence>
      </xsd:complexType>
    </xsd:element>
    <xsd:element name="Stakeholder" ma:index="13" nillable="true" ma:displayName="Stakeholder" ma:format="Dropdown" ma:internalName="Stakeholder">
      <xsd:simpleType>
        <xsd:union memberTypes="dms:Text">
          <xsd:simpleType>
            <xsd:restriction base="dms:Choice">
              <xsd:enumeration value="MHCLG"/>
              <xsd:enumeration value="NCSC"/>
              <xsd:enumeration value="Industry"/>
              <xsd:enumeration value="Solace"/>
              <xsd:enumeration value="DCMS"/>
              <xsd:enumeration value="Cabinet Office"/>
              <xsd:enumeration value="Councils"/>
              <xsd:enumeration value="WARPS"/>
              <xsd:enumeration value="SOCTIM"/>
              <xsd:enumeration value="Stakeholder Group"/>
              <xsd:enumeration value="LGA"/>
            </xsd:restriction>
          </xsd:simpleType>
        </xsd:union>
      </xsd:simpleType>
    </xsd:element>
    <xsd:element name="Doc_x0020_Type_x0020_1" ma:index="14" nillable="true" ma:displayName="Doc Type " ma:format="Dropdown" ma:internalName="Doc_x0020_Type_x0020_1">
      <xsd:simpleType>
        <xsd:union memberTypes="dms:Text">
          <xsd:simpleType>
            <xsd:restriction base="dms:Choice">
              <xsd:enumeration value="Minutes"/>
              <xsd:enumeration value="Letter"/>
              <xsd:enumeration value="Presentation"/>
              <xsd:enumeration value="Contract"/>
              <xsd:enumeration value="Briefing"/>
              <xsd:enumeration value="Info Management"/>
              <xsd:enumeration value="Conference"/>
              <xsd:enumeration value="Guide"/>
              <xsd:enumeration value="Tracker"/>
              <xsd:enumeration value="Newsletter"/>
              <xsd:enumeration value="Article"/>
              <xsd:enumeration value="Press Release"/>
              <xsd:enumeration value="Email"/>
              <xsd:enumeration value="Policy"/>
              <xsd:enumeration value="Excel"/>
              <xsd:enumeration value="Report"/>
              <xsd:enumeration value="Website"/>
              <xsd:enumeration value="FOI"/>
              <xsd:enumeration value="Contacts"/>
            </xsd:restriction>
          </xsd:simpleType>
        </xsd:union>
      </xsd:simpleType>
    </xsd:element>
    <xsd:element name="Doc_x0020_Type_x0020_2" ma:index="15" nillable="true" ma:displayName="Area" ma:format="Dropdown" ma:internalName="Doc_x0020_Type_x0020_2">
      <xsd:simpleType>
        <xsd:union memberTypes="dms:Text">
          <xsd:simpleType>
            <xsd:restriction base="dms:Choice">
              <xsd:enumeration value="Programme"/>
              <xsd:enumeration value="Finance"/>
              <xsd:enumeration value="Grants"/>
              <xsd:enumeration value="Self-Assessment Tool"/>
              <xsd:enumeration value="Stocktake"/>
              <xsd:enumeration value="Stakeholder meeting"/>
              <xsd:enumeration value="Video Suite"/>
              <xsd:enumeration value="Library"/>
              <xsd:enumeration value="Exercise in a box"/>
              <xsd:enumeration value="Apprenticeship"/>
              <xsd:enumeration value="Peer Support"/>
              <xsd:enumeration value="Phase 1"/>
              <xsd:enumeration value="Phase 2"/>
              <xsd:enumeration value="Comms"/>
            </xsd:restriction>
          </xsd:simpleType>
        </xsd:union>
      </xsd:simpleType>
    </xsd:element>
    <xsd:element name="Year" ma:index="16" nillable="true" ma:displayName="Year " ma:format="Dropdown" ma:internalName="Year">
      <xsd:simpleType>
        <xsd:union memberTypes="dms:Text">
          <xsd:simpleType>
            <xsd:restriction base="dms:Choice">
              <xsd:enumeration value="2018/19"/>
              <xsd:enumeration value="2019/20"/>
              <xsd:enumeration value="2020/21"/>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e48e1-5345-418d-83a6-2dc2747f72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1797bf-1341-4ce2-8967-d8a563406433}" ma:internalName="TaxCatchAll" ma:showField="CatchAllData" ma:web="ea1e48e1-5345-418d-83a6-2dc2747f72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2.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65936565-5bfa-48a7-b4bb-fa264843f804"/>
    <ds:schemaRef ds:uri="ea1e48e1-5345-418d-83a6-2dc2747f72cd"/>
  </ds:schemaRefs>
</ds:datastoreItem>
</file>

<file path=customXml/itemProps4.xml><?xml version="1.0" encoding="utf-8"?>
<ds:datastoreItem xmlns:ds="http://schemas.openxmlformats.org/officeDocument/2006/customXml" ds:itemID="{8D25CBB8-E1B5-4EFF-BD7D-EB094634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36565-5bfa-48a7-b4bb-fa264843f804"/>
    <ds:schemaRef ds:uri="ea1e48e1-5345-418d-83a6-2dc2747f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7011</Words>
  <Characters>39965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46883</CharactersWithSpaces>
  <SharedDoc>false</SharedDoc>
  <HLinks>
    <vt:vector size="132" baseType="variant">
      <vt:variant>
        <vt:i4>6684726</vt:i4>
      </vt:variant>
      <vt:variant>
        <vt:i4>138</vt:i4>
      </vt:variant>
      <vt:variant>
        <vt:i4>0</vt:i4>
      </vt:variant>
      <vt:variant>
        <vt:i4>5</vt:i4>
      </vt:variant>
      <vt:variant>
        <vt:lpwstr>https://www.axelos.com/for-professionals/my-axelos</vt:lpwstr>
      </vt:variant>
      <vt:variant>
        <vt:lpwstr/>
      </vt:variant>
      <vt:variant>
        <vt:i4>6488083</vt:i4>
      </vt:variant>
      <vt:variant>
        <vt:i4>123</vt:i4>
      </vt:variant>
      <vt:variant>
        <vt:i4>0</vt:i4>
      </vt:variant>
      <vt:variant>
        <vt:i4>5</vt:i4>
      </vt:variant>
      <vt:variant>
        <vt:lpwstr>mailto:cyberanddigital@local.gov.uk</vt:lpwstr>
      </vt:variant>
      <vt:variant>
        <vt:lpwstr/>
      </vt:variant>
      <vt:variant>
        <vt:i4>7667827</vt:i4>
      </vt:variant>
      <vt:variant>
        <vt:i4>120</vt:i4>
      </vt:variant>
      <vt:variant>
        <vt:i4>0</vt:i4>
      </vt:variant>
      <vt:variant>
        <vt:i4>5</vt:i4>
      </vt:variant>
      <vt:variant>
        <vt:lpwstr>https://www.local.gov.uk/our-support/cyber-digital-and-technology/cyber-security-and-resilience-blueprint-series</vt:lpwstr>
      </vt:variant>
      <vt:variant>
        <vt:lpwstr>:~:text=This%20blueprint%20has%20been%20developed,(NCSC)%20Cyber%20Assessment%20Framework.</vt:lpwstr>
      </vt:variant>
      <vt:variant>
        <vt:i4>4653057</vt:i4>
      </vt:variant>
      <vt:variant>
        <vt:i4>117</vt:i4>
      </vt:variant>
      <vt:variant>
        <vt:i4>0</vt:i4>
      </vt:variant>
      <vt:variant>
        <vt:i4>5</vt:i4>
      </vt:variant>
      <vt:variant>
        <vt:lpwstr>https://www.ncsc.gov.uk/collection/caf/cyber-assessment-framework</vt:lpwstr>
      </vt:variant>
      <vt:variant>
        <vt:lpwstr/>
      </vt:variant>
      <vt:variant>
        <vt:i4>1769522</vt:i4>
      </vt:variant>
      <vt:variant>
        <vt:i4>110</vt:i4>
      </vt:variant>
      <vt:variant>
        <vt:i4>0</vt:i4>
      </vt:variant>
      <vt:variant>
        <vt:i4>5</vt:i4>
      </vt:variant>
      <vt:variant>
        <vt:lpwstr/>
      </vt:variant>
      <vt:variant>
        <vt:lpwstr>_Toc187244025</vt:lpwstr>
      </vt:variant>
      <vt:variant>
        <vt:i4>1769522</vt:i4>
      </vt:variant>
      <vt:variant>
        <vt:i4>104</vt:i4>
      </vt:variant>
      <vt:variant>
        <vt:i4>0</vt:i4>
      </vt:variant>
      <vt:variant>
        <vt:i4>5</vt:i4>
      </vt:variant>
      <vt:variant>
        <vt:lpwstr/>
      </vt:variant>
      <vt:variant>
        <vt:lpwstr>_Toc187244024</vt:lpwstr>
      </vt:variant>
      <vt:variant>
        <vt:i4>1769522</vt:i4>
      </vt:variant>
      <vt:variant>
        <vt:i4>98</vt:i4>
      </vt:variant>
      <vt:variant>
        <vt:i4>0</vt:i4>
      </vt:variant>
      <vt:variant>
        <vt:i4>5</vt:i4>
      </vt:variant>
      <vt:variant>
        <vt:lpwstr/>
      </vt:variant>
      <vt:variant>
        <vt:lpwstr>_Toc187244023</vt:lpwstr>
      </vt:variant>
      <vt:variant>
        <vt:i4>1769522</vt:i4>
      </vt:variant>
      <vt:variant>
        <vt:i4>92</vt:i4>
      </vt:variant>
      <vt:variant>
        <vt:i4>0</vt:i4>
      </vt:variant>
      <vt:variant>
        <vt:i4>5</vt:i4>
      </vt:variant>
      <vt:variant>
        <vt:lpwstr/>
      </vt:variant>
      <vt:variant>
        <vt:lpwstr>_Toc187244022</vt:lpwstr>
      </vt:variant>
      <vt:variant>
        <vt:i4>1769522</vt:i4>
      </vt:variant>
      <vt:variant>
        <vt:i4>86</vt:i4>
      </vt:variant>
      <vt:variant>
        <vt:i4>0</vt:i4>
      </vt:variant>
      <vt:variant>
        <vt:i4>5</vt:i4>
      </vt:variant>
      <vt:variant>
        <vt:lpwstr/>
      </vt:variant>
      <vt:variant>
        <vt:lpwstr>_Toc187244021</vt:lpwstr>
      </vt:variant>
      <vt:variant>
        <vt:i4>1441851</vt:i4>
      </vt:variant>
      <vt:variant>
        <vt:i4>77</vt:i4>
      </vt:variant>
      <vt:variant>
        <vt:i4>0</vt:i4>
      </vt:variant>
      <vt:variant>
        <vt:i4>5</vt:i4>
      </vt:variant>
      <vt:variant>
        <vt:lpwstr/>
      </vt:variant>
      <vt:variant>
        <vt:lpwstr>_Toc187243983</vt:lpwstr>
      </vt:variant>
      <vt:variant>
        <vt:i4>1441851</vt:i4>
      </vt:variant>
      <vt:variant>
        <vt:i4>71</vt:i4>
      </vt:variant>
      <vt:variant>
        <vt:i4>0</vt:i4>
      </vt:variant>
      <vt:variant>
        <vt:i4>5</vt:i4>
      </vt:variant>
      <vt:variant>
        <vt:lpwstr/>
      </vt:variant>
      <vt:variant>
        <vt:lpwstr>_Toc187243982</vt:lpwstr>
      </vt:variant>
      <vt:variant>
        <vt:i4>1638459</vt:i4>
      </vt:variant>
      <vt:variant>
        <vt:i4>62</vt:i4>
      </vt:variant>
      <vt:variant>
        <vt:i4>0</vt:i4>
      </vt:variant>
      <vt:variant>
        <vt:i4>5</vt:i4>
      </vt:variant>
      <vt:variant>
        <vt:lpwstr/>
      </vt:variant>
      <vt:variant>
        <vt:lpwstr>_Toc187243978</vt:lpwstr>
      </vt:variant>
      <vt:variant>
        <vt:i4>1638459</vt:i4>
      </vt:variant>
      <vt:variant>
        <vt:i4>56</vt:i4>
      </vt:variant>
      <vt:variant>
        <vt:i4>0</vt:i4>
      </vt:variant>
      <vt:variant>
        <vt:i4>5</vt:i4>
      </vt:variant>
      <vt:variant>
        <vt:lpwstr/>
      </vt:variant>
      <vt:variant>
        <vt:lpwstr>_Toc187243977</vt:lpwstr>
      </vt:variant>
      <vt:variant>
        <vt:i4>1638459</vt:i4>
      </vt:variant>
      <vt:variant>
        <vt:i4>50</vt:i4>
      </vt:variant>
      <vt:variant>
        <vt:i4>0</vt:i4>
      </vt:variant>
      <vt:variant>
        <vt:i4>5</vt:i4>
      </vt:variant>
      <vt:variant>
        <vt:lpwstr/>
      </vt:variant>
      <vt:variant>
        <vt:lpwstr>_Toc187243976</vt:lpwstr>
      </vt:variant>
      <vt:variant>
        <vt:i4>1638459</vt:i4>
      </vt:variant>
      <vt:variant>
        <vt:i4>44</vt:i4>
      </vt:variant>
      <vt:variant>
        <vt:i4>0</vt:i4>
      </vt:variant>
      <vt:variant>
        <vt:i4>5</vt:i4>
      </vt:variant>
      <vt:variant>
        <vt:lpwstr/>
      </vt:variant>
      <vt:variant>
        <vt:lpwstr>_Toc187243975</vt:lpwstr>
      </vt:variant>
      <vt:variant>
        <vt:i4>1638459</vt:i4>
      </vt:variant>
      <vt:variant>
        <vt:i4>38</vt:i4>
      </vt:variant>
      <vt:variant>
        <vt:i4>0</vt:i4>
      </vt:variant>
      <vt:variant>
        <vt:i4>5</vt:i4>
      </vt:variant>
      <vt:variant>
        <vt:lpwstr/>
      </vt:variant>
      <vt:variant>
        <vt:lpwstr>_Toc187243974</vt:lpwstr>
      </vt:variant>
      <vt:variant>
        <vt:i4>1638459</vt:i4>
      </vt:variant>
      <vt:variant>
        <vt:i4>32</vt:i4>
      </vt:variant>
      <vt:variant>
        <vt:i4>0</vt:i4>
      </vt:variant>
      <vt:variant>
        <vt:i4>5</vt:i4>
      </vt:variant>
      <vt:variant>
        <vt:lpwstr/>
      </vt:variant>
      <vt:variant>
        <vt:lpwstr>_Toc187243973</vt:lpwstr>
      </vt:variant>
      <vt:variant>
        <vt:i4>1638459</vt:i4>
      </vt:variant>
      <vt:variant>
        <vt:i4>26</vt:i4>
      </vt:variant>
      <vt:variant>
        <vt:i4>0</vt:i4>
      </vt:variant>
      <vt:variant>
        <vt:i4>5</vt:i4>
      </vt:variant>
      <vt:variant>
        <vt:lpwstr/>
      </vt:variant>
      <vt:variant>
        <vt:lpwstr>_Toc187243972</vt:lpwstr>
      </vt:variant>
      <vt:variant>
        <vt:i4>1638459</vt:i4>
      </vt:variant>
      <vt:variant>
        <vt:i4>20</vt:i4>
      </vt:variant>
      <vt:variant>
        <vt:i4>0</vt:i4>
      </vt:variant>
      <vt:variant>
        <vt:i4>5</vt:i4>
      </vt:variant>
      <vt:variant>
        <vt:lpwstr/>
      </vt:variant>
      <vt:variant>
        <vt:lpwstr>_Toc187243971</vt:lpwstr>
      </vt:variant>
      <vt:variant>
        <vt:i4>1638459</vt:i4>
      </vt:variant>
      <vt:variant>
        <vt:i4>14</vt:i4>
      </vt:variant>
      <vt:variant>
        <vt:i4>0</vt:i4>
      </vt:variant>
      <vt:variant>
        <vt:i4>5</vt:i4>
      </vt:variant>
      <vt:variant>
        <vt:lpwstr/>
      </vt:variant>
      <vt:variant>
        <vt:lpwstr>_Toc187243970</vt:lpwstr>
      </vt:variant>
      <vt:variant>
        <vt:i4>1572923</vt:i4>
      </vt:variant>
      <vt:variant>
        <vt:i4>8</vt:i4>
      </vt:variant>
      <vt:variant>
        <vt:i4>0</vt:i4>
      </vt:variant>
      <vt:variant>
        <vt:i4>5</vt:i4>
      </vt:variant>
      <vt:variant>
        <vt:lpwstr/>
      </vt:variant>
      <vt:variant>
        <vt:lpwstr>_Toc187243969</vt:lpwstr>
      </vt:variant>
      <vt:variant>
        <vt:i4>1572923</vt:i4>
      </vt:variant>
      <vt:variant>
        <vt:i4>2</vt:i4>
      </vt:variant>
      <vt:variant>
        <vt:i4>0</vt:i4>
      </vt:variant>
      <vt:variant>
        <vt:i4>5</vt:i4>
      </vt:variant>
      <vt:variant>
        <vt:lpwstr/>
      </vt:variant>
      <vt:variant>
        <vt:lpwstr>_Toc187243968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Sifleet</dc:creator>
  <cp:keywords/>
  <dc:description/>
  <cp:lastModifiedBy>Abayomi Adisa</cp:lastModifiedBy>
  <cp:revision>32</cp:revision>
  <cp:lastPrinted>2022-07-22T16:46:00Z</cp:lastPrinted>
  <dcterms:created xsi:type="dcterms:W3CDTF">2025-01-08T00:43:00Z</dcterms:created>
  <dcterms:modified xsi:type="dcterms:W3CDTF">2025-01-17T18:49:00Z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0x010100B0DFD872EEFF2D49887A2C51FFE31C0F</vt:lpwstr>
  </property>
  <property fmtid="{D5CDD505-2E9C-101B-9397-08002B2CF9AE}" pid="3" name="MediaServiceImageTags">
    <vt:lpwstr/>
  </property>
  <property fmtid="{D5CDD505-2E9C-101B-9397-08002B2CF9AE}" pid="4" name="Self-Assessment Tool">
    <vt:lpwstr/>
  </property>
  <property fmtid="{D5CDD505-2E9C-101B-9397-08002B2CF9AE}" pid="5" name="Self_x002d_Assessment_x0020_Tool">
    <vt:lpwstr/>
  </property>
</Properties>
</file>